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05109" w14:textId="5669B498" w:rsidR="00637DF6" w:rsidRPr="00637DF6" w:rsidRDefault="001965DA" w:rsidP="00094B51">
      <w:pPr>
        <w:spacing w:after="0" w:line="360" w:lineRule="auto"/>
        <w:jc w:val="center"/>
        <w:rPr>
          <w:rFonts w:ascii="Times New Roman" w:eastAsiaTheme="minorEastAsia" w:hAnsi="Times New Roman" w:cs="Times New Roman"/>
          <w:sz w:val="28"/>
          <w:szCs w:val="28"/>
          <w:highlight w:val="yellow"/>
          <w:lang w:eastAsia="zh-CN"/>
        </w:rPr>
      </w:pPr>
      <w:r w:rsidRPr="00886103">
        <w:rPr>
          <w:rFonts w:ascii="Times New Roman" w:hAnsi="Times New Roman" w:cs="Times New Roman"/>
          <w:b/>
          <w:color w:val="000000" w:themeColor="text1"/>
          <w:sz w:val="28"/>
          <w:szCs w:val="28"/>
        </w:rPr>
        <w:t>РОЗДІЛ 1.</w:t>
      </w:r>
    </w:p>
    <w:p w14:paraId="35174D4D" w14:textId="047D154C" w:rsidR="001965DA" w:rsidRDefault="001965DA" w:rsidP="00094B51">
      <w:pPr>
        <w:spacing w:after="0" w:line="360" w:lineRule="auto"/>
        <w:jc w:val="center"/>
        <w:rPr>
          <w:rFonts w:ascii="Times New Roman" w:hAnsi="Times New Roman" w:cs="Times New Roman"/>
          <w:b/>
          <w:color w:val="000000" w:themeColor="text1"/>
          <w:sz w:val="28"/>
          <w:szCs w:val="28"/>
        </w:rPr>
      </w:pPr>
      <w:r w:rsidRPr="00886103">
        <w:rPr>
          <w:rFonts w:ascii="Times New Roman" w:hAnsi="Times New Roman" w:cs="Times New Roman"/>
          <w:b/>
          <w:color w:val="000000" w:themeColor="text1"/>
          <w:sz w:val="28"/>
          <w:szCs w:val="28"/>
        </w:rPr>
        <w:t>ТЕОРЕТИЧНІ ЗAСAДИ ІГРОВОЇ ДІЯЛЬНОСТІ</w:t>
      </w:r>
    </w:p>
    <w:p w14:paraId="6B5AC669" w14:textId="61D0EBA8" w:rsidR="00637DF6" w:rsidRDefault="001965DA" w:rsidP="00094B51">
      <w:pPr>
        <w:spacing w:after="0" w:line="360" w:lineRule="auto"/>
        <w:jc w:val="center"/>
        <w:rPr>
          <w:rFonts w:ascii="Times New Roman" w:hAnsi="Times New Roman" w:cs="Times New Roman"/>
          <w:b/>
          <w:sz w:val="28"/>
          <w:szCs w:val="28"/>
        </w:rPr>
      </w:pPr>
      <w:r w:rsidRPr="00A3485F">
        <w:rPr>
          <w:rFonts w:ascii="Times New Roman" w:hAnsi="Times New Roman" w:cs="Times New Roman"/>
          <w:b/>
          <w:sz w:val="28"/>
          <w:szCs w:val="28"/>
        </w:rPr>
        <w:t>ДІТЕЙ ДОШКІЛЬНОГО ВІКУ</w:t>
      </w:r>
    </w:p>
    <w:p w14:paraId="26ED875D" w14:textId="77777777" w:rsidR="004B19AC" w:rsidRPr="00A3485F" w:rsidRDefault="004B19AC" w:rsidP="00051565">
      <w:pPr>
        <w:spacing w:after="0" w:line="360" w:lineRule="auto"/>
        <w:jc w:val="center"/>
        <w:rPr>
          <w:rFonts w:ascii="Times New Roman" w:hAnsi="Times New Roman" w:cs="Times New Roman"/>
          <w:b/>
          <w:sz w:val="28"/>
          <w:szCs w:val="28"/>
        </w:rPr>
      </w:pPr>
    </w:p>
    <w:p w14:paraId="568F57E7" w14:textId="0AD545C7" w:rsidR="00FF1103" w:rsidRDefault="00637DF6" w:rsidP="00BF1A49">
      <w:pPr>
        <w:spacing w:after="0" w:line="360" w:lineRule="auto"/>
        <w:ind w:firstLine="709"/>
        <w:jc w:val="both"/>
        <w:rPr>
          <w:rFonts w:ascii="Times New Roman" w:hAnsi="Times New Roman" w:cs="Times New Roman"/>
          <w:b/>
          <w:color w:val="000000" w:themeColor="text1"/>
          <w:sz w:val="28"/>
          <w:szCs w:val="28"/>
        </w:rPr>
      </w:pPr>
      <w:r w:rsidRPr="00A3485F">
        <w:rPr>
          <w:rFonts w:ascii="Times New Roman" w:hAnsi="Times New Roman" w:cs="Times New Roman"/>
          <w:b/>
          <w:sz w:val="28"/>
          <w:szCs w:val="28"/>
        </w:rPr>
        <w:t xml:space="preserve">1.1. </w:t>
      </w:r>
      <w:r w:rsidR="004B19AC">
        <w:rPr>
          <w:rFonts w:ascii="Times New Roman" w:hAnsi="Times New Roman" w:cs="Times New Roman"/>
          <w:b/>
          <w:sz w:val="28"/>
          <w:szCs w:val="28"/>
        </w:rPr>
        <w:t>П</w:t>
      </w:r>
      <w:r w:rsidR="001965DA" w:rsidRPr="00A3485F">
        <w:rPr>
          <w:rFonts w:ascii="Times New Roman" w:hAnsi="Times New Roman" w:cs="Times New Roman"/>
          <w:b/>
          <w:sz w:val="28"/>
          <w:szCs w:val="28"/>
        </w:rPr>
        <w:t xml:space="preserve">оняття про ігрову діяльність </w:t>
      </w:r>
      <w:proofErr w:type="spellStart"/>
      <w:r w:rsidR="00FF1103" w:rsidRPr="00886103">
        <w:rPr>
          <w:rFonts w:ascii="Times New Roman" w:hAnsi="Times New Roman" w:cs="Times New Roman"/>
          <w:b/>
          <w:color w:val="000000" w:themeColor="text1"/>
          <w:sz w:val="28"/>
          <w:szCs w:val="28"/>
        </w:rPr>
        <w:t>тa</w:t>
      </w:r>
      <w:proofErr w:type="spellEnd"/>
      <w:r w:rsidR="00FF1103" w:rsidRPr="00886103">
        <w:rPr>
          <w:rFonts w:ascii="Times New Roman" w:hAnsi="Times New Roman" w:cs="Times New Roman"/>
          <w:b/>
          <w:color w:val="000000" w:themeColor="text1"/>
          <w:sz w:val="28"/>
          <w:szCs w:val="28"/>
        </w:rPr>
        <w:t xml:space="preserve"> її </w:t>
      </w:r>
      <w:r w:rsidR="00FF1103">
        <w:rPr>
          <w:rFonts w:ascii="Times New Roman" w:hAnsi="Times New Roman" w:cs="Times New Roman"/>
          <w:b/>
          <w:color w:val="000000" w:themeColor="text1"/>
          <w:sz w:val="28"/>
          <w:szCs w:val="28"/>
        </w:rPr>
        <w:t>значення для загального та мовленнєвого розвитку дитини</w:t>
      </w:r>
    </w:p>
    <w:p w14:paraId="382116E8" w14:textId="77777777" w:rsidR="004B19AC" w:rsidRPr="00A3485F" w:rsidRDefault="004B19AC" w:rsidP="00FB3B28">
      <w:pPr>
        <w:spacing w:after="0" w:line="360" w:lineRule="auto"/>
        <w:ind w:firstLine="709"/>
        <w:jc w:val="both"/>
        <w:rPr>
          <w:rFonts w:ascii="Times New Roman" w:hAnsi="Times New Roman" w:cs="Times New Roman"/>
          <w:b/>
          <w:sz w:val="28"/>
          <w:szCs w:val="28"/>
        </w:rPr>
      </w:pPr>
    </w:p>
    <w:p w14:paraId="4734D955" w14:textId="39EE0879" w:rsidR="001965DA" w:rsidRDefault="00501868" w:rsidP="00A3485F">
      <w:pPr>
        <w:pStyle w:val="a3"/>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pacing w:val="2"/>
          <w:sz w:val="28"/>
          <w:szCs w:val="28"/>
        </w:rPr>
        <w:t xml:space="preserve">Гра є основним видом діяльності для дітей дошкільного віку. </w:t>
      </w:r>
      <w:r w:rsidR="001965DA" w:rsidRPr="00A3485F">
        <w:rPr>
          <w:rFonts w:ascii="Times New Roman" w:hAnsi="Times New Roman" w:cs="Times New Roman"/>
          <w:sz w:val="28"/>
          <w:szCs w:val="28"/>
          <w:shd w:val="clear" w:color="auto" w:fill="FFFFFF"/>
        </w:rPr>
        <w:t>У процесі гри розвиваються основні психічні функції, формуються комунікативні навички та здатність до творчості. Розуміння особливостей ігрової діяльності є важливим для забезпечення сприятливого середовища, що сприяє гармонійному розвитку дітей на ранніх етапах життя.</w:t>
      </w:r>
    </w:p>
    <w:p w14:paraId="3D052B98" w14:textId="2597BFD3" w:rsidR="000D64AC" w:rsidRDefault="000D64AC" w:rsidP="00FB3B28">
      <w:pPr>
        <w:spacing w:after="0" w:line="360" w:lineRule="auto"/>
        <w:ind w:firstLine="709"/>
        <w:jc w:val="both"/>
        <w:rPr>
          <w:rFonts w:ascii="Times New Roman" w:hAnsi="Times New Roman" w:cs="Times New Roman"/>
          <w:color w:val="111111"/>
          <w:sz w:val="28"/>
          <w:szCs w:val="28"/>
          <w:shd w:val="clear" w:color="auto" w:fill="FFFFFF"/>
        </w:rPr>
      </w:pPr>
      <w:r w:rsidRPr="000D64AC">
        <w:rPr>
          <w:rFonts w:ascii="Times New Roman" w:hAnsi="Times New Roman" w:cs="Times New Roman"/>
          <w:color w:val="111111"/>
          <w:sz w:val="28"/>
          <w:szCs w:val="28"/>
          <w:shd w:val="clear" w:color="auto" w:fill="FFFFFF"/>
        </w:rPr>
        <w:t xml:space="preserve">Ігрова діяльність у дітей середнього дошкільного віку з порушеннями мовлення характеризується певними особливостями, які впливають на їхню комунікативну взаємодію та розвиток. Основна проблема полягає у складнощах організації ігрової діяльності, що пов’язано з недостатньо розвиненими мовленнєвими навичками. Діти часто виявляють труднощі у вербальній комунікації з однолітками, що ускладнює спільну гру та розподіл ролей. Також спостерігаються обмеження у розвитку сюжетно-рольових ігор, де мовлення є важливим засобом вираження та взаємодії. Окрім того, діти з порушеннями мовлення рідше ініціюють ігрову діяльність самостійно та потребують додаткового стимулювання з боку дорослих. Недостатня сформованість ігрових умінь негативно впливає на розвиток їхньої емоційно-вольової сфери та навичок саморегуляції. Врахування цих особливостей є важливим для побудови </w:t>
      </w:r>
      <w:proofErr w:type="spellStart"/>
      <w:r w:rsidRPr="000D64AC">
        <w:rPr>
          <w:rFonts w:ascii="Times New Roman" w:hAnsi="Times New Roman" w:cs="Times New Roman"/>
          <w:color w:val="111111"/>
          <w:sz w:val="28"/>
          <w:szCs w:val="28"/>
          <w:shd w:val="clear" w:color="auto" w:fill="FFFFFF"/>
        </w:rPr>
        <w:t>корекційної</w:t>
      </w:r>
      <w:proofErr w:type="spellEnd"/>
      <w:r w:rsidRPr="000D64AC">
        <w:rPr>
          <w:rFonts w:ascii="Times New Roman" w:hAnsi="Times New Roman" w:cs="Times New Roman"/>
          <w:color w:val="111111"/>
          <w:sz w:val="28"/>
          <w:szCs w:val="28"/>
          <w:shd w:val="clear" w:color="auto" w:fill="FFFFFF"/>
        </w:rPr>
        <w:t xml:space="preserve"> роботи, спрямованої на розвиток ігрової діяльності у дітей з мовленнєвими порушеннями [</w:t>
      </w:r>
      <w:r w:rsidR="00E20A34">
        <w:rPr>
          <w:rFonts w:ascii="Times New Roman" w:hAnsi="Times New Roman" w:cs="Times New Roman"/>
          <w:color w:val="111111"/>
          <w:sz w:val="28"/>
          <w:szCs w:val="28"/>
          <w:shd w:val="clear" w:color="auto" w:fill="FFFFFF"/>
        </w:rPr>
        <w:t>7</w:t>
      </w:r>
      <w:r w:rsidRPr="000D64AC">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lang w:val="en-US"/>
        </w:rPr>
        <w:t>c</w:t>
      </w:r>
      <w:r w:rsidRPr="000D64AC">
        <w:rPr>
          <w:rFonts w:ascii="Times New Roman" w:hAnsi="Times New Roman" w:cs="Times New Roman"/>
          <w:color w:val="111111"/>
          <w:sz w:val="28"/>
          <w:szCs w:val="28"/>
          <w:shd w:val="clear" w:color="auto" w:fill="FFFFFF"/>
        </w:rPr>
        <w:t>. 19].</w:t>
      </w:r>
    </w:p>
    <w:p w14:paraId="51827D07" w14:textId="3C6BA46F" w:rsidR="001965DA" w:rsidRPr="00A3485F" w:rsidRDefault="00501868" w:rsidP="00A3485F">
      <w:pPr>
        <w:pStyle w:val="a3"/>
        <w:spacing w:line="360" w:lineRule="auto"/>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Гра є не лише чинником</w:t>
      </w:r>
      <w:r w:rsidR="001965DA" w:rsidRPr="00A3485F">
        <w:rPr>
          <w:rFonts w:ascii="Times New Roman" w:hAnsi="Times New Roman" w:cs="Times New Roman"/>
          <w:sz w:val="28"/>
          <w:szCs w:val="28"/>
        </w:rPr>
        <w:t xml:space="preserve"> настрою, емоцій дитини, а й важливим чинником розвитку функцій мозку, серцево-судинної та нервової систем її організму. Також в цей період змінюється психологічна характеристика гри, її зміст створює базу для спілкування і спільних дій з дітьми. Перебіг усіх життєво важливих фізіологічних і психічних процесів у організмі дитини пов’язаний із </w:t>
      </w:r>
      <w:r w:rsidR="001965DA" w:rsidRPr="00A3485F">
        <w:rPr>
          <w:rFonts w:ascii="Times New Roman" w:hAnsi="Times New Roman" w:cs="Times New Roman"/>
          <w:sz w:val="28"/>
          <w:szCs w:val="28"/>
        </w:rPr>
        <w:lastRenderedPageBreak/>
        <w:t>задоволенням потреб в активності, нових враженнях, вияві здорових емоцій. У грі дитина</w:t>
      </w:r>
      <w:r>
        <w:rPr>
          <w:rFonts w:ascii="Times New Roman" w:hAnsi="Times New Roman" w:cs="Times New Roman"/>
          <w:sz w:val="28"/>
          <w:szCs w:val="28"/>
        </w:rPr>
        <w:t>,</w:t>
      </w:r>
      <w:r w:rsidR="001965DA" w:rsidRPr="00A3485F">
        <w:rPr>
          <w:rFonts w:ascii="Times New Roman" w:hAnsi="Times New Roman" w:cs="Times New Roman"/>
          <w:sz w:val="28"/>
          <w:szCs w:val="28"/>
        </w:rPr>
        <w:t xml:space="preserve"> спілкуючись з іншими дітьми, набуває вміння взаємодіяти, засвоює правила цієї взаємодії, досвід взаєморозуміння, вчиться пояснювати свої дії і наміри, узгоджувати їх з однолітками. Дитина грає тому, що їй хочеться грати, а не виключно заради отримання якогось конкретного результату [</w:t>
      </w:r>
      <w:r w:rsidR="003561BF" w:rsidRPr="00A3485F">
        <w:rPr>
          <w:rFonts w:ascii="Times New Roman" w:hAnsi="Times New Roman" w:cs="Times New Roman"/>
          <w:sz w:val="28"/>
          <w:szCs w:val="28"/>
        </w:rPr>
        <w:t>3</w:t>
      </w:r>
      <w:r w:rsidR="00E20A34">
        <w:rPr>
          <w:rFonts w:ascii="Times New Roman" w:hAnsi="Times New Roman" w:cs="Times New Roman"/>
          <w:sz w:val="28"/>
          <w:szCs w:val="28"/>
        </w:rPr>
        <w:t>5</w:t>
      </w:r>
      <w:r w:rsidR="001965DA" w:rsidRPr="00A3485F">
        <w:rPr>
          <w:rFonts w:ascii="Times New Roman" w:hAnsi="Times New Roman" w:cs="Times New Roman"/>
          <w:sz w:val="28"/>
          <w:szCs w:val="28"/>
        </w:rPr>
        <w:t>, с. 14].</w:t>
      </w:r>
    </w:p>
    <w:p w14:paraId="160345A5" w14:textId="36CAA407" w:rsidR="001965DA" w:rsidRPr="00A3485F" w:rsidRDefault="001965DA" w:rsidP="00A3485F">
      <w:pPr>
        <w:pStyle w:val="a3"/>
        <w:spacing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shd w:val="clear" w:color="auto" w:fill="FFFFFF"/>
        </w:rPr>
        <w:t xml:space="preserve">Як зазначає А. Бурова, гра – це найдоступніший вид діяльності для дитини дошкільного віку. Вона є оптимальним засобом всебічного розвитку дошкільника, що допомагає розширити і поглибити уявлення щодо навколишнього світу, формувати базові якості особистості, задовольняти соціальні та власні потреби дитини </w:t>
      </w:r>
      <w:r w:rsidRPr="00A3485F">
        <w:rPr>
          <w:rFonts w:ascii="Times New Roman" w:hAnsi="Times New Roman" w:cs="Times New Roman"/>
          <w:sz w:val="28"/>
          <w:szCs w:val="28"/>
        </w:rPr>
        <w:t>[</w:t>
      </w:r>
      <w:r w:rsidR="00E20A34">
        <w:rPr>
          <w:rFonts w:ascii="Times New Roman" w:hAnsi="Times New Roman" w:cs="Times New Roman"/>
          <w:sz w:val="28"/>
          <w:szCs w:val="28"/>
        </w:rPr>
        <w:t>8</w:t>
      </w:r>
      <w:r w:rsidR="008E5380">
        <w:rPr>
          <w:rFonts w:ascii="Times New Roman" w:hAnsi="Times New Roman" w:cs="Times New Roman"/>
          <w:sz w:val="28"/>
          <w:szCs w:val="28"/>
        </w:rPr>
        <w:t>, с.17</w:t>
      </w:r>
      <w:r w:rsidRPr="00A3485F">
        <w:rPr>
          <w:rFonts w:ascii="Times New Roman" w:hAnsi="Times New Roman" w:cs="Times New Roman"/>
          <w:sz w:val="28"/>
          <w:szCs w:val="28"/>
        </w:rPr>
        <w:t xml:space="preserve">]. </w:t>
      </w:r>
      <w:r w:rsidRPr="00A3485F">
        <w:rPr>
          <w:rFonts w:ascii="Times New Roman" w:hAnsi="Times New Roman" w:cs="Times New Roman"/>
          <w:sz w:val="28"/>
          <w:szCs w:val="28"/>
          <w:shd w:val="clear" w:color="auto" w:fill="FFFFFF"/>
        </w:rPr>
        <w:t xml:space="preserve">Тому проблема </w:t>
      </w:r>
      <w:r w:rsidR="00501868">
        <w:rPr>
          <w:rFonts w:ascii="Times New Roman" w:hAnsi="Times New Roman" w:cs="Times New Roman"/>
          <w:sz w:val="28"/>
          <w:szCs w:val="28"/>
          <w:shd w:val="clear" w:color="auto" w:fill="FFFFFF"/>
        </w:rPr>
        <w:t>гри завжди була в центрі уваги</w:t>
      </w:r>
      <w:r w:rsidRPr="00A3485F">
        <w:rPr>
          <w:rFonts w:ascii="Times New Roman" w:hAnsi="Times New Roman" w:cs="Times New Roman"/>
          <w:sz w:val="28"/>
          <w:szCs w:val="28"/>
          <w:shd w:val="clear" w:color="auto" w:fill="FFFFFF"/>
        </w:rPr>
        <w:t xml:space="preserve"> наукової думки, а також отримала незалежне відродження </w:t>
      </w:r>
      <w:r w:rsidR="00501868">
        <w:rPr>
          <w:rFonts w:ascii="Times New Roman" w:hAnsi="Times New Roman" w:cs="Times New Roman"/>
          <w:sz w:val="28"/>
          <w:szCs w:val="28"/>
          <w:shd w:val="clear" w:color="auto" w:fill="FFFFFF"/>
        </w:rPr>
        <w:t>у сучасних нормативних актах з</w:t>
      </w:r>
      <w:r w:rsidRPr="00A3485F">
        <w:rPr>
          <w:rFonts w:ascii="Times New Roman" w:hAnsi="Times New Roman" w:cs="Times New Roman"/>
          <w:sz w:val="28"/>
          <w:szCs w:val="28"/>
          <w:shd w:val="clear" w:color="auto" w:fill="FFFFFF"/>
        </w:rPr>
        <w:t xml:space="preserve"> дошкільної освіти. Зокрема, Концепція дошкільного виховання в Україні акцентує увагу на ваговому визначенні гри в педагогічному процесі, оскільки в ній дитина може виявити особливу активність і реалізувати себе, гра має бути основ</w:t>
      </w:r>
      <w:r w:rsidR="00501868">
        <w:rPr>
          <w:rFonts w:ascii="Times New Roman" w:hAnsi="Times New Roman" w:cs="Times New Roman"/>
          <w:sz w:val="28"/>
          <w:szCs w:val="28"/>
          <w:shd w:val="clear" w:color="auto" w:fill="FFFFFF"/>
        </w:rPr>
        <w:t>н</w:t>
      </w:r>
      <w:r w:rsidRPr="00A3485F">
        <w:rPr>
          <w:rFonts w:ascii="Times New Roman" w:hAnsi="Times New Roman" w:cs="Times New Roman"/>
          <w:sz w:val="28"/>
          <w:szCs w:val="28"/>
          <w:shd w:val="clear" w:color="auto" w:fill="FFFFFF"/>
        </w:rPr>
        <w:t>ою формою ор</w:t>
      </w:r>
      <w:r w:rsidR="008E5380">
        <w:rPr>
          <w:rFonts w:ascii="Times New Roman" w:hAnsi="Times New Roman" w:cs="Times New Roman"/>
          <w:sz w:val="28"/>
          <w:szCs w:val="28"/>
          <w:shd w:val="clear" w:color="auto" w:fill="FFFFFF"/>
        </w:rPr>
        <w:t xml:space="preserve">ганізації життєдіяльності дітей </w:t>
      </w:r>
      <w:r w:rsidRPr="00A3485F">
        <w:rPr>
          <w:rFonts w:ascii="Times New Roman" w:hAnsi="Times New Roman" w:cs="Times New Roman"/>
          <w:sz w:val="28"/>
          <w:szCs w:val="28"/>
        </w:rPr>
        <w:t>[</w:t>
      </w:r>
      <w:r w:rsidR="00E20A34">
        <w:rPr>
          <w:rFonts w:ascii="Times New Roman" w:hAnsi="Times New Roman" w:cs="Times New Roman"/>
          <w:sz w:val="28"/>
          <w:szCs w:val="28"/>
        </w:rPr>
        <w:t>4</w:t>
      </w:r>
      <w:r w:rsidRPr="00A3485F">
        <w:rPr>
          <w:rFonts w:ascii="Times New Roman" w:hAnsi="Times New Roman" w:cs="Times New Roman"/>
          <w:sz w:val="28"/>
          <w:szCs w:val="28"/>
        </w:rPr>
        <w:t>]. У «Енциклопедії освіти» гра розглядається як вид креативної діяльності людини, у процесі якої в уявній формі відтворюються способи дій з предметами, стосунки між людьми, норми соціального життя та культурні надбання людства, які характеризують історично досягнутий рівень розвитку суспільства. Гра – це форма вільного самовияву людини, що передбачає реальну відкритість світові можливого й розгортається або у вигляді змагання, або у вигляді зображення якихось ситуацій, смислів, станів.</w:t>
      </w:r>
    </w:p>
    <w:p w14:paraId="16938517" w14:textId="673CD97D" w:rsidR="001965DA" w:rsidRPr="00252206" w:rsidRDefault="00501868" w:rsidP="00A3485F">
      <w:pPr>
        <w:pStyle w:val="a3"/>
        <w:spacing w:line="360" w:lineRule="auto"/>
        <w:ind w:firstLine="709"/>
        <w:contextualSpacing/>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rPr>
        <w:t xml:space="preserve">Т. </w:t>
      </w:r>
      <w:proofErr w:type="spellStart"/>
      <w:r w:rsidR="001965DA" w:rsidRPr="00A3485F">
        <w:rPr>
          <w:rFonts w:ascii="Times New Roman" w:hAnsi="Times New Roman" w:cs="Times New Roman"/>
          <w:sz w:val="28"/>
          <w:szCs w:val="28"/>
        </w:rPr>
        <w:t>Поніманська</w:t>
      </w:r>
      <w:proofErr w:type="spellEnd"/>
      <w:r w:rsidR="001965DA" w:rsidRPr="00A3485F">
        <w:rPr>
          <w:rFonts w:ascii="Times New Roman" w:hAnsi="Times New Roman" w:cs="Times New Roman"/>
          <w:sz w:val="28"/>
          <w:szCs w:val="28"/>
        </w:rPr>
        <w:t xml:space="preserve"> підкреслює, що дитяча гра – це діяльність, спрямована на орієнтування в предметній і соціальній дійсності, в якій дитина відображає враження від пізнання довкілля. Мати дитинство – це передусім мати право на розвиток власної ігрової діяльності, яка є важливою складовою дитячої</w:t>
      </w:r>
      <w:r>
        <w:rPr>
          <w:rFonts w:ascii="Times New Roman" w:hAnsi="Times New Roman" w:cs="Times New Roman"/>
          <w:sz w:val="28"/>
          <w:szCs w:val="28"/>
        </w:rPr>
        <w:t xml:space="preserve"> </w:t>
      </w:r>
      <w:r w:rsidRPr="00252206">
        <w:rPr>
          <w:rFonts w:ascii="Times New Roman" w:hAnsi="Times New Roman" w:cs="Times New Roman"/>
          <w:sz w:val="28"/>
          <w:szCs w:val="28"/>
        </w:rPr>
        <w:t xml:space="preserve">субкультури </w:t>
      </w:r>
      <w:r w:rsidRPr="00252206">
        <w:rPr>
          <w:rFonts w:ascii="Times New Roman" w:hAnsi="Times New Roman" w:cs="Times New Roman"/>
          <w:sz w:val="28"/>
          <w:szCs w:val="28"/>
          <w:lang w:val="ru-RU"/>
        </w:rPr>
        <w:t>[</w:t>
      </w:r>
      <w:r w:rsidR="00252206" w:rsidRPr="00252206">
        <w:rPr>
          <w:rFonts w:ascii="Times New Roman" w:hAnsi="Times New Roman" w:cs="Times New Roman"/>
          <w:sz w:val="28"/>
          <w:szCs w:val="28"/>
          <w:lang w:val="ru-RU"/>
        </w:rPr>
        <w:t>4</w:t>
      </w:r>
      <w:r w:rsidR="00E50C3E">
        <w:rPr>
          <w:rFonts w:ascii="Times New Roman" w:hAnsi="Times New Roman" w:cs="Times New Roman"/>
          <w:sz w:val="28"/>
          <w:szCs w:val="28"/>
          <w:lang w:val="ru-RU"/>
        </w:rPr>
        <w:t>7</w:t>
      </w:r>
      <w:r w:rsidR="00252206" w:rsidRPr="00252206">
        <w:rPr>
          <w:rFonts w:ascii="Times New Roman" w:hAnsi="Times New Roman" w:cs="Times New Roman"/>
          <w:sz w:val="28"/>
          <w:szCs w:val="28"/>
          <w:lang w:val="ru-RU"/>
        </w:rPr>
        <w:t>, с. 455</w:t>
      </w:r>
      <w:r w:rsidRPr="00252206">
        <w:rPr>
          <w:rFonts w:ascii="Times New Roman" w:hAnsi="Times New Roman" w:cs="Times New Roman"/>
          <w:sz w:val="28"/>
          <w:szCs w:val="28"/>
          <w:lang w:val="ru-RU"/>
        </w:rPr>
        <w:t>]</w:t>
      </w:r>
      <w:r w:rsidR="001965DA" w:rsidRPr="00252206">
        <w:rPr>
          <w:rFonts w:ascii="Times New Roman" w:hAnsi="Times New Roman" w:cs="Times New Roman"/>
          <w:sz w:val="28"/>
          <w:szCs w:val="28"/>
        </w:rPr>
        <w:t>.</w:t>
      </w:r>
      <w:r w:rsidR="001965DA" w:rsidRPr="00A3485F">
        <w:rPr>
          <w:rFonts w:ascii="Times New Roman" w:hAnsi="Times New Roman" w:cs="Times New Roman"/>
          <w:sz w:val="28"/>
          <w:szCs w:val="28"/>
        </w:rPr>
        <w:t xml:space="preserve"> В. Сухомлинський у своїх творах наголошував на потребі ефективного застосування гри в процесі навчання і виховання дітей дошкільного віку. Гра, як підкреслював педагог, є важливою і найдоступнішою формою діяльності дошкільників, яка відповідає їх фізичним і психічним </w:t>
      </w:r>
      <w:r w:rsidR="001965DA" w:rsidRPr="00A3485F">
        <w:rPr>
          <w:rFonts w:ascii="Times New Roman" w:hAnsi="Times New Roman" w:cs="Times New Roman"/>
          <w:sz w:val="28"/>
          <w:szCs w:val="28"/>
        </w:rPr>
        <w:lastRenderedPageBreak/>
        <w:t>можливостям. Гра забезпечує пізнавальну та творчу активність дитини в процесі навчання, сприяє формуванню низки якостей особистості, важливих для подальшого життя в суспільстві. Гра – украй необхідне явище в житті дитини, оскільки вона є виявом природної потреби в діяльності, у якій дитина пізнає і перетворює навколишню дійсність, світ речей, людей, саму себе, одночасно розвиваючи свої здібності. Гра, на його думку, це не лише розвага і забава, що заповнює дозвілля дітей, але й один з найсерйозніших засобів педагогічного впл</w:t>
      </w:r>
      <w:r>
        <w:rPr>
          <w:rFonts w:ascii="Times New Roman" w:hAnsi="Times New Roman" w:cs="Times New Roman"/>
          <w:sz w:val="28"/>
          <w:szCs w:val="28"/>
        </w:rPr>
        <w:t xml:space="preserve">иву на </w:t>
      </w:r>
      <w:r w:rsidRPr="00252206">
        <w:rPr>
          <w:rFonts w:ascii="Times New Roman" w:hAnsi="Times New Roman" w:cs="Times New Roman"/>
          <w:sz w:val="28"/>
          <w:szCs w:val="28"/>
        </w:rPr>
        <w:t xml:space="preserve">них </w:t>
      </w:r>
      <w:r w:rsidRPr="00252206">
        <w:rPr>
          <w:rFonts w:ascii="Times New Roman" w:hAnsi="Times New Roman" w:cs="Times New Roman"/>
          <w:sz w:val="28"/>
          <w:szCs w:val="28"/>
          <w:lang w:val="ru-RU"/>
        </w:rPr>
        <w:t>[</w:t>
      </w:r>
      <w:r w:rsidR="00E50C3E">
        <w:rPr>
          <w:rFonts w:ascii="Times New Roman" w:hAnsi="Times New Roman" w:cs="Times New Roman"/>
          <w:sz w:val="28"/>
          <w:szCs w:val="28"/>
          <w:lang w:val="ru-RU"/>
        </w:rPr>
        <w:t>2</w:t>
      </w:r>
      <w:r w:rsidR="00252206">
        <w:rPr>
          <w:rFonts w:ascii="Times New Roman" w:hAnsi="Times New Roman" w:cs="Times New Roman"/>
          <w:sz w:val="28"/>
          <w:szCs w:val="28"/>
          <w:lang w:val="ru-RU"/>
        </w:rPr>
        <w:t>0, с. 200</w:t>
      </w:r>
      <w:r w:rsidR="00252206" w:rsidRPr="00252206">
        <w:rPr>
          <w:rFonts w:ascii="Times New Roman" w:hAnsi="Times New Roman" w:cs="Times New Roman"/>
          <w:sz w:val="28"/>
          <w:szCs w:val="28"/>
          <w:lang w:val="ru-RU"/>
        </w:rPr>
        <w:t>].</w:t>
      </w:r>
    </w:p>
    <w:p w14:paraId="46F1B5AB" w14:textId="3DA0445D" w:rsidR="00DC4881" w:rsidRDefault="001965DA" w:rsidP="00A3485F">
      <w:pPr>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У Державному стандарті дошкільної освіти України</w:t>
      </w:r>
      <w:r w:rsidR="00501868" w:rsidRPr="00252206">
        <w:rPr>
          <w:rFonts w:ascii="Times New Roman" w:hAnsi="Times New Roman" w:cs="Times New Roman"/>
          <w:sz w:val="28"/>
          <w:szCs w:val="28"/>
        </w:rPr>
        <w:t xml:space="preserve"> –</w:t>
      </w:r>
      <w:r w:rsidRPr="00A3485F">
        <w:rPr>
          <w:rFonts w:ascii="Times New Roman" w:hAnsi="Times New Roman" w:cs="Times New Roman"/>
          <w:sz w:val="28"/>
          <w:szCs w:val="28"/>
        </w:rPr>
        <w:t xml:space="preserve"> Базовому  компоненті дошкільної о</w:t>
      </w:r>
      <w:bookmarkStart w:id="0" w:name="БКДО"/>
      <w:bookmarkEnd w:id="0"/>
      <w:r w:rsidRPr="00A3485F">
        <w:rPr>
          <w:rFonts w:ascii="Times New Roman" w:hAnsi="Times New Roman" w:cs="Times New Roman"/>
          <w:sz w:val="28"/>
          <w:szCs w:val="28"/>
        </w:rPr>
        <w:t>світи, у освітньому напрямку «Гра дитини»,  зазначається, що ігрова компетентність – це здатність дитини до вільної, емоційної,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w:t>
      </w:r>
      <w:r w:rsidR="00252206" w:rsidRPr="00252206">
        <w:rPr>
          <w:rFonts w:ascii="Times New Roman" w:hAnsi="Times New Roman" w:cs="Times New Roman"/>
          <w:sz w:val="28"/>
          <w:szCs w:val="28"/>
          <w:lang w:val="ru-RU"/>
        </w:rPr>
        <w:t xml:space="preserve"> [</w:t>
      </w:r>
      <w:r w:rsidR="00E50C3E">
        <w:rPr>
          <w:rFonts w:ascii="Times New Roman" w:hAnsi="Times New Roman" w:cs="Times New Roman"/>
          <w:sz w:val="28"/>
          <w:szCs w:val="28"/>
          <w:lang w:val="ru-RU"/>
        </w:rPr>
        <w:t>4</w:t>
      </w:r>
      <w:r w:rsidR="00252206" w:rsidRPr="00252206">
        <w:rPr>
          <w:rFonts w:ascii="Times New Roman" w:hAnsi="Times New Roman" w:cs="Times New Roman"/>
          <w:sz w:val="28"/>
          <w:szCs w:val="28"/>
          <w:lang w:val="ru-RU"/>
        </w:rPr>
        <w:t>].</w:t>
      </w:r>
      <w:r w:rsidR="00DC4881">
        <w:rPr>
          <w:rFonts w:ascii="Times New Roman" w:hAnsi="Times New Roman" w:cs="Times New Roman"/>
          <w:sz w:val="28"/>
          <w:szCs w:val="28"/>
        </w:rPr>
        <w:t xml:space="preserve"> </w:t>
      </w:r>
    </w:p>
    <w:p w14:paraId="2FEAAD52" w14:textId="185F6AE7" w:rsidR="00252206" w:rsidRDefault="00DC4881" w:rsidP="00A3485F">
      <w:pPr>
        <w:spacing w:after="0" w:line="36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Вагомий внесок у розвиток теорії гри як засобу гармонійного та всебічного </w:t>
      </w:r>
      <w:r w:rsidR="001965DA" w:rsidRPr="00A3485F">
        <w:rPr>
          <w:rFonts w:ascii="Times New Roman" w:eastAsia="Times New Roman" w:hAnsi="Times New Roman" w:cs="Times New Roman"/>
          <w:sz w:val="28"/>
          <w:szCs w:val="28"/>
          <w:lang w:eastAsia="uk-UA"/>
        </w:rPr>
        <w:t>ро</w:t>
      </w:r>
      <w:r>
        <w:rPr>
          <w:rFonts w:ascii="Times New Roman" w:eastAsia="Times New Roman" w:hAnsi="Times New Roman" w:cs="Times New Roman"/>
          <w:sz w:val="28"/>
          <w:szCs w:val="28"/>
          <w:lang w:eastAsia="uk-UA"/>
        </w:rPr>
        <w:t>звитку та виховання здобувачів освіти внесли</w:t>
      </w:r>
      <w:r w:rsidR="008E5380" w:rsidRPr="008E5380">
        <w:rPr>
          <w:rFonts w:ascii="Times New Roman" w:eastAsia="Times New Roman" w:hAnsi="Times New Roman" w:cs="Times New Roman"/>
          <w:sz w:val="28"/>
          <w:szCs w:val="28"/>
          <w:lang w:eastAsia="uk-UA"/>
        </w:rPr>
        <w:t xml:space="preserve"> </w:t>
      </w:r>
      <w:proofErr w:type="spellStart"/>
      <w:r w:rsidR="008E5380">
        <w:rPr>
          <w:rFonts w:ascii="Times New Roman" w:eastAsia="Times New Roman" w:hAnsi="Times New Roman" w:cs="Times New Roman"/>
          <w:sz w:val="28"/>
          <w:szCs w:val="28"/>
          <w:lang w:eastAsia="uk-UA"/>
        </w:rPr>
        <w:t>А. </w:t>
      </w:r>
      <w:r w:rsidR="00252206">
        <w:rPr>
          <w:rFonts w:ascii="Times New Roman" w:eastAsia="Times New Roman" w:hAnsi="Times New Roman" w:cs="Times New Roman"/>
          <w:sz w:val="28"/>
          <w:szCs w:val="28"/>
          <w:lang w:eastAsia="uk-UA"/>
        </w:rPr>
        <w:t>Бо</w:t>
      </w:r>
      <w:proofErr w:type="spellEnd"/>
      <w:r w:rsidR="00252206">
        <w:rPr>
          <w:rFonts w:ascii="Times New Roman" w:eastAsia="Times New Roman" w:hAnsi="Times New Roman" w:cs="Times New Roman"/>
          <w:sz w:val="28"/>
          <w:szCs w:val="28"/>
          <w:lang w:eastAsia="uk-UA"/>
        </w:rPr>
        <w:t xml:space="preserve">гуш, </w:t>
      </w:r>
      <w:proofErr w:type="spellStart"/>
      <w:r w:rsidR="008E5380">
        <w:rPr>
          <w:rFonts w:ascii="Times New Roman" w:eastAsia="Times New Roman" w:hAnsi="Times New Roman" w:cs="Times New Roman"/>
          <w:sz w:val="28"/>
          <w:szCs w:val="28"/>
          <w:lang w:eastAsia="uk-UA"/>
        </w:rPr>
        <w:t>Н. </w:t>
      </w:r>
      <w:r w:rsidR="00252206">
        <w:rPr>
          <w:rFonts w:ascii="Times New Roman" w:eastAsia="Times New Roman" w:hAnsi="Times New Roman" w:cs="Times New Roman"/>
          <w:sz w:val="28"/>
          <w:szCs w:val="28"/>
          <w:lang w:eastAsia="uk-UA"/>
        </w:rPr>
        <w:t>Бі</w:t>
      </w:r>
      <w:proofErr w:type="spellEnd"/>
      <w:r w:rsidR="00252206">
        <w:rPr>
          <w:rFonts w:ascii="Times New Roman" w:eastAsia="Times New Roman" w:hAnsi="Times New Roman" w:cs="Times New Roman"/>
          <w:sz w:val="28"/>
          <w:szCs w:val="28"/>
          <w:lang w:eastAsia="uk-UA"/>
        </w:rPr>
        <w:t xml:space="preserve">бік, </w:t>
      </w:r>
      <w:proofErr w:type="spellStart"/>
      <w:r w:rsidR="008E5380">
        <w:rPr>
          <w:rFonts w:ascii="Times New Roman" w:eastAsia="Times New Roman" w:hAnsi="Times New Roman" w:cs="Times New Roman"/>
          <w:sz w:val="28"/>
          <w:szCs w:val="28"/>
          <w:lang w:eastAsia="uk-UA"/>
        </w:rPr>
        <w:t>М. </w:t>
      </w:r>
      <w:r w:rsidR="00252206">
        <w:rPr>
          <w:rFonts w:ascii="Times New Roman" w:eastAsia="Times New Roman" w:hAnsi="Times New Roman" w:cs="Times New Roman"/>
          <w:sz w:val="28"/>
          <w:szCs w:val="28"/>
          <w:lang w:eastAsia="uk-UA"/>
        </w:rPr>
        <w:t>Вашуле</w:t>
      </w:r>
      <w:proofErr w:type="spellEnd"/>
      <w:r w:rsidR="00252206">
        <w:rPr>
          <w:rFonts w:ascii="Times New Roman" w:eastAsia="Times New Roman" w:hAnsi="Times New Roman" w:cs="Times New Roman"/>
          <w:sz w:val="28"/>
          <w:szCs w:val="28"/>
          <w:lang w:eastAsia="uk-UA"/>
        </w:rPr>
        <w:t xml:space="preserve">нко., </w:t>
      </w:r>
      <w:r w:rsidR="008E5380">
        <w:rPr>
          <w:rFonts w:ascii="Times New Roman" w:eastAsia="Times New Roman" w:hAnsi="Times New Roman" w:cs="Times New Roman"/>
          <w:sz w:val="28"/>
          <w:szCs w:val="28"/>
          <w:lang w:eastAsia="uk-UA"/>
        </w:rPr>
        <w:t>Н. </w:t>
      </w:r>
      <w:r w:rsidR="00252206">
        <w:rPr>
          <w:rFonts w:ascii="Times New Roman" w:eastAsia="Times New Roman" w:hAnsi="Times New Roman" w:cs="Times New Roman"/>
          <w:sz w:val="28"/>
          <w:szCs w:val="28"/>
          <w:lang w:eastAsia="uk-UA"/>
        </w:rPr>
        <w:t xml:space="preserve">Гавриш, </w:t>
      </w:r>
      <w:proofErr w:type="spellStart"/>
      <w:r w:rsidR="008E5380">
        <w:rPr>
          <w:rFonts w:ascii="Times New Roman" w:eastAsia="Times New Roman" w:hAnsi="Times New Roman" w:cs="Times New Roman"/>
          <w:sz w:val="28"/>
          <w:szCs w:val="28"/>
          <w:lang w:eastAsia="uk-UA"/>
        </w:rPr>
        <w:t>Н. Кудик</w:t>
      </w:r>
      <w:proofErr w:type="spellEnd"/>
      <w:r w:rsidR="008E5380">
        <w:rPr>
          <w:rFonts w:ascii="Times New Roman" w:eastAsia="Times New Roman" w:hAnsi="Times New Roman" w:cs="Times New Roman"/>
          <w:sz w:val="28"/>
          <w:szCs w:val="28"/>
          <w:lang w:eastAsia="uk-UA"/>
        </w:rPr>
        <w:t xml:space="preserve">іна, </w:t>
      </w:r>
      <w:proofErr w:type="spellStart"/>
      <w:r w:rsidR="008E5380">
        <w:rPr>
          <w:rFonts w:ascii="Times New Roman" w:eastAsia="Times New Roman" w:hAnsi="Times New Roman" w:cs="Times New Roman"/>
          <w:sz w:val="28"/>
          <w:szCs w:val="28"/>
          <w:lang w:eastAsia="uk-UA"/>
        </w:rPr>
        <w:t>Т. Поніманс</w:t>
      </w:r>
      <w:proofErr w:type="spellEnd"/>
      <w:r w:rsidR="008E5380">
        <w:rPr>
          <w:rFonts w:ascii="Times New Roman" w:eastAsia="Times New Roman" w:hAnsi="Times New Roman" w:cs="Times New Roman"/>
          <w:sz w:val="28"/>
          <w:szCs w:val="28"/>
          <w:lang w:eastAsia="uk-UA"/>
        </w:rPr>
        <w:t>ька, О. Савченко</w:t>
      </w:r>
      <w:r>
        <w:rPr>
          <w:rFonts w:ascii="Times New Roman" w:eastAsia="Times New Roman" w:hAnsi="Times New Roman" w:cs="Times New Roman"/>
          <w:sz w:val="28"/>
          <w:szCs w:val="28"/>
          <w:lang w:eastAsia="uk-UA"/>
        </w:rPr>
        <w:t xml:space="preserve"> </w:t>
      </w:r>
      <w:r w:rsidR="001965DA" w:rsidRPr="00A3485F">
        <w:rPr>
          <w:rFonts w:ascii="Times New Roman" w:eastAsia="Times New Roman" w:hAnsi="Times New Roman" w:cs="Times New Roman"/>
          <w:sz w:val="28"/>
          <w:szCs w:val="28"/>
          <w:lang w:eastAsia="uk-UA"/>
        </w:rPr>
        <w:t xml:space="preserve">та </w:t>
      </w:r>
      <w:r>
        <w:rPr>
          <w:rFonts w:ascii="Times New Roman" w:eastAsia="Times New Roman" w:hAnsi="Times New Roman" w:cs="Times New Roman"/>
          <w:sz w:val="28"/>
          <w:szCs w:val="28"/>
          <w:lang w:eastAsia="uk-UA"/>
        </w:rPr>
        <w:t xml:space="preserve">ін. </w:t>
      </w:r>
    </w:p>
    <w:p w14:paraId="34657509" w14:textId="2E29A199" w:rsidR="001965DA" w:rsidRPr="00A3485F" w:rsidRDefault="00DC4881" w:rsidP="00A3485F">
      <w:pPr>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uk-UA"/>
        </w:rPr>
        <w:t>Вчені</w:t>
      </w:r>
      <w:r w:rsidR="001965DA" w:rsidRPr="00A3485F">
        <w:rPr>
          <w:rFonts w:ascii="Times New Roman" w:eastAsia="Times New Roman" w:hAnsi="Times New Roman" w:cs="Times New Roman"/>
          <w:sz w:val="28"/>
          <w:szCs w:val="28"/>
          <w:lang w:eastAsia="uk-UA"/>
        </w:rPr>
        <w:t xml:space="preserve"> вважа</w:t>
      </w:r>
      <w:r>
        <w:rPr>
          <w:rFonts w:ascii="Times New Roman" w:eastAsia="Times New Roman" w:hAnsi="Times New Roman" w:cs="Times New Roman"/>
          <w:sz w:val="28"/>
          <w:szCs w:val="28"/>
          <w:lang w:eastAsia="uk-UA"/>
        </w:rPr>
        <w:t xml:space="preserve">ють, що ігри дошкільників </w:t>
      </w:r>
      <w:r w:rsidR="001965DA" w:rsidRPr="00A3485F">
        <w:rPr>
          <w:rFonts w:ascii="Times New Roman" w:eastAsia="Times New Roman" w:hAnsi="Times New Roman" w:cs="Times New Roman"/>
          <w:sz w:val="28"/>
          <w:szCs w:val="28"/>
          <w:lang w:eastAsia="uk-UA"/>
        </w:rPr>
        <w:t>закономірно вини</w:t>
      </w:r>
      <w:r>
        <w:rPr>
          <w:rFonts w:ascii="Times New Roman" w:eastAsia="Times New Roman" w:hAnsi="Times New Roman" w:cs="Times New Roman"/>
          <w:sz w:val="28"/>
          <w:szCs w:val="28"/>
          <w:lang w:eastAsia="uk-UA"/>
        </w:rPr>
        <w:t xml:space="preserve">кли як відображення оточуючого світу. </w:t>
      </w:r>
      <w:proofErr w:type="spellStart"/>
      <w:r w:rsidR="008E5380">
        <w:rPr>
          <w:rFonts w:ascii="Times New Roman" w:eastAsia="Times New Roman" w:hAnsi="Times New Roman" w:cs="Times New Roman"/>
          <w:sz w:val="28"/>
          <w:szCs w:val="28"/>
          <w:lang w:eastAsia="uk-UA"/>
        </w:rPr>
        <w:t>А. Бо</w:t>
      </w:r>
      <w:proofErr w:type="spellEnd"/>
      <w:r w:rsidR="008E5380">
        <w:rPr>
          <w:rFonts w:ascii="Times New Roman" w:eastAsia="Times New Roman" w:hAnsi="Times New Roman" w:cs="Times New Roman"/>
          <w:sz w:val="28"/>
          <w:szCs w:val="28"/>
          <w:lang w:eastAsia="uk-UA"/>
        </w:rPr>
        <w:t>гуш</w:t>
      </w:r>
      <w:r w:rsidR="006F3789">
        <w:rPr>
          <w:rFonts w:ascii="Times New Roman" w:eastAsia="Times New Roman" w:hAnsi="Times New Roman" w:cs="Times New Roman"/>
          <w:sz w:val="28"/>
          <w:szCs w:val="28"/>
          <w:lang w:eastAsia="uk-UA"/>
        </w:rPr>
        <w:t xml:space="preserve"> зазначала, що р</w:t>
      </w:r>
      <w:r>
        <w:rPr>
          <w:rFonts w:ascii="Times New Roman" w:eastAsia="Times New Roman" w:hAnsi="Times New Roman" w:cs="Times New Roman"/>
          <w:sz w:val="28"/>
          <w:szCs w:val="28"/>
          <w:lang w:eastAsia="uk-UA"/>
        </w:rPr>
        <w:t xml:space="preserve">азом із грою реалізується </w:t>
      </w:r>
      <w:r w:rsidR="001965DA" w:rsidRPr="00A3485F">
        <w:rPr>
          <w:rFonts w:ascii="Times New Roman" w:eastAsia="Times New Roman" w:hAnsi="Times New Roman" w:cs="Times New Roman"/>
          <w:sz w:val="28"/>
          <w:szCs w:val="28"/>
          <w:lang w:eastAsia="uk-UA"/>
        </w:rPr>
        <w:t>активне формува</w:t>
      </w:r>
      <w:r>
        <w:rPr>
          <w:rFonts w:ascii="Times New Roman" w:eastAsia="Times New Roman" w:hAnsi="Times New Roman" w:cs="Times New Roman"/>
          <w:sz w:val="28"/>
          <w:szCs w:val="28"/>
          <w:lang w:eastAsia="uk-UA"/>
        </w:rPr>
        <w:t>ння та розвиток усіх сторін мовлення здобувача дошкільної освіти</w:t>
      </w:r>
      <w:r w:rsidR="00252206">
        <w:rPr>
          <w:rFonts w:ascii="Times New Roman" w:eastAsia="Times New Roman" w:hAnsi="Times New Roman" w:cs="Times New Roman"/>
          <w:sz w:val="28"/>
          <w:szCs w:val="28"/>
          <w:lang w:eastAsia="uk-UA"/>
        </w:rPr>
        <w:t xml:space="preserve"> </w:t>
      </w:r>
      <w:r w:rsidR="00252206" w:rsidRPr="00252206">
        <w:rPr>
          <w:rFonts w:ascii="Times New Roman" w:eastAsia="Times New Roman" w:hAnsi="Times New Roman" w:cs="Times New Roman"/>
          <w:sz w:val="28"/>
          <w:szCs w:val="28"/>
          <w:lang w:eastAsia="uk-UA"/>
        </w:rPr>
        <w:t>[</w:t>
      </w:r>
      <w:r w:rsidR="00E50C3E">
        <w:rPr>
          <w:rFonts w:ascii="Times New Roman" w:eastAsia="Times New Roman" w:hAnsi="Times New Roman" w:cs="Times New Roman"/>
          <w:sz w:val="28"/>
          <w:szCs w:val="28"/>
          <w:lang w:eastAsia="uk-UA"/>
        </w:rPr>
        <w:t>6</w:t>
      </w:r>
      <w:r w:rsidR="00252206" w:rsidRPr="00252206">
        <w:rPr>
          <w:rFonts w:ascii="Times New Roman" w:eastAsia="Times New Roman" w:hAnsi="Times New Roman" w:cs="Times New Roman"/>
          <w:sz w:val="28"/>
          <w:szCs w:val="28"/>
          <w:lang w:eastAsia="uk-UA"/>
        </w:rPr>
        <w:t xml:space="preserve">, </w:t>
      </w:r>
      <w:r w:rsidR="00252206">
        <w:rPr>
          <w:rFonts w:ascii="Times New Roman" w:eastAsia="Times New Roman" w:hAnsi="Times New Roman" w:cs="Times New Roman"/>
          <w:sz w:val="28"/>
          <w:szCs w:val="28"/>
          <w:lang w:val="en-US" w:eastAsia="uk-UA"/>
        </w:rPr>
        <w:t>c</w:t>
      </w:r>
      <w:r w:rsidR="00252206" w:rsidRPr="00252206">
        <w:rPr>
          <w:rFonts w:ascii="Times New Roman" w:eastAsia="Times New Roman" w:hAnsi="Times New Roman" w:cs="Times New Roman"/>
          <w:sz w:val="28"/>
          <w:szCs w:val="28"/>
          <w:lang w:eastAsia="uk-UA"/>
        </w:rPr>
        <w:t xml:space="preserve">. 45]. </w:t>
      </w:r>
      <w:r>
        <w:rPr>
          <w:rFonts w:ascii="Times New Roman" w:eastAsia="Times New Roman" w:hAnsi="Times New Roman" w:cs="Times New Roman"/>
          <w:sz w:val="28"/>
          <w:szCs w:val="28"/>
          <w:lang w:eastAsia="uk-UA"/>
        </w:rPr>
        <w:t xml:space="preserve">Протягом останніх років </w:t>
      </w:r>
      <w:r w:rsidR="001965DA" w:rsidRPr="00A3485F">
        <w:rPr>
          <w:rFonts w:ascii="Times New Roman" w:eastAsia="Times New Roman" w:hAnsi="Times New Roman" w:cs="Times New Roman"/>
          <w:sz w:val="28"/>
          <w:szCs w:val="28"/>
          <w:lang w:eastAsia="uk-UA"/>
        </w:rPr>
        <w:t>дослідники, практики приділяють підв</w:t>
      </w:r>
      <w:r>
        <w:rPr>
          <w:rFonts w:ascii="Times New Roman" w:eastAsia="Times New Roman" w:hAnsi="Times New Roman" w:cs="Times New Roman"/>
          <w:sz w:val="28"/>
          <w:szCs w:val="28"/>
          <w:lang w:eastAsia="uk-UA"/>
        </w:rPr>
        <w:t xml:space="preserve">ищену увагу розвитку мовлення </w:t>
      </w:r>
      <w:r w:rsidR="001965DA" w:rsidRPr="00A3485F">
        <w:rPr>
          <w:rFonts w:ascii="Times New Roman" w:eastAsia="Times New Roman" w:hAnsi="Times New Roman" w:cs="Times New Roman"/>
          <w:sz w:val="28"/>
          <w:szCs w:val="28"/>
          <w:lang w:eastAsia="uk-UA"/>
        </w:rPr>
        <w:t>здобувачів дошкільної освіти, а саме в п</w:t>
      </w:r>
      <w:r>
        <w:rPr>
          <w:rFonts w:ascii="Times New Roman" w:eastAsia="Times New Roman" w:hAnsi="Times New Roman" w:cs="Times New Roman"/>
          <w:sz w:val="28"/>
          <w:szCs w:val="28"/>
          <w:lang w:eastAsia="uk-UA"/>
        </w:rPr>
        <w:t xml:space="preserve">роцесі ігрової діяльності як у найефективнішій та найбільш  зрозумілій </w:t>
      </w:r>
      <w:r w:rsidR="001965DA" w:rsidRPr="00A3485F">
        <w:rPr>
          <w:rFonts w:ascii="Times New Roman" w:eastAsia="Times New Roman" w:hAnsi="Times New Roman" w:cs="Times New Roman"/>
          <w:sz w:val="28"/>
          <w:szCs w:val="28"/>
          <w:lang w:eastAsia="uk-UA"/>
        </w:rPr>
        <w:t>сфері діяльності дітей.</w:t>
      </w:r>
    </w:p>
    <w:p w14:paraId="33479E28" w14:textId="3D761560" w:rsidR="001965DA" w:rsidRPr="00A3485F" w:rsidRDefault="001965DA" w:rsidP="00A3485F">
      <w:pPr>
        <w:tabs>
          <w:tab w:val="left" w:pos="1134"/>
        </w:tabs>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Н. Гавриш та А. Іванова досліджують гру як стратегічний, складний, багатоплановий вид діяльності, яка передбачає не тільки усвідомлення ігрового задуму, сюжетної лінії, а й певну послідовність спрямованих сукупних дій усіх учасників гри. За словами педагогів, стратегічна гра уможливлює наявно </w:t>
      </w:r>
      <w:r w:rsidRPr="00A3485F">
        <w:rPr>
          <w:rFonts w:ascii="Times New Roman" w:hAnsi="Times New Roman" w:cs="Times New Roman"/>
          <w:sz w:val="28"/>
          <w:szCs w:val="28"/>
        </w:rPr>
        <w:lastRenderedPageBreak/>
        <w:t>спостерігати за процесом збагачення соціального досвіду дітей та їх інтелектуального розвитку [</w:t>
      </w:r>
      <w:r w:rsidR="00A3135C" w:rsidRPr="00A3485F">
        <w:rPr>
          <w:rFonts w:ascii="Times New Roman" w:hAnsi="Times New Roman" w:cs="Times New Roman"/>
          <w:sz w:val="28"/>
          <w:szCs w:val="28"/>
          <w:lang w:val="ru-RU"/>
        </w:rPr>
        <w:t>1</w:t>
      </w:r>
      <w:r w:rsidR="00E50C3E">
        <w:rPr>
          <w:rFonts w:ascii="Times New Roman" w:hAnsi="Times New Roman" w:cs="Times New Roman"/>
          <w:sz w:val="28"/>
          <w:szCs w:val="28"/>
          <w:lang w:val="ru-RU"/>
        </w:rPr>
        <w:t>5</w:t>
      </w:r>
      <w:r w:rsidR="00A3135C" w:rsidRPr="00A3485F">
        <w:rPr>
          <w:rFonts w:ascii="Times New Roman" w:hAnsi="Times New Roman" w:cs="Times New Roman"/>
          <w:sz w:val="28"/>
          <w:szCs w:val="28"/>
          <w:lang w:val="ru-RU"/>
        </w:rPr>
        <w:t xml:space="preserve">, </w:t>
      </w:r>
      <w:r w:rsidR="00A3135C" w:rsidRPr="00A3485F">
        <w:rPr>
          <w:rFonts w:ascii="Times New Roman" w:hAnsi="Times New Roman" w:cs="Times New Roman"/>
          <w:sz w:val="28"/>
          <w:szCs w:val="28"/>
          <w:lang w:val="en-US"/>
        </w:rPr>
        <w:t>c</w:t>
      </w:r>
      <w:r w:rsidR="00A3135C" w:rsidRPr="00A3485F">
        <w:rPr>
          <w:rFonts w:ascii="Times New Roman" w:hAnsi="Times New Roman" w:cs="Times New Roman"/>
          <w:sz w:val="28"/>
          <w:szCs w:val="28"/>
          <w:lang w:val="ru-RU"/>
        </w:rPr>
        <w:t>. 80</w:t>
      </w:r>
      <w:r w:rsidR="00DC4881">
        <w:rPr>
          <w:rFonts w:ascii="Times New Roman" w:hAnsi="Times New Roman" w:cs="Times New Roman"/>
          <w:sz w:val="28"/>
          <w:szCs w:val="28"/>
        </w:rPr>
        <w:t xml:space="preserve">]. </w:t>
      </w:r>
      <w:r w:rsidRPr="00A3485F">
        <w:rPr>
          <w:rFonts w:ascii="Times New Roman" w:hAnsi="Times New Roman" w:cs="Times New Roman"/>
          <w:sz w:val="28"/>
          <w:szCs w:val="28"/>
        </w:rPr>
        <w:t>Розкриваючи вплив гри на розвиток особистості дитини</w:t>
      </w:r>
      <w:r w:rsidR="00DC4881">
        <w:rPr>
          <w:rFonts w:ascii="Times New Roman" w:hAnsi="Times New Roman" w:cs="Times New Roman"/>
          <w:sz w:val="28"/>
          <w:szCs w:val="28"/>
        </w:rPr>
        <w:t xml:space="preserve"> дошкільного віку, науковці (С.</w:t>
      </w:r>
      <w:r w:rsidR="00DC4881">
        <w:rPr>
          <w:rFonts w:ascii="Times New Roman" w:hAnsi="Times New Roman" w:cs="Times New Roman"/>
          <w:sz w:val="28"/>
          <w:szCs w:val="28"/>
          <w:lang w:val="pl-PL"/>
        </w:rPr>
        <w:t> </w:t>
      </w:r>
      <w:proofErr w:type="spellStart"/>
      <w:r w:rsidR="00DC4881">
        <w:rPr>
          <w:rFonts w:ascii="Times New Roman" w:hAnsi="Times New Roman" w:cs="Times New Roman"/>
          <w:sz w:val="28"/>
          <w:szCs w:val="28"/>
        </w:rPr>
        <w:t>Ладивір</w:t>
      </w:r>
      <w:proofErr w:type="spellEnd"/>
      <w:r w:rsidR="00DC4881">
        <w:rPr>
          <w:rFonts w:ascii="Times New Roman" w:hAnsi="Times New Roman" w:cs="Times New Roman"/>
          <w:sz w:val="28"/>
          <w:szCs w:val="28"/>
        </w:rPr>
        <w:t>, Н.</w:t>
      </w:r>
      <w:r w:rsidR="00DC4881">
        <w:rPr>
          <w:rFonts w:ascii="Times New Roman" w:hAnsi="Times New Roman" w:cs="Times New Roman"/>
          <w:sz w:val="28"/>
          <w:szCs w:val="28"/>
          <w:lang w:val="pl-PL"/>
        </w:rPr>
        <w:t> </w:t>
      </w:r>
      <w:proofErr w:type="spellStart"/>
      <w:r w:rsidR="00DC4881">
        <w:rPr>
          <w:rFonts w:ascii="Times New Roman" w:hAnsi="Times New Roman" w:cs="Times New Roman"/>
          <w:sz w:val="28"/>
          <w:szCs w:val="28"/>
        </w:rPr>
        <w:t>Луцан</w:t>
      </w:r>
      <w:proofErr w:type="spellEnd"/>
      <w:r w:rsidR="00DC4881">
        <w:rPr>
          <w:rFonts w:ascii="Times New Roman" w:hAnsi="Times New Roman" w:cs="Times New Roman"/>
          <w:sz w:val="28"/>
          <w:szCs w:val="28"/>
        </w:rPr>
        <w:t>, О.</w:t>
      </w:r>
      <w:r w:rsidR="00DC4881">
        <w:rPr>
          <w:rFonts w:ascii="Times New Roman" w:hAnsi="Times New Roman" w:cs="Times New Roman"/>
          <w:sz w:val="28"/>
          <w:szCs w:val="28"/>
          <w:lang w:val="pl-PL"/>
        </w:rPr>
        <w:t> </w:t>
      </w:r>
      <w:proofErr w:type="spellStart"/>
      <w:r w:rsidR="00DC4881">
        <w:rPr>
          <w:rFonts w:ascii="Times New Roman" w:hAnsi="Times New Roman" w:cs="Times New Roman"/>
          <w:sz w:val="28"/>
          <w:szCs w:val="28"/>
        </w:rPr>
        <w:t>Овчарук</w:t>
      </w:r>
      <w:proofErr w:type="spellEnd"/>
      <w:r w:rsidR="00DC4881">
        <w:rPr>
          <w:rFonts w:ascii="Times New Roman" w:hAnsi="Times New Roman" w:cs="Times New Roman"/>
          <w:sz w:val="28"/>
          <w:szCs w:val="28"/>
        </w:rPr>
        <w:t>, Т.</w:t>
      </w:r>
      <w:r w:rsidR="00DC4881">
        <w:rPr>
          <w:rFonts w:ascii="Times New Roman" w:hAnsi="Times New Roman" w:cs="Times New Roman"/>
          <w:sz w:val="28"/>
          <w:szCs w:val="28"/>
          <w:lang w:val="pl-PL"/>
        </w:rPr>
        <w:t> </w:t>
      </w:r>
      <w:proofErr w:type="spellStart"/>
      <w:r w:rsidRPr="00A3485F">
        <w:rPr>
          <w:rFonts w:ascii="Times New Roman" w:hAnsi="Times New Roman" w:cs="Times New Roman"/>
          <w:sz w:val="28"/>
          <w:szCs w:val="28"/>
        </w:rPr>
        <w:t>Постоян</w:t>
      </w:r>
      <w:proofErr w:type="spellEnd"/>
      <w:r w:rsidRPr="00A3485F">
        <w:rPr>
          <w:rFonts w:ascii="Times New Roman" w:hAnsi="Times New Roman" w:cs="Times New Roman"/>
          <w:sz w:val="28"/>
          <w:szCs w:val="28"/>
        </w:rPr>
        <w:t>, Ю</w:t>
      </w:r>
      <w:r w:rsidR="00DC4881" w:rsidRPr="00252206">
        <w:rPr>
          <w:rFonts w:ascii="Times New Roman" w:hAnsi="Times New Roman" w:cs="Times New Roman"/>
          <w:sz w:val="28"/>
          <w:szCs w:val="28"/>
        </w:rPr>
        <w:t>.</w:t>
      </w:r>
      <w:r w:rsidR="00DC4881">
        <w:rPr>
          <w:rFonts w:ascii="Times New Roman" w:hAnsi="Times New Roman" w:cs="Times New Roman"/>
          <w:sz w:val="28"/>
          <w:szCs w:val="28"/>
        </w:rPr>
        <w:t> </w:t>
      </w:r>
      <w:r w:rsidRPr="00A3485F">
        <w:rPr>
          <w:rFonts w:ascii="Times New Roman" w:hAnsi="Times New Roman" w:cs="Times New Roman"/>
          <w:sz w:val="28"/>
          <w:szCs w:val="28"/>
        </w:rPr>
        <w:t xml:space="preserve">Руденко та ін.) підкреслюють, що через </w:t>
      </w:r>
      <w:r w:rsidR="00DC4881">
        <w:rPr>
          <w:rFonts w:ascii="Times New Roman" w:hAnsi="Times New Roman" w:cs="Times New Roman"/>
          <w:sz w:val="28"/>
          <w:szCs w:val="28"/>
        </w:rPr>
        <w:t xml:space="preserve">гру </w:t>
      </w:r>
      <w:r w:rsidRPr="00A3485F">
        <w:rPr>
          <w:rFonts w:ascii="Times New Roman" w:hAnsi="Times New Roman" w:cs="Times New Roman"/>
          <w:sz w:val="28"/>
          <w:szCs w:val="28"/>
        </w:rPr>
        <w:t>дитина знайомиться з поведінкою та взаємовідносинами дорослих людей, які стають зразком її власної поведінки. В ігровій діяльності дошкільник набуває основних навичок спілкування, якостей необхідних для встановлення контакту з однолітками</w:t>
      </w:r>
      <w:r w:rsidR="00A3135C" w:rsidRPr="00A3485F">
        <w:rPr>
          <w:rFonts w:ascii="Times New Roman" w:hAnsi="Times New Roman" w:cs="Times New Roman"/>
          <w:sz w:val="28"/>
          <w:szCs w:val="28"/>
          <w:lang w:val="ru-RU"/>
        </w:rPr>
        <w:t xml:space="preserve"> [3</w:t>
      </w:r>
      <w:r w:rsidR="00E50C3E">
        <w:rPr>
          <w:rFonts w:ascii="Times New Roman" w:hAnsi="Times New Roman" w:cs="Times New Roman"/>
          <w:sz w:val="28"/>
          <w:szCs w:val="28"/>
          <w:lang w:val="ru-RU"/>
        </w:rPr>
        <w:t>3</w:t>
      </w:r>
      <w:r w:rsidR="00A3135C" w:rsidRPr="00A3485F">
        <w:rPr>
          <w:rFonts w:ascii="Times New Roman" w:hAnsi="Times New Roman" w:cs="Times New Roman"/>
          <w:sz w:val="28"/>
          <w:szCs w:val="28"/>
          <w:lang w:val="ru-RU"/>
        </w:rPr>
        <w:t>]</w:t>
      </w:r>
      <w:r w:rsidRPr="00A3485F">
        <w:rPr>
          <w:rFonts w:ascii="Times New Roman" w:hAnsi="Times New Roman" w:cs="Times New Roman"/>
          <w:sz w:val="28"/>
          <w:szCs w:val="28"/>
        </w:rPr>
        <w:t>. Захоплюючи дитину та примушуючи її підко</w:t>
      </w:r>
      <w:r w:rsidR="00DC4881">
        <w:rPr>
          <w:rFonts w:ascii="Times New Roman" w:hAnsi="Times New Roman" w:cs="Times New Roman"/>
          <w:sz w:val="28"/>
          <w:szCs w:val="28"/>
        </w:rPr>
        <w:t>рятися правилам поведінки взятої</w:t>
      </w:r>
      <w:r w:rsidRPr="00A3485F">
        <w:rPr>
          <w:rFonts w:ascii="Times New Roman" w:hAnsi="Times New Roman" w:cs="Times New Roman"/>
          <w:sz w:val="28"/>
          <w:szCs w:val="28"/>
        </w:rPr>
        <w:t xml:space="preserve"> на себе ролі, гра сприяє розвитку почуттів і вольової регуляц</w:t>
      </w:r>
      <w:r w:rsidR="00DC4881">
        <w:rPr>
          <w:rFonts w:ascii="Times New Roman" w:hAnsi="Times New Roman" w:cs="Times New Roman"/>
          <w:sz w:val="28"/>
          <w:szCs w:val="28"/>
        </w:rPr>
        <w:t xml:space="preserve">ії поведінки. У дослідженнях </w:t>
      </w:r>
      <w:proofErr w:type="spellStart"/>
      <w:r w:rsidR="00DC4881">
        <w:rPr>
          <w:rFonts w:ascii="Times New Roman" w:hAnsi="Times New Roman" w:cs="Times New Roman"/>
          <w:sz w:val="28"/>
          <w:szCs w:val="28"/>
        </w:rPr>
        <w:t>А. Бо</w:t>
      </w:r>
      <w:proofErr w:type="spellEnd"/>
      <w:r w:rsidR="00DC4881">
        <w:rPr>
          <w:rFonts w:ascii="Times New Roman" w:hAnsi="Times New Roman" w:cs="Times New Roman"/>
          <w:sz w:val="28"/>
          <w:szCs w:val="28"/>
        </w:rPr>
        <w:t xml:space="preserve">гуш, </w:t>
      </w:r>
      <w:r w:rsidRPr="00A3485F">
        <w:rPr>
          <w:rFonts w:ascii="Times New Roman" w:hAnsi="Times New Roman" w:cs="Times New Roman"/>
          <w:sz w:val="28"/>
          <w:szCs w:val="28"/>
        </w:rPr>
        <w:t>К</w:t>
      </w:r>
      <w:r w:rsidR="00DC4881">
        <w:rPr>
          <w:rFonts w:ascii="Times New Roman" w:hAnsi="Times New Roman" w:cs="Times New Roman"/>
          <w:sz w:val="28"/>
          <w:szCs w:val="28"/>
        </w:rPr>
        <w:t>. Крутій</w:t>
      </w:r>
      <w:r w:rsidRPr="00A3485F">
        <w:rPr>
          <w:rFonts w:ascii="Times New Roman" w:hAnsi="Times New Roman" w:cs="Times New Roman"/>
          <w:sz w:val="28"/>
          <w:szCs w:val="28"/>
        </w:rPr>
        <w:t xml:space="preserve"> та інших вчених зазначається, що гра – це явище загальнолюдське, основою якого виступає природа і суспільне життя, що знаходить своє відображення в розгорнутій формі ігрової діяльності</w:t>
      </w:r>
      <w:r w:rsidR="00A3135C" w:rsidRPr="00A3485F">
        <w:rPr>
          <w:rFonts w:ascii="Times New Roman" w:hAnsi="Times New Roman" w:cs="Times New Roman"/>
          <w:sz w:val="28"/>
          <w:szCs w:val="28"/>
        </w:rPr>
        <w:t xml:space="preserve"> [</w:t>
      </w:r>
      <w:r w:rsidR="00E50C3E">
        <w:rPr>
          <w:rFonts w:ascii="Times New Roman" w:hAnsi="Times New Roman" w:cs="Times New Roman"/>
          <w:sz w:val="28"/>
          <w:szCs w:val="28"/>
        </w:rPr>
        <w:t>6</w:t>
      </w:r>
      <w:r w:rsidR="00A3135C" w:rsidRPr="00A3485F">
        <w:rPr>
          <w:rFonts w:ascii="Times New Roman" w:hAnsi="Times New Roman" w:cs="Times New Roman"/>
          <w:sz w:val="28"/>
          <w:szCs w:val="28"/>
        </w:rPr>
        <w:t xml:space="preserve">, </w:t>
      </w:r>
      <w:r w:rsidR="00A3135C" w:rsidRPr="00A3485F">
        <w:rPr>
          <w:rFonts w:ascii="Times New Roman" w:hAnsi="Times New Roman" w:cs="Times New Roman"/>
          <w:sz w:val="28"/>
          <w:szCs w:val="28"/>
          <w:lang w:val="en-US"/>
        </w:rPr>
        <w:t>c</w:t>
      </w:r>
      <w:r w:rsidR="00A3135C" w:rsidRPr="00A3485F">
        <w:rPr>
          <w:rFonts w:ascii="Times New Roman" w:hAnsi="Times New Roman" w:cs="Times New Roman"/>
          <w:sz w:val="28"/>
          <w:szCs w:val="28"/>
        </w:rPr>
        <w:t>. 808]</w:t>
      </w:r>
      <w:r w:rsidRPr="00A3485F">
        <w:rPr>
          <w:rFonts w:ascii="Times New Roman" w:hAnsi="Times New Roman" w:cs="Times New Roman"/>
          <w:sz w:val="28"/>
          <w:szCs w:val="28"/>
        </w:rPr>
        <w:t>.</w:t>
      </w:r>
    </w:p>
    <w:p w14:paraId="404D6958" w14:textId="4B60656D" w:rsidR="007831B2"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В «Українському педагогі</w:t>
      </w:r>
      <w:r w:rsidR="00DC4881">
        <w:rPr>
          <w:rFonts w:ascii="Times New Roman" w:hAnsi="Times New Roman" w:cs="Times New Roman"/>
          <w:sz w:val="28"/>
          <w:szCs w:val="28"/>
        </w:rPr>
        <w:t xml:space="preserve">чному словнику» за редакцією </w:t>
      </w:r>
      <w:proofErr w:type="spellStart"/>
      <w:r w:rsidR="00DC4881">
        <w:rPr>
          <w:rFonts w:ascii="Times New Roman" w:hAnsi="Times New Roman" w:cs="Times New Roman"/>
          <w:sz w:val="28"/>
          <w:szCs w:val="28"/>
        </w:rPr>
        <w:t>С. </w:t>
      </w:r>
      <w:r w:rsidRPr="00A3485F">
        <w:rPr>
          <w:rFonts w:ascii="Times New Roman" w:hAnsi="Times New Roman" w:cs="Times New Roman"/>
          <w:sz w:val="28"/>
          <w:szCs w:val="28"/>
        </w:rPr>
        <w:t>Гончаре</w:t>
      </w:r>
      <w:proofErr w:type="spellEnd"/>
      <w:r w:rsidRPr="00A3485F">
        <w:rPr>
          <w:rFonts w:ascii="Times New Roman" w:hAnsi="Times New Roman" w:cs="Times New Roman"/>
          <w:sz w:val="28"/>
          <w:szCs w:val="28"/>
        </w:rPr>
        <w:t xml:space="preserve">нка гра трактується як форма вільного самовияву людини, яка передбачає реальну відкритість світові можливого й розгортається або у вигляді змагання, або у вигляді зображення (виконання, репрезентації) якихось ситуацій, смислів, станів. Зміст рольової </w:t>
      </w:r>
      <w:r w:rsidR="00DC4881" w:rsidRPr="00A3485F">
        <w:rPr>
          <w:rFonts w:ascii="Times New Roman" w:hAnsi="Times New Roman" w:cs="Times New Roman"/>
          <w:sz w:val="28"/>
          <w:szCs w:val="28"/>
        </w:rPr>
        <w:t xml:space="preserve">гри </w:t>
      </w:r>
      <w:r w:rsidRPr="00A3485F">
        <w:rPr>
          <w:rFonts w:ascii="Times New Roman" w:hAnsi="Times New Roman" w:cs="Times New Roman"/>
          <w:sz w:val="28"/>
          <w:szCs w:val="28"/>
        </w:rPr>
        <w:t>реалізується дитиною у взятій на себе ролі, згідно з певними правилами по</w:t>
      </w:r>
      <w:r w:rsidR="00DC4881">
        <w:rPr>
          <w:rFonts w:ascii="Times New Roman" w:hAnsi="Times New Roman" w:cs="Times New Roman"/>
          <w:sz w:val="28"/>
          <w:szCs w:val="28"/>
        </w:rPr>
        <w:t xml:space="preserve">ведінки, що </w:t>
      </w:r>
      <w:r w:rsidRPr="00A3485F">
        <w:rPr>
          <w:rFonts w:ascii="Times New Roman" w:hAnsi="Times New Roman" w:cs="Times New Roman"/>
          <w:sz w:val="28"/>
          <w:szCs w:val="28"/>
        </w:rPr>
        <w:t xml:space="preserve">регулюють її виконання. Тому всяка </w:t>
      </w:r>
      <w:r w:rsidR="00DC4881" w:rsidRPr="00A3485F">
        <w:rPr>
          <w:rFonts w:ascii="Times New Roman" w:hAnsi="Times New Roman" w:cs="Times New Roman"/>
          <w:sz w:val="28"/>
          <w:szCs w:val="28"/>
        </w:rPr>
        <w:t xml:space="preserve">рольова </w:t>
      </w:r>
      <w:r w:rsidRPr="00A3485F">
        <w:rPr>
          <w:rFonts w:ascii="Times New Roman" w:hAnsi="Times New Roman" w:cs="Times New Roman"/>
          <w:sz w:val="28"/>
          <w:szCs w:val="28"/>
        </w:rPr>
        <w:t>гра — це школа довільної поведінки й діяльності, властивої поведінці й діяльності дорослих [</w:t>
      </w:r>
      <w:r w:rsidR="00A3135C" w:rsidRPr="00A3485F">
        <w:rPr>
          <w:rFonts w:ascii="Times New Roman" w:hAnsi="Times New Roman" w:cs="Times New Roman"/>
          <w:sz w:val="28"/>
          <w:szCs w:val="28"/>
          <w:lang w:val="ru-RU"/>
        </w:rPr>
        <w:t>1</w:t>
      </w:r>
      <w:r w:rsidR="00E50C3E">
        <w:rPr>
          <w:rFonts w:ascii="Times New Roman" w:hAnsi="Times New Roman" w:cs="Times New Roman"/>
          <w:sz w:val="28"/>
          <w:szCs w:val="28"/>
          <w:lang w:val="ru-RU"/>
        </w:rPr>
        <w:t>7</w:t>
      </w:r>
      <w:r w:rsidRPr="00A3485F">
        <w:rPr>
          <w:rFonts w:ascii="Times New Roman" w:hAnsi="Times New Roman" w:cs="Times New Roman"/>
          <w:sz w:val="28"/>
          <w:szCs w:val="28"/>
        </w:rPr>
        <w:t>, с.</w:t>
      </w:r>
      <w:r w:rsidR="00DC4881">
        <w:rPr>
          <w:rFonts w:ascii="Times New Roman" w:hAnsi="Times New Roman" w:cs="Times New Roman"/>
          <w:sz w:val="28"/>
          <w:szCs w:val="28"/>
        </w:rPr>
        <w:t xml:space="preserve"> </w:t>
      </w:r>
      <w:r w:rsidRPr="00A3485F">
        <w:rPr>
          <w:rFonts w:ascii="Times New Roman" w:hAnsi="Times New Roman" w:cs="Times New Roman"/>
          <w:sz w:val="28"/>
          <w:szCs w:val="28"/>
        </w:rPr>
        <w:t>73].</w:t>
      </w:r>
      <w:r w:rsidRPr="00A3485F">
        <w:rPr>
          <w:rFonts w:ascii="Times New Roman" w:eastAsia="Times New Roman" w:hAnsi="Times New Roman" w:cs="Times New Roman"/>
          <w:sz w:val="28"/>
          <w:szCs w:val="28"/>
          <w:lang w:eastAsia="uk-UA"/>
        </w:rPr>
        <w:t xml:space="preserve"> </w:t>
      </w:r>
      <w:r w:rsidR="008E5380">
        <w:rPr>
          <w:rFonts w:ascii="Times New Roman" w:eastAsia="Times New Roman" w:hAnsi="Times New Roman" w:cs="Times New Roman"/>
          <w:sz w:val="28"/>
          <w:szCs w:val="28"/>
          <w:lang w:eastAsia="uk-UA"/>
        </w:rPr>
        <w:t>Як зазначають О.</w:t>
      </w:r>
      <w:r w:rsidR="008E5380">
        <w:rPr>
          <w:rFonts w:ascii="Times New Roman" w:eastAsia="Times New Roman" w:hAnsi="Times New Roman" w:cs="Times New Roman"/>
          <w:sz w:val="28"/>
          <w:szCs w:val="28"/>
          <w:lang w:val="pl-PL" w:eastAsia="uk-UA"/>
        </w:rPr>
        <w:t> </w:t>
      </w:r>
      <w:proofErr w:type="spellStart"/>
      <w:r w:rsidR="008E5380">
        <w:rPr>
          <w:rFonts w:ascii="Times New Roman" w:eastAsia="Times New Roman" w:hAnsi="Times New Roman" w:cs="Times New Roman"/>
          <w:sz w:val="28"/>
          <w:szCs w:val="28"/>
          <w:lang w:eastAsia="uk-UA"/>
        </w:rPr>
        <w:t>Полєвікова</w:t>
      </w:r>
      <w:proofErr w:type="spellEnd"/>
      <w:r w:rsidR="008E5380">
        <w:rPr>
          <w:rFonts w:ascii="Times New Roman" w:eastAsia="Times New Roman" w:hAnsi="Times New Roman" w:cs="Times New Roman"/>
          <w:sz w:val="28"/>
          <w:szCs w:val="28"/>
          <w:lang w:eastAsia="uk-UA"/>
        </w:rPr>
        <w:t>, Т.</w:t>
      </w:r>
      <w:r w:rsidR="008E5380">
        <w:rPr>
          <w:rFonts w:ascii="Times New Roman" w:eastAsia="Times New Roman" w:hAnsi="Times New Roman" w:cs="Times New Roman"/>
          <w:sz w:val="28"/>
          <w:szCs w:val="28"/>
          <w:lang w:val="pl-PL" w:eastAsia="uk-UA"/>
        </w:rPr>
        <w:t> </w:t>
      </w:r>
      <w:r w:rsidR="008E5380">
        <w:rPr>
          <w:rFonts w:ascii="Times New Roman" w:eastAsia="Times New Roman" w:hAnsi="Times New Roman" w:cs="Times New Roman"/>
          <w:sz w:val="28"/>
          <w:szCs w:val="28"/>
          <w:lang w:eastAsia="uk-UA"/>
        </w:rPr>
        <w:t>Швець</w:t>
      </w:r>
      <w:r w:rsidR="00E47029">
        <w:rPr>
          <w:rFonts w:ascii="Times New Roman" w:eastAsia="Times New Roman" w:hAnsi="Times New Roman" w:cs="Times New Roman"/>
          <w:sz w:val="28"/>
          <w:szCs w:val="28"/>
          <w:lang w:eastAsia="uk-UA"/>
        </w:rPr>
        <w:t>, р</w:t>
      </w:r>
      <w:r w:rsidRPr="00A3485F">
        <w:rPr>
          <w:rFonts w:ascii="Times New Roman" w:eastAsia="Times New Roman" w:hAnsi="Times New Roman" w:cs="Times New Roman"/>
          <w:sz w:val="28"/>
          <w:szCs w:val="28"/>
          <w:lang w:eastAsia="uk-UA"/>
        </w:rPr>
        <w:t>азом з освітн</w:t>
      </w:r>
      <w:r w:rsidR="00DC4881">
        <w:rPr>
          <w:rFonts w:ascii="Times New Roman" w:eastAsia="Times New Roman" w:hAnsi="Times New Roman" w:cs="Times New Roman"/>
          <w:sz w:val="28"/>
          <w:szCs w:val="28"/>
          <w:lang w:eastAsia="uk-UA"/>
        </w:rPr>
        <w:t xml:space="preserve">ьою діяльністю гра є засобом </w:t>
      </w:r>
      <w:r w:rsidRPr="00A3485F">
        <w:rPr>
          <w:rFonts w:ascii="Times New Roman" w:eastAsia="Times New Roman" w:hAnsi="Times New Roman" w:cs="Times New Roman"/>
          <w:sz w:val="28"/>
          <w:szCs w:val="28"/>
          <w:lang w:eastAsia="uk-UA"/>
        </w:rPr>
        <w:t>гармонійного розвитку здобувача дошкільної  осві</w:t>
      </w:r>
      <w:r w:rsidR="00DC4881">
        <w:rPr>
          <w:rFonts w:ascii="Times New Roman" w:eastAsia="Times New Roman" w:hAnsi="Times New Roman" w:cs="Times New Roman"/>
          <w:sz w:val="28"/>
          <w:szCs w:val="28"/>
          <w:lang w:eastAsia="uk-UA"/>
        </w:rPr>
        <w:t>ти, виконуючи такі функції: освітню, виховну та розважальну</w:t>
      </w:r>
      <w:r w:rsidR="00252206" w:rsidRPr="00252206">
        <w:rPr>
          <w:rFonts w:ascii="Times New Roman" w:eastAsia="Times New Roman" w:hAnsi="Times New Roman" w:cs="Times New Roman"/>
          <w:sz w:val="28"/>
          <w:szCs w:val="28"/>
          <w:lang w:eastAsia="uk-UA"/>
        </w:rPr>
        <w:t xml:space="preserve">. </w:t>
      </w:r>
      <w:r w:rsidRPr="00A3485F">
        <w:rPr>
          <w:rFonts w:ascii="Times New Roman" w:hAnsi="Times New Roman" w:cs="Times New Roman"/>
          <w:sz w:val="28"/>
          <w:szCs w:val="28"/>
        </w:rPr>
        <w:t>Діти дошкільного віку весь час залучені в якусь діяльність. Види діяльності дошкільнят різноманітні, і всі вони життєво необхідні. Так</w:t>
      </w:r>
      <w:r w:rsidR="00DC4881">
        <w:rPr>
          <w:rFonts w:ascii="Times New Roman" w:hAnsi="Times New Roman" w:cs="Times New Roman"/>
          <w:sz w:val="28"/>
          <w:szCs w:val="28"/>
        </w:rPr>
        <w:t>,</w:t>
      </w:r>
      <w:r w:rsidRPr="00A3485F">
        <w:rPr>
          <w:rFonts w:ascii="Times New Roman" w:hAnsi="Times New Roman" w:cs="Times New Roman"/>
          <w:sz w:val="28"/>
          <w:szCs w:val="28"/>
        </w:rPr>
        <w:t xml:space="preserve"> в дитинстві протікають три взаємопов'язані процеси: розвиток пізнавальної сфери, освоєння діяльності і формування особистості. Різні види діяльності дають можливість дітям дошкільного віку активно пізнавати навколишній світ, пробувати свої сили, набувати перший досвід</w:t>
      </w:r>
      <w:r w:rsidR="00252206" w:rsidRPr="00252206">
        <w:rPr>
          <w:rFonts w:ascii="Times New Roman" w:hAnsi="Times New Roman" w:cs="Times New Roman"/>
          <w:sz w:val="28"/>
          <w:szCs w:val="28"/>
        </w:rPr>
        <w:t xml:space="preserve"> [14, </w:t>
      </w:r>
      <w:r w:rsidR="00252206">
        <w:rPr>
          <w:rFonts w:ascii="Times New Roman" w:hAnsi="Times New Roman" w:cs="Times New Roman"/>
          <w:sz w:val="28"/>
          <w:szCs w:val="28"/>
          <w:lang w:val="en-US"/>
        </w:rPr>
        <w:t>c</w:t>
      </w:r>
      <w:r w:rsidR="00252206" w:rsidRPr="00252206">
        <w:rPr>
          <w:rFonts w:ascii="Times New Roman" w:hAnsi="Times New Roman" w:cs="Times New Roman"/>
          <w:sz w:val="28"/>
          <w:szCs w:val="28"/>
        </w:rPr>
        <w:t>. 4].</w:t>
      </w:r>
      <w:r w:rsidRPr="00A3485F">
        <w:rPr>
          <w:rFonts w:ascii="Times New Roman" w:hAnsi="Times New Roman" w:cs="Times New Roman"/>
          <w:sz w:val="28"/>
          <w:szCs w:val="28"/>
        </w:rPr>
        <w:t xml:space="preserve"> </w:t>
      </w:r>
    </w:p>
    <w:p w14:paraId="5C37BDB6" w14:textId="4AA677D2" w:rsidR="007831B2"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lastRenderedPageBreak/>
        <w:t>Термінологічне словосп</w:t>
      </w:r>
      <w:r w:rsidR="007831B2">
        <w:rPr>
          <w:rFonts w:ascii="Times New Roman" w:hAnsi="Times New Roman" w:cs="Times New Roman"/>
          <w:sz w:val="28"/>
          <w:szCs w:val="28"/>
        </w:rPr>
        <w:t xml:space="preserve">олучення «ігрова діяльність» </w:t>
      </w:r>
      <w:proofErr w:type="spellStart"/>
      <w:r w:rsidR="007831B2">
        <w:rPr>
          <w:rFonts w:ascii="Times New Roman" w:hAnsi="Times New Roman" w:cs="Times New Roman"/>
          <w:sz w:val="28"/>
          <w:szCs w:val="28"/>
        </w:rPr>
        <w:t>Н. </w:t>
      </w:r>
      <w:r w:rsidRPr="00A3485F">
        <w:rPr>
          <w:rFonts w:ascii="Times New Roman" w:hAnsi="Times New Roman" w:cs="Times New Roman"/>
          <w:sz w:val="28"/>
          <w:szCs w:val="28"/>
        </w:rPr>
        <w:t>Кудик</w:t>
      </w:r>
      <w:proofErr w:type="spellEnd"/>
      <w:r w:rsidRPr="00A3485F">
        <w:rPr>
          <w:rFonts w:ascii="Times New Roman" w:hAnsi="Times New Roman" w:cs="Times New Roman"/>
          <w:sz w:val="28"/>
          <w:szCs w:val="28"/>
        </w:rPr>
        <w:t xml:space="preserve">іна інтерпретує так: це динамічна система взаємодії дитини з навколишнім середовищем, у процесі якої відбувається його пізнання, засвоєння культурно-історичного досвіду і формування дитячої особистості. Специфіка ігрової діяльності полягає в тому, що її продуктивність визначається активним функціонуванням уяви дітей і міжособистісним спілкуванням. Термінологічне словосполучення ігрова діяльність є родовим щодо поняття гра, котра є складним утворенням системного характеру </w:t>
      </w:r>
      <w:r w:rsidR="00252206" w:rsidRPr="00252206">
        <w:rPr>
          <w:rFonts w:ascii="Times New Roman" w:eastAsia="Times New Roman" w:hAnsi="Times New Roman" w:cs="Times New Roman"/>
          <w:sz w:val="28"/>
          <w:szCs w:val="28"/>
          <w:lang w:val="ru-RU" w:eastAsia="uk-UA"/>
        </w:rPr>
        <w:t>[2</w:t>
      </w:r>
      <w:r w:rsidR="00E50C3E">
        <w:rPr>
          <w:rFonts w:ascii="Times New Roman" w:eastAsia="Times New Roman" w:hAnsi="Times New Roman" w:cs="Times New Roman"/>
          <w:sz w:val="28"/>
          <w:szCs w:val="28"/>
          <w:lang w:val="ru-RU" w:eastAsia="uk-UA"/>
        </w:rPr>
        <w:t>9</w:t>
      </w:r>
      <w:r w:rsidR="00252206" w:rsidRPr="00252206">
        <w:rPr>
          <w:rFonts w:ascii="Times New Roman" w:eastAsia="Times New Roman" w:hAnsi="Times New Roman" w:cs="Times New Roman"/>
          <w:sz w:val="28"/>
          <w:szCs w:val="28"/>
          <w:lang w:val="ru-RU" w:eastAsia="uk-UA"/>
        </w:rPr>
        <w:t xml:space="preserve">, </w:t>
      </w:r>
      <w:r w:rsidR="00252206">
        <w:rPr>
          <w:rFonts w:ascii="Times New Roman" w:eastAsia="Times New Roman" w:hAnsi="Times New Roman" w:cs="Times New Roman"/>
          <w:sz w:val="28"/>
          <w:szCs w:val="28"/>
          <w:lang w:val="en-US" w:eastAsia="uk-UA"/>
        </w:rPr>
        <w:t>c</w:t>
      </w:r>
      <w:r w:rsidR="00252206" w:rsidRPr="00252206">
        <w:rPr>
          <w:rFonts w:ascii="Times New Roman" w:eastAsia="Times New Roman" w:hAnsi="Times New Roman" w:cs="Times New Roman"/>
          <w:sz w:val="28"/>
          <w:szCs w:val="28"/>
          <w:lang w:val="ru-RU" w:eastAsia="uk-UA"/>
        </w:rPr>
        <w:t>. 28].</w:t>
      </w:r>
      <w:r w:rsidRPr="00A3485F">
        <w:rPr>
          <w:rFonts w:ascii="Times New Roman" w:hAnsi="Times New Roman" w:cs="Times New Roman"/>
          <w:sz w:val="28"/>
          <w:szCs w:val="28"/>
        </w:rPr>
        <w:t xml:space="preserve"> </w:t>
      </w:r>
    </w:p>
    <w:p w14:paraId="618239FD" w14:textId="72A7EDCD" w:rsidR="007831B2"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Гра – це конкретний прояв індивідуальної і колективної ігрової діяльності дитини, яка має конкретно</w:t>
      </w:r>
      <w:r w:rsidR="007831B2">
        <w:rPr>
          <w:rFonts w:ascii="Times New Roman" w:hAnsi="Times New Roman" w:cs="Times New Roman"/>
          <w:sz w:val="28"/>
          <w:szCs w:val="28"/>
        </w:rPr>
        <w:t>-</w:t>
      </w:r>
      <w:r w:rsidRPr="00A3485F">
        <w:rPr>
          <w:rFonts w:ascii="Times New Roman" w:hAnsi="Times New Roman" w:cs="Times New Roman"/>
          <w:sz w:val="28"/>
          <w:szCs w:val="28"/>
        </w:rPr>
        <w:t xml:space="preserve">історичний, багатовидовий, креативний і багатофункціональний характер </w:t>
      </w:r>
      <w:r w:rsidR="00252206" w:rsidRPr="00252206">
        <w:rPr>
          <w:rFonts w:ascii="Times New Roman" w:eastAsia="Times New Roman" w:hAnsi="Times New Roman" w:cs="Times New Roman"/>
          <w:sz w:val="28"/>
          <w:szCs w:val="28"/>
          <w:lang w:eastAsia="uk-UA"/>
        </w:rPr>
        <w:t>[2</w:t>
      </w:r>
      <w:r w:rsidR="00E50C3E">
        <w:rPr>
          <w:rFonts w:ascii="Times New Roman" w:eastAsia="Times New Roman" w:hAnsi="Times New Roman" w:cs="Times New Roman"/>
          <w:sz w:val="28"/>
          <w:szCs w:val="28"/>
          <w:lang w:eastAsia="uk-UA"/>
        </w:rPr>
        <w:t>9</w:t>
      </w:r>
      <w:r w:rsidR="00252206" w:rsidRPr="00252206">
        <w:rPr>
          <w:rFonts w:ascii="Times New Roman" w:eastAsia="Times New Roman" w:hAnsi="Times New Roman" w:cs="Times New Roman"/>
          <w:sz w:val="28"/>
          <w:szCs w:val="28"/>
          <w:lang w:eastAsia="uk-UA"/>
        </w:rPr>
        <w:t xml:space="preserve">, </w:t>
      </w:r>
      <w:r w:rsidR="00252206">
        <w:rPr>
          <w:rFonts w:ascii="Times New Roman" w:eastAsia="Times New Roman" w:hAnsi="Times New Roman" w:cs="Times New Roman"/>
          <w:sz w:val="28"/>
          <w:szCs w:val="28"/>
          <w:lang w:val="en-US" w:eastAsia="uk-UA"/>
        </w:rPr>
        <w:t>c</w:t>
      </w:r>
      <w:r w:rsidR="00252206" w:rsidRPr="00252206">
        <w:rPr>
          <w:rFonts w:ascii="Times New Roman" w:eastAsia="Times New Roman" w:hAnsi="Times New Roman" w:cs="Times New Roman"/>
          <w:sz w:val="28"/>
          <w:szCs w:val="28"/>
          <w:lang w:eastAsia="uk-UA"/>
        </w:rPr>
        <w:t>. 28].</w:t>
      </w:r>
      <w:r w:rsidR="007831B2" w:rsidRPr="00A3485F">
        <w:rPr>
          <w:rFonts w:ascii="Times New Roman" w:hAnsi="Times New Roman" w:cs="Times New Roman"/>
          <w:sz w:val="28"/>
          <w:szCs w:val="28"/>
        </w:rPr>
        <w:t xml:space="preserve"> </w:t>
      </w:r>
    </w:p>
    <w:p w14:paraId="67392400" w14:textId="227D3EFA" w:rsidR="007831B2" w:rsidRPr="00E80B8E" w:rsidRDefault="001965DA" w:rsidP="00A3485F">
      <w:pPr>
        <w:shd w:val="clear" w:color="auto" w:fill="FFFFFF"/>
        <w:spacing w:after="0" w:line="360" w:lineRule="auto"/>
        <w:ind w:firstLine="709"/>
        <w:contextualSpacing/>
        <w:jc w:val="both"/>
        <w:rPr>
          <w:rFonts w:ascii="Times New Roman" w:hAnsi="Times New Roman" w:cs="Times New Roman"/>
          <w:sz w:val="28"/>
          <w:szCs w:val="28"/>
          <w:lang w:val="ru-RU"/>
        </w:rPr>
      </w:pPr>
      <w:r w:rsidRPr="00A3485F">
        <w:rPr>
          <w:rFonts w:ascii="Times New Roman" w:hAnsi="Times New Roman" w:cs="Times New Roman"/>
          <w:sz w:val="28"/>
          <w:szCs w:val="28"/>
        </w:rPr>
        <w:t>За дослі</w:t>
      </w:r>
      <w:r w:rsidR="007831B2">
        <w:rPr>
          <w:rFonts w:ascii="Times New Roman" w:hAnsi="Times New Roman" w:cs="Times New Roman"/>
          <w:sz w:val="28"/>
          <w:szCs w:val="28"/>
        </w:rPr>
        <w:t xml:space="preserve">дженнями </w:t>
      </w:r>
      <w:proofErr w:type="spellStart"/>
      <w:r w:rsidR="007831B2">
        <w:rPr>
          <w:rFonts w:ascii="Times New Roman" w:hAnsi="Times New Roman" w:cs="Times New Roman"/>
          <w:sz w:val="28"/>
          <w:szCs w:val="28"/>
        </w:rPr>
        <w:t>М. </w:t>
      </w:r>
      <w:r w:rsidRPr="00A3485F">
        <w:rPr>
          <w:rFonts w:ascii="Times New Roman" w:hAnsi="Times New Roman" w:cs="Times New Roman"/>
          <w:sz w:val="28"/>
          <w:szCs w:val="28"/>
        </w:rPr>
        <w:t>Стельмахов</w:t>
      </w:r>
      <w:proofErr w:type="spellEnd"/>
      <w:r w:rsidRPr="00A3485F">
        <w:rPr>
          <w:rFonts w:ascii="Times New Roman" w:hAnsi="Times New Roman" w:cs="Times New Roman"/>
          <w:sz w:val="28"/>
          <w:szCs w:val="28"/>
        </w:rPr>
        <w:t>ича, ігрова діяльність є дієвим методом формування важливих рис особистості: дисциплінованості, кмітливості, сміливості, витривалості, винахідливості, спритності, рішучості, наполегливості, організованості, стриманості. Гра вчить зосереджувати зусилля, керувати собою, бути точним, додержуватися правил поведінки, діяти з урахуванням вимог колективу</w:t>
      </w:r>
      <w:r w:rsidR="00E80B8E">
        <w:rPr>
          <w:rFonts w:ascii="Times New Roman" w:hAnsi="Times New Roman" w:cs="Times New Roman"/>
          <w:sz w:val="28"/>
          <w:szCs w:val="28"/>
        </w:rPr>
        <w:t xml:space="preserve"> </w:t>
      </w:r>
      <w:r w:rsidR="00E80B8E" w:rsidRPr="00E80B8E">
        <w:rPr>
          <w:rFonts w:ascii="Times New Roman" w:hAnsi="Times New Roman" w:cs="Times New Roman"/>
          <w:sz w:val="28"/>
          <w:szCs w:val="28"/>
          <w:lang w:val="ru-RU"/>
        </w:rPr>
        <w:t>[</w:t>
      </w:r>
      <w:r w:rsidR="00E50C3E">
        <w:rPr>
          <w:rFonts w:ascii="Times New Roman" w:hAnsi="Times New Roman" w:cs="Times New Roman"/>
          <w:sz w:val="28"/>
          <w:szCs w:val="28"/>
          <w:lang w:val="ru-RU"/>
        </w:rPr>
        <w:t>40</w:t>
      </w:r>
      <w:r w:rsidR="00E80B8E" w:rsidRPr="00E80B8E">
        <w:rPr>
          <w:rFonts w:ascii="Times New Roman" w:hAnsi="Times New Roman" w:cs="Times New Roman"/>
          <w:sz w:val="28"/>
          <w:szCs w:val="28"/>
          <w:lang w:val="ru-RU"/>
        </w:rPr>
        <w:t xml:space="preserve">, </w:t>
      </w:r>
      <w:r w:rsidR="00E80B8E">
        <w:rPr>
          <w:rFonts w:ascii="Times New Roman" w:hAnsi="Times New Roman" w:cs="Times New Roman"/>
          <w:sz w:val="28"/>
          <w:szCs w:val="28"/>
          <w:lang w:val="en-US"/>
        </w:rPr>
        <w:t>c</w:t>
      </w:r>
      <w:r w:rsidR="00E80B8E" w:rsidRPr="00E80B8E">
        <w:rPr>
          <w:rFonts w:ascii="Times New Roman" w:hAnsi="Times New Roman" w:cs="Times New Roman"/>
          <w:sz w:val="28"/>
          <w:szCs w:val="28"/>
          <w:lang w:val="ru-RU"/>
        </w:rPr>
        <w:t>. 148].</w:t>
      </w:r>
    </w:p>
    <w:p w14:paraId="2D18A266" w14:textId="51978C5E" w:rsidR="007831B2" w:rsidRPr="00E80B8E" w:rsidRDefault="001965DA" w:rsidP="00A3485F">
      <w:pPr>
        <w:shd w:val="clear" w:color="auto" w:fill="FFFFFF"/>
        <w:spacing w:after="0" w:line="360" w:lineRule="auto"/>
        <w:ind w:firstLine="709"/>
        <w:contextualSpacing/>
        <w:jc w:val="both"/>
        <w:rPr>
          <w:rFonts w:ascii="Times New Roman" w:hAnsi="Times New Roman" w:cs="Times New Roman"/>
          <w:sz w:val="28"/>
          <w:szCs w:val="28"/>
          <w:lang w:val="ru-RU"/>
        </w:rPr>
      </w:pPr>
      <w:r w:rsidRPr="00A3485F">
        <w:rPr>
          <w:rFonts w:ascii="Times New Roman" w:hAnsi="Times New Roman" w:cs="Times New Roman"/>
          <w:sz w:val="28"/>
          <w:szCs w:val="28"/>
        </w:rPr>
        <w:t xml:space="preserve">Доречним у контексті нашого дослідження є визначення </w:t>
      </w:r>
      <w:r w:rsidR="007831B2">
        <w:rPr>
          <w:rFonts w:ascii="Times New Roman" w:hAnsi="Times New Roman" w:cs="Times New Roman"/>
          <w:sz w:val="28"/>
          <w:szCs w:val="28"/>
        </w:rPr>
        <w:t xml:space="preserve">поняття гри, яке наводить </w:t>
      </w:r>
      <w:proofErr w:type="spellStart"/>
      <w:r w:rsidR="007831B2">
        <w:rPr>
          <w:rFonts w:ascii="Times New Roman" w:hAnsi="Times New Roman" w:cs="Times New Roman"/>
          <w:sz w:val="28"/>
          <w:szCs w:val="28"/>
        </w:rPr>
        <w:t>А. </w:t>
      </w:r>
      <w:r w:rsidRPr="00A3485F">
        <w:rPr>
          <w:rFonts w:ascii="Times New Roman" w:hAnsi="Times New Roman" w:cs="Times New Roman"/>
          <w:sz w:val="28"/>
          <w:szCs w:val="28"/>
        </w:rPr>
        <w:t>Ць</w:t>
      </w:r>
      <w:proofErr w:type="spellEnd"/>
      <w:r w:rsidRPr="00A3485F">
        <w:rPr>
          <w:rFonts w:ascii="Times New Roman" w:hAnsi="Times New Roman" w:cs="Times New Roman"/>
          <w:sz w:val="28"/>
          <w:szCs w:val="28"/>
        </w:rPr>
        <w:t>ось. Він узагальнив визначення та констатував, що гра – це певна діяльність дитини, спрямована на задоволення її інтересів й вирішення виховних завдань</w:t>
      </w:r>
      <w:r w:rsidR="00E80B8E" w:rsidRPr="00E80B8E">
        <w:rPr>
          <w:rFonts w:ascii="Times New Roman" w:hAnsi="Times New Roman" w:cs="Times New Roman"/>
          <w:sz w:val="28"/>
          <w:szCs w:val="28"/>
          <w:lang w:val="ru-RU"/>
        </w:rPr>
        <w:t xml:space="preserve"> [</w:t>
      </w:r>
      <w:r w:rsidR="00E50C3E">
        <w:rPr>
          <w:rFonts w:ascii="Times New Roman" w:hAnsi="Times New Roman" w:cs="Times New Roman"/>
          <w:sz w:val="28"/>
          <w:szCs w:val="28"/>
          <w:lang w:val="ru-RU"/>
        </w:rPr>
        <w:t>40</w:t>
      </w:r>
      <w:r w:rsidR="00E80B8E" w:rsidRPr="00E80B8E">
        <w:rPr>
          <w:rFonts w:ascii="Times New Roman" w:hAnsi="Times New Roman" w:cs="Times New Roman"/>
          <w:sz w:val="28"/>
          <w:szCs w:val="28"/>
          <w:lang w:val="ru-RU"/>
        </w:rPr>
        <w:t xml:space="preserve">, </w:t>
      </w:r>
      <w:r w:rsidR="00E80B8E">
        <w:rPr>
          <w:rFonts w:ascii="Times New Roman" w:hAnsi="Times New Roman" w:cs="Times New Roman"/>
          <w:sz w:val="28"/>
          <w:szCs w:val="28"/>
          <w:lang w:val="en-US"/>
        </w:rPr>
        <w:t>c</w:t>
      </w:r>
      <w:r w:rsidR="00E80B8E" w:rsidRPr="00E80B8E">
        <w:rPr>
          <w:rFonts w:ascii="Times New Roman" w:hAnsi="Times New Roman" w:cs="Times New Roman"/>
          <w:sz w:val="28"/>
          <w:szCs w:val="28"/>
          <w:lang w:val="ru-RU"/>
        </w:rPr>
        <w:t>. 149].</w:t>
      </w:r>
    </w:p>
    <w:p w14:paraId="3F6670E5" w14:textId="60803292" w:rsidR="001965DA" w:rsidRPr="00A3485F" w:rsidRDefault="007831B2" w:rsidP="00A3485F">
      <w:pPr>
        <w:shd w:val="clear" w:color="auto" w:fill="FFFFFF"/>
        <w:spacing w:after="0" w:line="360" w:lineRule="auto"/>
        <w:ind w:firstLine="709"/>
        <w:contextualSpacing/>
        <w:jc w:val="both"/>
        <w:rPr>
          <w:rFonts w:ascii="Times New Roman" w:hAnsi="Times New Roman" w:cs="Times New Roman"/>
          <w:sz w:val="28"/>
          <w:szCs w:val="28"/>
        </w:rPr>
      </w:pPr>
      <w:proofErr w:type="spellStart"/>
      <w:r w:rsidRPr="00A3485F">
        <w:rPr>
          <w:rFonts w:ascii="Times New Roman" w:hAnsi="Times New Roman" w:cs="Times New Roman"/>
          <w:bCs/>
          <w:sz w:val="28"/>
          <w:szCs w:val="28"/>
          <w:shd w:val="clear" w:color="auto" w:fill="FFFFFF"/>
        </w:rPr>
        <w:t>D</w:t>
      </w:r>
      <w:r>
        <w:rPr>
          <w:rFonts w:ascii="Times New Roman" w:hAnsi="Times New Roman" w:cs="Times New Roman"/>
          <w:bCs/>
          <w:sz w:val="28"/>
          <w:szCs w:val="28"/>
          <w:shd w:val="clear" w:color="auto" w:fill="FFFFFF"/>
        </w:rPr>
        <w:t>. </w:t>
      </w:r>
      <w:r w:rsidR="001965DA" w:rsidRPr="00A3485F">
        <w:rPr>
          <w:rFonts w:ascii="Times New Roman" w:hAnsi="Times New Roman" w:cs="Times New Roman"/>
          <w:bCs/>
          <w:sz w:val="28"/>
          <w:szCs w:val="28"/>
          <w:shd w:val="clear" w:color="auto" w:fill="FFFFFF"/>
        </w:rPr>
        <w:t>Whitebr</w:t>
      </w:r>
      <w:proofErr w:type="spellEnd"/>
      <w:r w:rsidR="001965DA" w:rsidRPr="00A3485F">
        <w:rPr>
          <w:rFonts w:ascii="Times New Roman" w:hAnsi="Times New Roman" w:cs="Times New Roman"/>
          <w:bCs/>
          <w:sz w:val="28"/>
          <w:szCs w:val="28"/>
          <w:shd w:val="clear" w:color="auto" w:fill="FFFFFF"/>
        </w:rPr>
        <w:t>ead,</w:t>
      </w:r>
      <w:r w:rsidRPr="007831B2">
        <w:rPr>
          <w:rFonts w:ascii="Times New Roman" w:hAnsi="Times New Roman" w:cs="Times New Roman"/>
          <w:bCs/>
          <w:sz w:val="28"/>
          <w:szCs w:val="28"/>
          <w:shd w:val="clear" w:color="auto" w:fill="FFFFFF"/>
        </w:rPr>
        <w:t xml:space="preserve"> </w:t>
      </w:r>
      <w:proofErr w:type="spellStart"/>
      <w:r w:rsidRPr="00A3485F">
        <w:rPr>
          <w:rFonts w:ascii="Times New Roman" w:hAnsi="Times New Roman" w:cs="Times New Roman"/>
          <w:bCs/>
          <w:sz w:val="28"/>
          <w:szCs w:val="28"/>
          <w:shd w:val="clear" w:color="auto" w:fill="FFFFFF"/>
        </w:rPr>
        <w:t>M.</w:t>
      </w:r>
      <w:r>
        <w:rPr>
          <w:rFonts w:ascii="Times New Roman" w:hAnsi="Times New Roman" w:cs="Times New Roman"/>
          <w:bCs/>
          <w:sz w:val="28"/>
          <w:szCs w:val="28"/>
          <w:shd w:val="clear" w:color="auto" w:fill="FFFFFF"/>
        </w:rPr>
        <w:t> Basi</w:t>
      </w:r>
      <w:proofErr w:type="spellEnd"/>
      <w:r>
        <w:rPr>
          <w:rFonts w:ascii="Times New Roman" w:hAnsi="Times New Roman" w:cs="Times New Roman"/>
          <w:bCs/>
          <w:sz w:val="28"/>
          <w:szCs w:val="28"/>
          <w:shd w:val="clear" w:color="auto" w:fill="FFFFFF"/>
        </w:rPr>
        <w:t>lio</w:t>
      </w:r>
      <w:r w:rsidR="001965DA" w:rsidRPr="00A3485F">
        <w:rPr>
          <w:rFonts w:ascii="Times New Roman" w:hAnsi="Times New Roman" w:cs="Times New Roman"/>
          <w:sz w:val="28"/>
          <w:szCs w:val="28"/>
          <w:shd w:val="clear" w:color="auto" w:fill="FFFFFF"/>
        </w:rPr>
        <w:t xml:space="preserve"> зазначали, поняття грайливості та творчості часто пов’язували концептуально та теоретично. Однак спроба вивчити цей зв'язок з будь-якою науковою точністю пов'язана з труднощами. Почнемо з того, що і гра, і творчість є надзвичайно складними, багатовимірними особливостями людської діяльності, визначення та складові частини якої продовжують суперечити</w:t>
      </w:r>
      <w:r>
        <w:rPr>
          <w:rFonts w:ascii="Times New Roman" w:hAnsi="Times New Roman" w:cs="Times New Roman"/>
          <w:sz w:val="28"/>
          <w:szCs w:val="28"/>
          <w:shd w:val="clear" w:color="auto" w:fill="FFFFFF"/>
        </w:rPr>
        <w:t xml:space="preserve"> </w:t>
      </w:r>
      <w:r w:rsidR="00E8598A">
        <w:rPr>
          <w:rFonts w:ascii="Times New Roman" w:eastAsia="Times New Roman" w:hAnsi="Times New Roman" w:cs="Times New Roman"/>
          <w:sz w:val="28"/>
          <w:szCs w:val="28"/>
          <w:lang w:eastAsia="uk-UA"/>
        </w:rPr>
        <w:t>[1</w:t>
      </w:r>
      <w:r w:rsidR="00E80B8E" w:rsidRPr="00E80B8E">
        <w:rPr>
          <w:rFonts w:ascii="Times New Roman" w:eastAsia="Times New Roman" w:hAnsi="Times New Roman" w:cs="Times New Roman"/>
          <w:sz w:val="28"/>
          <w:szCs w:val="28"/>
          <w:lang w:eastAsia="uk-UA"/>
        </w:rPr>
        <w:t xml:space="preserve">]. </w:t>
      </w:r>
      <w:r w:rsidR="001965DA" w:rsidRPr="00A3485F">
        <w:rPr>
          <w:rFonts w:ascii="Times New Roman" w:hAnsi="Times New Roman" w:cs="Times New Roman"/>
          <w:sz w:val="28"/>
          <w:szCs w:val="28"/>
          <w:shd w:val="clear" w:color="auto" w:fill="FFFFFF"/>
        </w:rPr>
        <w:t xml:space="preserve">Природно спонтанна природа ігрової та творчої діяльності також створює серйозні проблеми для наукових досліджень, які за своєю природою намагаються стандартизувати процедури та контрольні змінні. У недавньому огляді ролі гри в </w:t>
      </w:r>
      <w:r w:rsidR="008E5380">
        <w:rPr>
          <w:rFonts w:ascii="Times New Roman" w:hAnsi="Times New Roman" w:cs="Times New Roman"/>
          <w:sz w:val="28"/>
          <w:szCs w:val="28"/>
          <w:shd w:val="clear" w:color="auto" w:fill="FFFFFF"/>
        </w:rPr>
        <w:t xml:space="preserve">розвитку дітей </w:t>
      </w:r>
      <w:proofErr w:type="spellStart"/>
      <w:r w:rsidR="008E5380">
        <w:rPr>
          <w:rFonts w:ascii="Times New Roman" w:hAnsi="Times New Roman" w:cs="Times New Roman"/>
          <w:sz w:val="28"/>
          <w:szCs w:val="28"/>
          <w:shd w:val="clear" w:color="auto" w:fill="FFFFFF"/>
        </w:rPr>
        <w:t>Whitebread</w:t>
      </w:r>
      <w:proofErr w:type="spellEnd"/>
      <w:r w:rsidR="008E5380">
        <w:rPr>
          <w:rFonts w:ascii="Times New Roman" w:hAnsi="Times New Roman" w:cs="Times New Roman"/>
          <w:sz w:val="28"/>
          <w:szCs w:val="28"/>
          <w:shd w:val="clear" w:color="auto" w:fill="FFFFFF"/>
        </w:rPr>
        <w:t xml:space="preserve"> </w:t>
      </w:r>
      <w:proofErr w:type="spellStart"/>
      <w:r w:rsidR="008E5380">
        <w:rPr>
          <w:rFonts w:ascii="Times New Roman" w:hAnsi="Times New Roman" w:cs="Times New Roman"/>
          <w:sz w:val="28"/>
          <w:szCs w:val="28"/>
          <w:shd w:val="clear" w:color="auto" w:fill="FFFFFF"/>
        </w:rPr>
        <w:t>et</w:t>
      </w:r>
      <w:proofErr w:type="spellEnd"/>
      <w:r w:rsidR="008E5380">
        <w:rPr>
          <w:rFonts w:ascii="Times New Roman" w:hAnsi="Times New Roman" w:cs="Times New Roman"/>
          <w:sz w:val="28"/>
          <w:szCs w:val="28"/>
          <w:shd w:val="clear" w:color="auto" w:fill="FFFFFF"/>
        </w:rPr>
        <w:t xml:space="preserve"> </w:t>
      </w:r>
      <w:proofErr w:type="spellStart"/>
      <w:r w:rsidR="008E5380">
        <w:rPr>
          <w:rFonts w:ascii="Times New Roman" w:hAnsi="Times New Roman" w:cs="Times New Roman"/>
          <w:sz w:val="28"/>
          <w:szCs w:val="28"/>
          <w:shd w:val="clear" w:color="auto" w:fill="FFFFFF"/>
        </w:rPr>
        <w:t>al</w:t>
      </w:r>
      <w:proofErr w:type="spellEnd"/>
      <w:r w:rsidR="008E5380">
        <w:rPr>
          <w:rFonts w:ascii="Times New Roman" w:hAnsi="Times New Roman" w:cs="Times New Roman"/>
          <w:sz w:val="28"/>
          <w:szCs w:val="28"/>
          <w:shd w:val="clear" w:color="auto" w:fill="FFFFFF"/>
          <w:lang w:val="pl-PL"/>
        </w:rPr>
        <w:t xml:space="preserve"> </w:t>
      </w:r>
      <w:r w:rsidR="00E8598A">
        <w:rPr>
          <w:rFonts w:ascii="Times New Roman" w:hAnsi="Times New Roman" w:cs="Times New Roman"/>
          <w:sz w:val="28"/>
          <w:szCs w:val="28"/>
          <w:shd w:val="clear" w:color="auto" w:fill="FFFFFF"/>
        </w:rPr>
        <w:t>[1</w:t>
      </w:r>
      <w:r w:rsidR="00E80B8E" w:rsidRPr="00E80B8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розглядають</w:t>
      </w:r>
      <w:r w:rsidR="001965DA" w:rsidRPr="00A3485F">
        <w:rPr>
          <w:rFonts w:ascii="Times New Roman" w:hAnsi="Times New Roman" w:cs="Times New Roman"/>
          <w:sz w:val="28"/>
          <w:szCs w:val="28"/>
          <w:shd w:val="clear" w:color="auto" w:fill="FFFFFF"/>
        </w:rPr>
        <w:t xml:space="preserve"> </w:t>
      </w:r>
      <w:r w:rsidR="001965DA" w:rsidRPr="00A3485F">
        <w:rPr>
          <w:rFonts w:ascii="Times New Roman" w:hAnsi="Times New Roman" w:cs="Times New Roman"/>
          <w:sz w:val="28"/>
          <w:szCs w:val="28"/>
          <w:shd w:val="clear" w:color="auto" w:fill="FFFFFF"/>
        </w:rPr>
        <w:lastRenderedPageBreak/>
        <w:t xml:space="preserve">три дослідження про роль удаваної гри в розвитку креативності, опубліковані після огляду </w:t>
      </w:r>
      <w:proofErr w:type="spellStart"/>
      <w:r w:rsidR="001965DA" w:rsidRPr="00A3485F">
        <w:rPr>
          <w:rFonts w:ascii="Times New Roman" w:hAnsi="Times New Roman" w:cs="Times New Roman"/>
          <w:sz w:val="28"/>
          <w:szCs w:val="28"/>
          <w:shd w:val="clear" w:color="auto" w:fill="FFFFFF"/>
        </w:rPr>
        <w:t>Lillard</w:t>
      </w:r>
      <w:proofErr w:type="spellEnd"/>
      <w:r w:rsidR="001965DA" w:rsidRPr="00A3485F">
        <w:rPr>
          <w:rFonts w:ascii="Times New Roman" w:hAnsi="Times New Roman" w:cs="Times New Roman"/>
          <w:sz w:val="28"/>
          <w:szCs w:val="28"/>
          <w:shd w:val="clear" w:color="auto" w:fill="FFFFFF"/>
        </w:rPr>
        <w:t xml:space="preserve"> </w:t>
      </w:r>
      <w:proofErr w:type="spellStart"/>
      <w:r w:rsidR="001965DA" w:rsidRPr="00A3485F">
        <w:rPr>
          <w:rFonts w:ascii="Times New Roman" w:hAnsi="Times New Roman" w:cs="Times New Roman"/>
          <w:sz w:val="28"/>
          <w:szCs w:val="28"/>
          <w:shd w:val="clear" w:color="auto" w:fill="FFFFFF"/>
        </w:rPr>
        <w:t>et</w:t>
      </w:r>
      <w:proofErr w:type="spellEnd"/>
      <w:r w:rsidR="001965DA" w:rsidRPr="00A3485F">
        <w:rPr>
          <w:rFonts w:ascii="Times New Roman" w:hAnsi="Times New Roman" w:cs="Times New Roman"/>
          <w:sz w:val="28"/>
          <w:szCs w:val="28"/>
          <w:shd w:val="clear" w:color="auto" w:fill="FFFFFF"/>
        </w:rPr>
        <w:t xml:space="preserve"> </w:t>
      </w:r>
      <w:proofErr w:type="spellStart"/>
      <w:r w:rsidR="001965DA" w:rsidRPr="00A3485F">
        <w:rPr>
          <w:rFonts w:ascii="Times New Roman" w:hAnsi="Times New Roman" w:cs="Times New Roman"/>
          <w:sz w:val="28"/>
          <w:szCs w:val="28"/>
          <w:shd w:val="clear" w:color="auto" w:fill="FFFFFF"/>
        </w:rPr>
        <w:t>al</w:t>
      </w:r>
      <w:proofErr w:type="spellEnd"/>
      <w:r w:rsidR="001965DA" w:rsidRPr="00A3485F">
        <w:rPr>
          <w:rFonts w:ascii="Times New Roman" w:hAnsi="Times New Roman" w:cs="Times New Roman"/>
          <w:sz w:val="28"/>
          <w:szCs w:val="28"/>
          <w:shd w:val="clear" w:color="auto" w:fill="FFFFFF"/>
        </w:rPr>
        <w:t xml:space="preserve">., який намагався відповісти на їхню критику. Що стосується саморегуляції, то є все більш переконливі докази того, що удавані ігри підтримують розвиток здібностей маленьких дітей до саморегуляції, і що ці здібності, у свою чергу, відіграють вирішальну роль у ранній </w:t>
      </w:r>
      <w:r>
        <w:rPr>
          <w:rFonts w:ascii="Times New Roman" w:hAnsi="Times New Roman" w:cs="Times New Roman"/>
          <w:sz w:val="28"/>
          <w:szCs w:val="28"/>
          <w:shd w:val="clear" w:color="auto" w:fill="FFFFFF"/>
        </w:rPr>
        <w:t xml:space="preserve">появі різних аспектів творчості </w:t>
      </w:r>
      <w:r w:rsidR="001965DA" w:rsidRPr="00A3485F">
        <w:rPr>
          <w:rFonts w:ascii="Times New Roman" w:hAnsi="Times New Roman" w:cs="Times New Roman"/>
          <w:sz w:val="28"/>
          <w:szCs w:val="28"/>
        </w:rPr>
        <w:t>[</w:t>
      </w:r>
      <w:r w:rsidR="00E50C3E">
        <w:rPr>
          <w:rFonts w:ascii="Times New Roman" w:hAnsi="Times New Roman" w:cs="Times New Roman"/>
          <w:sz w:val="28"/>
          <w:szCs w:val="28"/>
        </w:rPr>
        <w:t>1</w:t>
      </w:r>
      <w:r w:rsidR="001965DA" w:rsidRPr="00A3485F">
        <w:rPr>
          <w:rFonts w:ascii="Times New Roman" w:hAnsi="Times New Roman" w:cs="Times New Roman"/>
          <w:sz w:val="28"/>
          <w:szCs w:val="28"/>
        </w:rPr>
        <w:t>].</w:t>
      </w:r>
    </w:p>
    <w:p w14:paraId="5805D4BC" w14:textId="687FB1B8"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Поступово відбувається перехід від ігор «поруч» до ігор «разом», діти починають самостійно спілкуватися один з одним, взаємодіяти під час спільних ігор. Потреби дітей у спілкуванні з ровесниками полягає у прагненні налагодити ділову співпрацю, узгодити свої дії з партнером по діяльності. Співпраця пр</w:t>
      </w:r>
      <w:r w:rsidR="007831B2">
        <w:rPr>
          <w:rFonts w:ascii="Times New Roman" w:hAnsi="Times New Roman" w:cs="Times New Roman"/>
          <w:sz w:val="28"/>
          <w:szCs w:val="28"/>
        </w:rPr>
        <w:t>отікає у тісній взаємодії дітей</w:t>
      </w:r>
      <w:r w:rsidRPr="00A3485F">
        <w:rPr>
          <w:rFonts w:ascii="Times New Roman" w:hAnsi="Times New Roman" w:cs="Times New Roman"/>
          <w:sz w:val="28"/>
          <w:szCs w:val="28"/>
        </w:rPr>
        <w:t xml:space="preserve"> і носить переважно ігровий характер та зосереджена не на результаті діяльності, а на її процесі [</w:t>
      </w:r>
      <w:r w:rsidR="00A3135C" w:rsidRPr="00A3485F">
        <w:rPr>
          <w:rFonts w:ascii="Times New Roman" w:hAnsi="Times New Roman" w:cs="Times New Roman"/>
          <w:sz w:val="28"/>
          <w:szCs w:val="28"/>
          <w:lang w:val="ru-RU"/>
        </w:rPr>
        <w:t>1</w:t>
      </w:r>
      <w:r w:rsidR="00E50C3E">
        <w:rPr>
          <w:rFonts w:ascii="Times New Roman" w:hAnsi="Times New Roman" w:cs="Times New Roman"/>
          <w:sz w:val="28"/>
          <w:szCs w:val="28"/>
          <w:lang w:val="ru-RU"/>
        </w:rPr>
        <w:t>2</w:t>
      </w:r>
      <w:r w:rsidRPr="00A3485F">
        <w:rPr>
          <w:rFonts w:ascii="Times New Roman" w:hAnsi="Times New Roman" w:cs="Times New Roman"/>
          <w:sz w:val="28"/>
          <w:szCs w:val="28"/>
        </w:rPr>
        <w:t>, с.</w:t>
      </w:r>
      <w:r w:rsidR="00A3135C" w:rsidRPr="00A3485F">
        <w:rPr>
          <w:rFonts w:ascii="Times New Roman" w:hAnsi="Times New Roman" w:cs="Times New Roman"/>
          <w:sz w:val="28"/>
          <w:szCs w:val="28"/>
          <w:lang w:val="ru-RU"/>
        </w:rPr>
        <w:t xml:space="preserve"> 160</w:t>
      </w:r>
      <w:r w:rsidRPr="00A3485F">
        <w:rPr>
          <w:rFonts w:ascii="Times New Roman" w:hAnsi="Times New Roman" w:cs="Times New Roman"/>
          <w:sz w:val="28"/>
          <w:szCs w:val="28"/>
        </w:rPr>
        <w:t>].</w:t>
      </w:r>
    </w:p>
    <w:p w14:paraId="72BF1E70" w14:textId="56DAC72F" w:rsidR="001965DA"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Наявні наукові дані свідчать про відсутність єдиного підходу до тлумачення феномену «ігрова діяльність». Однак різні визначення не суперечать один одному, а навпаки доповнюють одне одного.</w:t>
      </w:r>
    </w:p>
    <w:p w14:paraId="69242B42" w14:textId="03F9C6AC" w:rsidR="000D64AC" w:rsidRPr="000D64AC" w:rsidRDefault="000D64AC" w:rsidP="000D64AC">
      <w:pPr>
        <w:shd w:val="clear" w:color="auto" w:fill="FFFFFF"/>
        <w:spacing w:after="0" w:line="360" w:lineRule="auto"/>
        <w:ind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Для дітей із загальним порушенням мовлення характерні труднощі у засвоєнні як лексичних, так і граматичних структур мови. Тому ігри повинні бути спрямовані на поступове подолання цих труднощів. Важливо підбирати ігрові завдання, які враховують індивідуальні мовленнєві особливості дитини, зокрема рівень її мовленнєвого розвитку, та адаптувати завдання таким чином, щоб вони сприяли розвитку словникового запасу, зв’язного мовлення, правильної мови та граматично правильного оформлення речей</w:t>
      </w:r>
      <w:r>
        <w:rPr>
          <w:rFonts w:ascii="Times New Roman" w:hAnsi="Times New Roman" w:cs="Times New Roman"/>
          <w:sz w:val="28"/>
          <w:szCs w:val="28"/>
        </w:rPr>
        <w:t xml:space="preserve"> </w:t>
      </w:r>
      <w:r w:rsidR="00E8598A">
        <w:rPr>
          <w:rFonts w:ascii="Times New Roman" w:hAnsi="Times New Roman" w:cs="Times New Roman"/>
          <w:sz w:val="28"/>
          <w:szCs w:val="28"/>
        </w:rPr>
        <w:t>[</w:t>
      </w:r>
      <w:r w:rsidR="00E50C3E">
        <w:rPr>
          <w:rFonts w:ascii="Times New Roman" w:hAnsi="Times New Roman" w:cs="Times New Roman"/>
          <w:sz w:val="28"/>
          <w:szCs w:val="28"/>
        </w:rPr>
        <w:t>1</w:t>
      </w:r>
      <w:r w:rsidRPr="000D64AC">
        <w:rPr>
          <w:rFonts w:ascii="Times New Roman" w:hAnsi="Times New Roman" w:cs="Times New Roman"/>
          <w:sz w:val="28"/>
          <w:szCs w:val="28"/>
        </w:rPr>
        <w:t>].</w:t>
      </w:r>
    </w:p>
    <w:p w14:paraId="2B9C5F5D" w14:textId="2A215E60" w:rsidR="000D64AC" w:rsidRPr="000D64AC" w:rsidRDefault="000D64AC" w:rsidP="000D64AC">
      <w:pPr>
        <w:shd w:val="clear" w:color="auto" w:fill="FFFFFF"/>
        <w:spacing w:after="0" w:line="360" w:lineRule="auto"/>
        <w:ind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Види ігор для дітей із загальним порушенням мовлення</w:t>
      </w:r>
      <w:r w:rsidR="003E12E8">
        <w:rPr>
          <w:rFonts w:ascii="Times New Roman" w:hAnsi="Times New Roman" w:cs="Times New Roman"/>
          <w:sz w:val="28"/>
          <w:szCs w:val="28"/>
        </w:rPr>
        <w:t>:</w:t>
      </w:r>
    </w:p>
    <w:p w14:paraId="29034B34" w14:textId="77777777" w:rsidR="000D64AC" w:rsidRPr="000D64AC" w:rsidRDefault="000D64AC" w:rsidP="00C139C9">
      <w:pPr>
        <w:numPr>
          <w:ilvl w:val="0"/>
          <w:numId w:val="30"/>
        </w:numPr>
        <w:shd w:val="clear" w:color="auto" w:fill="FFFFFF"/>
        <w:spacing w:after="0" w:line="360" w:lineRule="auto"/>
        <w:ind w:left="0"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Рольові та сюжетно-рольові ігри – такі ігри допомагають дітям спілкуватися з однолітками, відтворювати мовленнєві ситуації з повсюдного життя та опановувати різноманітні мовні структури. Наприклад, гра в «магазині» або «лікарні» дозволяє дітям тренувати фрази і речення, що відповідають конкретним життєвим сценаріям.</w:t>
      </w:r>
    </w:p>
    <w:p w14:paraId="7E68CA40" w14:textId="77777777" w:rsidR="000D64AC" w:rsidRPr="000D64AC" w:rsidRDefault="000D64AC" w:rsidP="00C139C9">
      <w:pPr>
        <w:numPr>
          <w:ilvl w:val="0"/>
          <w:numId w:val="30"/>
        </w:numPr>
        <w:shd w:val="clear" w:color="auto" w:fill="FFFFFF"/>
        <w:spacing w:after="0" w:line="360" w:lineRule="auto"/>
        <w:ind w:left="0"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lastRenderedPageBreak/>
        <w:t>Дидактичні мовленнєві ігри – зосереджуються на вивчених конкретних слів, фраз чи граматичних конструкцій. Наприклад, гра «Що робить?» всім дитині засвоювати дієслова та формувати правильні речення.</w:t>
      </w:r>
    </w:p>
    <w:p w14:paraId="1523FA94" w14:textId="77777777" w:rsidR="000D64AC" w:rsidRPr="000D64AC" w:rsidRDefault="000D64AC" w:rsidP="00C139C9">
      <w:pPr>
        <w:numPr>
          <w:ilvl w:val="0"/>
          <w:numId w:val="30"/>
        </w:numPr>
        <w:shd w:val="clear" w:color="auto" w:fill="FFFFFF"/>
        <w:spacing w:after="0" w:line="360" w:lineRule="auto"/>
        <w:ind w:left="0"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Настільні ігри з правилами – ігри, які мають чіткі правила і сприяють розвитку важливості, зворотного мовлення та навичок комунікації. Наприклад, гра в «лото» чи інші варіанти ігор на картках розширюють словниковий запас.</w:t>
      </w:r>
    </w:p>
    <w:p w14:paraId="2050C706" w14:textId="07924164" w:rsidR="000D64AC" w:rsidRPr="000D64AC" w:rsidRDefault="000D64AC" w:rsidP="00C139C9">
      <w:pPr>
        <w:numPr>
          <w:ilvl w:val="0"/>
          <w:numId w:val="30"/>
        </w:numPr>
        <w:shd w:val="clear" w:color="auto" w:fill="FFFFFF"/>
        <w:spacing w:after="0" w:line="360" w:lineRule="auto"/>
        <w:ind w:left="0"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Рухливі ігри з мовленнєвим супроводом – поєднують фізичну активність з мовленнєвими зав</w:t>
      </w:r>
      <w:r w:rsidR="003E12E8">
        <w:rPr>
          <w:rFonts w:ascii="Times New Roman" w:hAnsi="Times New Roman" w:cs="Times New Roman"/>
          <w:sz w:val="28"/>
          <w:szCs w:val="28"/>
        </w:rPr>
        <w:t>даннями. Наприклад, у грі «Злови</w:t>
      </w:r>
      <w:r w:rsidRPr="000D64AC">
        <w:rPr>
          <w:rFonts w:ascii="Times New Roman" w:hAnsi="Times New Roman" w:cs="Times New Roman"/>
          <w:sz w:val="28"/>
          <w:szCs w:val="28"/>
        </w:rPr>
        <w:t xml:space="preserve"> слово» дитина має ловити м'яч і називати слово на задану літеру або в певній формі.</w:t>
      </w:r>
    </w:p>
    <w:p w14:paraId="55F0010D" w14:textId="77777777" w:rsidR="000D64AC" w:rsidRPr="000D64AC" w:rsidRDefault="000D64AC" w:rsidP="00C139C9">
      <w:pPr>
        <w:numPr>
          <w:ilvl w:val="0"/>
          <w:numId w:val="30"/>
        </w:numPr>
        <w:shd w:val="clear" w:color="auto" w:fill="FFFFFF"/>
        <w:spacing w:after="0" w:line="360" w:lineRule="auto"/>
        <w:ind w:left="0"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 xml:space="preserve">Ігри на розвиток фонематичного слуху та артикуляції – спрямовані на покращення </w:t>
      </w:r>
      <w:proofErr w:type="spellStart"/>
      <w:r w:rsidRPr="000D64AC">
        <w:rPr>
          <w:rFonts w:ascii="Times New Roman" w:hAnsi="Times New Roman" w:cs="Times New Roman"/>
          <w:sz w:val="28"/>
          <w:szCs w:val="28"/>
        </w:rPr>
        <w:t>звуковимови</w:t>
      </w:r>
      <w:proofErr w:type="spellEnd"/>
      <w:r w:rsidRPr="000D64AC">
        <w:rPr>
          <w:rFonts w:ascii="Times New Roman" w:hAnsi="Times New Roman" w:cs="Times New Roman"/>
          <w:sz w:val="28"/>
          <w:szCs w:val="28"/>
        </w:rPr>
        <w:t xml:space="preserve"> та навичок фонематичного сприйняття. Це можуть бути ігри зі швидкими </w:t>
      </w:r>
      <w:proofErr w:type="spellStart"/>
      <w:r w:rsidRPr="000D64AC">
        <w:rPr>
          <w:rFonts w:ascii="Times New Roman" w:hAnsi="Times New Roman" w:cs="Times New Roman"/>
          <w:sz w:val="28"/>
          <w:szCs w:val="28"/>
        </w:rPr>
        <w:t>звукосполученнями</w:t>
      </w:r>
      <w:proofErr w:type="spellEnd"/>
      <w:r w:rsidRPr="000D64AC">
        <w:rPr>
          <w:rFonts w:ascii="Times New Roman" w:hAnsi="Times New Roman" w:cs="Times New Roman"/>
          <w:sz w:val="28"/>
          <w:szCs w:val="28"/>
        </w:rPr>
        <w:t xml:space="preserve"> або римами, які діти засвоюють правильну артикуляцію.</w:t>
      </w:r>
    </w:p>
    <w:p w14:paraId="0E95E158" w14:textId="655EBBDB" w:rsidR="000D64AC" w:rsidRPr="000D64AC" w:rsidRDefault="000D64AC" w:rsidP="000D64AC">
      <w:pPr>
        <w:shd w:val="clear" w:color="auto" w:fill="FFFFFF"/>
        <w:spacing w:after="0" w:line="360" w:lineRule="auto"/>
        <w:ind w:firstLine="709"/>
        <w:contextualSpacing/>
        <w:jc w:val="both"/>
        <w:rPr>
          <w:rFonts w:ascii="Times New Roman" w:hAnsi="Times New Roman" w:cs="Times New Roman"/>
          <w:sz w:val="28"/>
          <w:szCs w:val="28"/>
        </w:rPr>
      </w:pPr>
      <w:r w:rsidRPr="000D64AC">
        <w:rPr>
          <w:rFonts w:ascii="Times New Roman" w:hAnsi="Times New Roman" w:cs="Times New Roman"/>
          <w:sz w:val="28"/>
          <w:szCs w:val="28"/>
        </w:rPr>
        <w:t>Гра дає змогу дітям із мовленнєвими порушеннями інтегрувати мовленнєві навички в природному середовищі. Завдяки залученню до різноманітних ігрових ситуацій діти можуть відпрацьовувати навички комунікації, закріплювати мовленнєві конструкції, розвивати розуміння зверненої мови та навчатися виражати свої думки. Ігрові форми занять створюють позитивну емоційну атмосферу, яка стимулює дитину до активної участі, додає страх помилок та формує впевненість у своїх мовленнєвих можливостях</w:t>
      </w:r>
      <w:r w:rsidR="00E8598A">
        <w:rPr>
          <w:rFonts w:ascii="Times New Roman" w:hAnsi="Times New Roman" w:cs="Times New Roman"/>
          <w:sz w:val="28"/>
          <w:szCs w:val="28"/>
          <w:lang w:val="ru-RU"/>
        </w:rPr>
        <w:t xml:space="preserve"> [</w:t>
      </w:r>
      <w:r w:rsidR="00E50C3E">
        <w:rPr>
          <w:rFonts w:ascii="Times New Roman" w:hAnsi="Times New Roman" w:cs="Times New Roman"/>
          <w:sz w:val="28"/>
          <w:szCs w:val="28"/>
          <w:lang w:val="ru-RU"/>
        </w:rPr>
        <w:t>1</w:t>
      </w:r>
      <w:r w:rsidRPr="000D64AC">
        <w:rPr>
          <w:rFonts w:ascii="Times New Roman" w:hAnsi="Times New Roman" w:cs="Times New Roman"/>
          <w:sz w:val="28"/>
          <w:szCs w:val="28"/>
          <w:lang w:val="ru-RU"/>
        </w:rPr>
        <w:t>]</w:t>
      </w:r>
      <w:r w:rsidRPr="000D64AC">
        <w:rPr>
          <w:rFonts w:ascii="Times New Roman" w:hAnsi="Times New Roman" w:cs="Times New Roman"/>
          <w:sz w:val="28"/>
          <w:szCs w:val="28"/>
        </w:rPr>
        <w:t>.</w:t>
      </w:r>
    </w:p>
    <w:p w14:paraId="28FFAF57" w14:textId="73658764"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Серед основних дослідників, які займалися </w:t>
      </w:r>
      <w:r w:rsidR="007831B2">
        <w:rPr>
          <w:rFonts w:ascii="Times New Roman" w:hAnsi="Times New Roman" w:cs="Times New Roman"/>
          <w:sz w:val="28"/>
          <w:szCs w:val="28"/>
        </w:rPr>
        <w:t>проблемою класифікації</w:t>
      </w:r>
      <w:r w:rsidRPr="00A3485F">
        <w:rPr>
          <w:rFonts w:ascii="Times New Roman" w:hAnsi="Times New Roman" w:cs="Times New Roman"/>
          <w:sz w:val="28"/>
          <w:szCs w:val="28"/>
        </w:rPr>
        <w:t xml:space="preserve"> ігор дітей дошкільного вік</w:t>
      </w:r>
      <w:r w:rsidR="007831B2">
        <w:rPr>
          <w:rFonts w:ascii="Times New Roman" w:hAnsi="Times New Roman" w:cs="Times New Roman"/>
          <w:sz w:val="28"/>
          <w:szCs w:val="28"/>
        </w:rPr>
        <w:t>у, варто відзначити: Л. Артемову</w:t>
      </w:r>
      <w:r w:rsidRPr="00A3485F">
        <w:rPr>
          <w:rFonts w:ascii="Times New Roman" w:hAnsi="Times New Roman" w:cs="Times New Roman"/>
          <w:sz w:val="28"/>
          <w:szCs w:val="28"/>
        </w:rPr>
        <w:t xml:space="preserve">, К. </w:t>
      </w:r>
      <w:proofErr w:type="spellStart"/>
      <w:r w:rsidRPr="00A3485F">
        <w:rPr>
          <w:rFonts w:ascii="Times New Roman" w:hAnsi="Times New Roman" w:cs="Times New Roman"/>
          <w:sz w:val="28"/>
          <w:szCs w:val="28"/>
        </w:rPr>
        <w:t>Гарвей</w:t>
      </w:r>
      <w:proofErr w:type="spellEnd"/>
      <w:r w:rsidRPr="00A3485F">
        <w:rPr>
          <w:rFonts w:ascii="Times New Roman" w:hAnsi="Times New Roman" w:cs="Times New Roman"/>
          <w:sz w:val="28"/>
          <w:szCs w:val="28"/>
        </w:rPr>
        <w:t xml:space="preserve">, К. </w:t>
      </w:r>
      <w:proofErr w:type="spellStart"/>
      <w:r w:rsidRPr="00A3485F">
        <w:rPr>
          <w:rFonts w:ascii="Times New Roman" w:hAnsi="Times New Roman" w:cs="Times New Roman"/>
          <w:sz w:val="28"/>
          <w:szCs w:val="28"/>
        </w:rPr>
        <w:t>Гроос</w:t>
      </w:r>
      <w:proofErr w:type="spellEnd"/>
      <w:r w:rsidRPr="00A3485F">
        <w:rPr>
          <w:rFonts w:ascii="Times New Roman" w:hAnsi="Times New Roman" w:cs="Times New Roman"/>
          <w:sz w:val="28"/>
          <w:szCs w:val="28"/>
        </w:rPr>
        <w:t>,</w:t>
      </w:r>
      <w:r w:rsidR="007831B2">
        <w:rPr>
          <w:rFonts w:ascii="Times New Roman" w:hAnsi="Times New Roman" w:cs="Times New Roman"/>
          <w:sz w:val="28"/>
          <w:szCs w:val="28"/>
        </w:rPr>
        <w:t xml:space="preserve"> </w:t>
      </w:r>
      <w:proofErr w:type="spellStart"/>
      <w:r w:rsidR="007831B2">
        <w:rPr>
          <w:rFonts w:ascii="Times New Roman" w:hAnsi="Times New Roman" w:cs="Times New Roman"/>
          <w:sz w:val="28"/>
          <w:szCs w:val="28"/>
        </w:rPr>
        <w:t>Н. Кудик</w:t>
      </w:r>
      <w:proofErr w:type="spellEnd"/>
      <w:r w:rsidR="007831B2">
        <w:rPr>
          <w:rFonts w:ascii="Times New Roman" w:hAnsi="Times New Roman" w:cs="Times New Roman"/>
          <w:sz w:val="28"/>
          <w:szCs w:val="28"/>
        </w:rPr>
        <w:t>іну,</w:t>
      </w:r>
      <w:r w:rsidRPr="00A3485F">
        <w:rPr>
          <w:rFonts w:ascii="Times New Roman" w:hAnsi="Times New Roman" w:cs="Times New Roman"/>
          <w:sz w:val="28"/>
          <w:szCs w:val="28"/>
        </w:rPr>
        <w:t xml:space="preserve"> П. </w:t>
      </w:r>
      <w:proofErr w:type="spellStart"/>
      <w:r w:rsidRPr="00A3485F">
        <w:rPr>
          <w:rFonts w:ascii="Times New Roman" w:hAnsi="Times New Roman" w:cs="Times New Roman"/>
          <w:sz w:val="28"/>
          <w:szCs w:val="28"/>
        </w:rPr>
        <w:t>Лесгафт</w:t>
      </w:r>
      <w:proofErr w:type="spellEnd"/>
      <w:r w:rsidR="007831B2">
        <w:rPr>
          <w:rFonts w:ascii="Times New Roman" w:hAnsi="Times New Roman" w:cs="Times New Roman"/>
          <w:sz w:val="28"/>
          <w:szCs w:val="28"/>
        </w:rPr>
        <w:t xml:space="preserve">, Н. </w:t>
      </w:r>
      <w:proofErr w:type="spellStart"/>
      <w:r w:rsidR="007831B2">
        <w:rPr>
          <w:rFonts w:ascii="Times New Roman" w:hAnsi="Times New Roman" w:cs="Times New Roman"/>
          <w:sz w:val="28"/>
          <w:szCs w:val="28"/>
        </w:rPr>
        <w:t>Луцан</w:t>
      </w:r>
      <w:proofErr w:type="spellEnd"/>
      <w:r w:rsidR="007831B2">
        <w:rPr>
          <w:rFonts w:ascii="Times New Roman" w:hAnsi="Times New Roman" w:cs="Times New Roman"/>
          <w:sz w:val="28"/>
          <w:szCs w:val="28"/>
        </w:rPr>
        <w:t xml:space="preserve">, Ж. </w:t>
      </w:r>
      <w:proofErr w:type="spellStart"/>
      <w:r w:rsidR="007831B2">
        <w:rPr>
          <w:rFonts w:ascii="Times New Roman" w:hAnsi="Times New Roman" w:cs="Times New Roman"/>
          <w:sz w:val="28"/>
          <w:szCs w:val="28"/>
        </w:rPr>
        <w:t>Піаже</w:t>
      </w:r>
      <w:proofErr w:type="spellEnd"/>
      <w:r w:rsidR="007831B2">
        <w:rPr>
          <w:rFonts w:ascii="Times New Roman" w:hAnsi="Times New Roman" w:cs="Times New Roman"/>
          <w:sz w:val="28"/>
          <w:szCs w:val="28"/>
        </w:rPr>
        <w:t xml:space="preserve">, Ф. </w:t>
      </w:r>
      <w:proofErr w:type="spellStart"/>
      <w:r w:rsidR="007831B2">
        <w:rPr>
          <w:rFonts w:ascii="Times New Roman" w:hAnsi="Times New Roman" w:cs="Times New Roman"/>
          <w:sz w:val="28"/>
          <w:szCs w:val="28"/>
        </w:rPr>
        <w:t>Фребеля</w:t>
      </w:r>
      <w:proofErr w:type="spellEnd"/>
      <w:r w:rsidRPr="00A3485F">
        <w:rPr>
          <w:rFonts w:ascii="Times New Roman" w:hAnsi="Times New Roman" w:cs="Times New Roman"/>
          <w:sz w:val="28"/>
          <w:szCs w:val="28"/>
        </w:rPr>
        <w:t xml:space="preserve"> та ін. </w:t>
      </w:r>
    </w:p>
    <w:p w14:paraId="73F671CC" w14:textId="4FDDFD35"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Одна з перших класифікацій гри н</w:t>
      </w:r>
      <w:r w:rsidR="007831B2">
        <w:rPr>
          <w:rFonts w:ascii="Times New Roman" w:hAnsi="Times New Roman" w:cs="Times New Roman"/>
          <w:sz w:val="28"/>
          <w:szCs w:val="28"/>
        </w:rPr>
        <w:t>алежить німецькому психологу К. </w:t>
      </w:r>
      <w:r w:rsidRPr="00A3485F">
        <w:rPr>
          <w:rFonts w:ascii="Times New Roman" w:hAnsi="Times New Roman" w:cs="Times New Roman"/>
          <w:sz w:val="28"/>
          <w:szCs w:val="28"/>
        </w:rPr>
        <w:t>Гросу. Він описує характеристику видів ігор за педагогічним значенням і поділяє їх на дві групи: експериментальні («ігри звичайних функцій») та спеціальні («ігри спеціальних функцій») [1</w:t>
      </w:r>
      <w:r w:rsidR="00E50C3E">
        <w:rPr>
          <w:rFonts w:ascii="Times New Roman" w:hAnsi="Times New Roman" w:cs="Times New Roman"/>
          <w:sz w:val="28"/>
          <w:szCs w:val="28"/>
        </w:rPr>
        <w:t>9</w:t>
      </w:r>
      <w:r w:rsidR="00A3135C" w:rsidRPr="00A3485F">
        <w:rPr>
          <w:rFonts w:ascii="Times New Roman" w:hAnsi="Times New Roman" w:cs="Times New Roman"/>
          <w:sz w:val="28"/>
          <w:szCs w:val="28"/>
        </w:rPr>
        <w:t xml:space="preserve">, </w:t>
      </w:r>
      <w:r w:rsidR="00A3135C" w:rsidRPr="00A3485F">
        <w:rPr>
          <w:rFonts w:ascii="Times New Roman" w:hAnsi="Times New Roman" w:cs="Times New Roman"/>
          <w:sz w:val="28"/>
          <w:szCs w:val="28"/>
          <w:lang w:val="en-US"/>
        </w:rPr>
        <w:t>c</w:t>
      </w:r>
      <w:r w:rsidR="00A3135C" w:rsidRPr="00A3485F">
        <w:rPr>
          <w:rFonts w:ascii="Times New Roman" w:hAnsi="Times New Roman" w:cs="Times New Roman"/>
          <w:sz w:val="28"/>
          <w:szCs w:val="28"/>
        </w:rPr>
        <w:t>. 103</w:t>
      </w:r>
      <w:r w:rsidRPr="00A3485F">
        <w:rPr>
          <w:rFonts w:ascii="Times New Roman" w:hAnsi="Times New Roman" w:cs="Times New Roman"/>
          <w:sz w:val="28"/>
          <w:szCs w:val="28"/>
        </w:rPr>
        <w:t>].</w:t>
      </w:r>
    </w:p>
    <w:p w14:paraId="50788D1A" w14:textId="105FFBDB" w:rsidR="001965DA" w:rsidRPr="00A3485F" w:rsidRDefault="007831B2" w:rsidP="00A3485F">
      <w:pPr>
        <w:shd w:val="clear" w:color="auto" w:fill="FFFFFF"/>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Німецький психолог </w:t>
      </w:r>
      <w:proofErr w:type="spellStart"/>
      <w:r>
        <w:rPr>
          <w:rFonts w:ascii="Times New Roman" w:hAnsi="Times New Roman" w:cs="Times New Roman"/>
          <w:sz w:val="28"/>
          <w:szCs w:val="28"/>
        </w:rPr>
        <w:t>В. </w:t>
      </w:r>
      <w:r w:rsidR="001965DA" w:rsidRPr="00A3485F">
        <w:rPr>
          <w:rFonts w:ascii="Times New Roman" w:hAnsi="Times New Roman" w:cs="Times New Roman"/>
          <w:sz w:val="28"/>
          <w:szCs w:val="28"/>
        </w:rPr>
        <w:t>Шт</w:t>
      </w:r>
      <w:proofErr w:type="spellEnd"/>
      <w:r w:rsidR="001965DA" w:rsidRPr="00A3485F">
        <w:rPr>
          <w:rFonts w:ascii="Times New Roman" w:hAnsi="Times New Roman" w:cs="Times New Roman"/>
          <w:sz w:val="28"/>
          <w:szCs w:val="28"/>
        </w:rPr>
        <w:t>ерн поділяє ігри на два види: індивідуальні і соціальні. На його думку</w:t>
      </w:r>
      <w:r w:rsidR="00B60CFC">
        <w:rPr>
          <w:rFonts w:ascii="Times New Roman" w:hAnsi="Times New Roman" w:cs="Times New Roman"/>
          <w:sz w:val="28"/>
          <w:szCs w:val="28"/>
        </w:rPr>
        <w:t>,</w:t>
      </w:r>
      <w:r w:rsidR="001965DA" w:rsidRPr="00A3485F">
        <w:rPr>
          <w:rFonts w:ascii="Times New Roman" w:hAnsi="Times New Roman" w:cs="Times New Roman"/>
          <w:sz w:val="28"/>
          <w:szCs w:val="28"/>
        </w:rPr>
        <w:t xml:space="preserve"> зо</w:t>
      </w:r>
      <w:r w:rsidR="00B60CFC">
        <w:rPr>
          <w:rFonts w:ascii="Times New Roman" w:hAnsi="Times New Roman" w:cs="Times New Roman"/>
          <w:sz w:val="28"/>
          <w:szCs w:val="28"/>
        </w:rPr>
        <w:t>внішній чинник</w:t>
      </w:r>
      <w:r w:rsidR="001965DA" w:rsidRPr="00A3485F">
        <w:rPr>
          <w:rFonts w:ascii="Times New Roman" w:hAnsi="Times New Roman" w:cs="Times New Roman"/>
          <w:sz w:val="28"/>
          <w:szCs w:val="28"/>
        </w:rPr>
        <w:t xml:space="preserve"> соціального оточення дає лише матеріал для гри, вибір якого визначається інстинк</w:t>
      </w:r>
      <w:r w:rsidR="00B60CFC">
        <w:rPr>
          <w:rFonts w:ascii="Times New Roman" w:hAnsi="Times New Roman" w:cs="Times New Roman"/>
          <w:sz w:val="28"/>
          <w:szCs w:val="28"/>
        </w:rPr>
        <w:t xml:space="preserve">тивно. Швейцарський психолог </w:t>
      </w:r>
      <w:proofErr w:type="spellStart"/>
      <w:r w:rsidR="00B60CFC">
        <w:rPr>
          <w:rFonts w:ascii="Times New Roman" w:hAnsi="Times New Roman" w:cs="Times New Roman"/>
          <w:sz w:val="28"/>
          <w:szCs w:val="28"/>
        </w:rPr>
        <w:t>Ж. </w:t>
      </w:r>
      <w:r w:rsidR="001965DA" w:rsidRPr="00A3485F">
        <w:rPr>
          <w:rFonts w:ascii="Times New Roman" w:hAnsi="Times New Roman" w:cs="Times New Roman"/>
          <w:sz w:val="28"/>
          <w:szCs w:val="28"/>
        </w:rPr>
        <w:t>Пі</w:t>
      </w:r>
      <w:proofErr w:type="spellEnd"/>
      <w:r w:rsidR="001965DA" w:rsidRPr="00A3485F">
        <w:rPr>
          <w:rFonts w:ascii="Times New Roman" w:hAnsi="Times New Roman" w:cs="Times New Roman"/>
          <w:sz w:val="28"/>
          <w:szCs w:val="28"/>
        </w:rPr>
        <w:t xml:space="preserve">аже пропонує наступну класифікацію: </w:t>
      </w:r>
    </w:p>
    <w:p w14:paraId="3BCA1129" w14:textId="77777777"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 ігри-вправи, що виникають у перші місяці життя дитини; </w:t>
      </w:r>
    </w:p>
    <w:p w14:paraId="52012F41" w14:textId="752BB053" w:rsidR="001965DA" w:rsidRPr="00A3485F" w:rsidRDefault="00B60CFC" w:rsidP="00A3485F">
      <w:pPr>
        <w:shd w:val="clear" w:color="auto" w:fill="FFFFFF"/>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символічні ігри, що </w:t>
      </w:r>
      <w:r w:rsidR="001965DA" w:rsidRPr="00A3485F">
        <w:rPr>
          <w:rFonts w:ascii="Times New Roman" w:hAnsi="Times New Roman" w:cs="Times New Roman"/>
          <w:sz w:val="28"/>
          <w:szCs w:val="28"/>
        </w:rPr>
        <w:t xml:space="preserve">найпоширеніші у віці з двох до чотирьох років; </w:t>
      </w:r>
    </w:p>
    <w:p w14:paraId="5D5B0E29" w14:textId="77777777" w:rsidR="00B60CFC"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ігри з правилами, що спостерігаються найчастіше у дітей від семи до дванадцяти ро</w:t>
      </w:r>
      <w:r w:rsidR="00B60CFC">
        <w:rPr>
          <w:rFonts w:ascii="Times New Roman" w:hAnsi="Times New Roman" w:cs="Times New Roman"/>
          <w:sz w:val="28"/>
          <w:szCs w:val="28"/>
        </w:rPr>
        <w:t xml:space="preserve">ків. </w:t>
      </w:r>
    </w:p>
    <w:p w14:paraId="127EB6E5" w14:textId="31211623" w:rsidR="001965DA" w:rsidRPr="00A3485F" w:rsidRDefault="00B60CFC" w:rsidP="00A3485F">
      <w:pPr>
        <w:shd w:val="clear" w:color="auto" w:fill="FFFFFF"/>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Американський дослідник </w:t>
      </w:r>
      <w:proofErr w:type="spellStart"/>
      <w:r>
        <w:rPr>
          <w:rFonts w:ascii="Times New Roman" w:hAnsi="Times New Roman" w:cs="Times New Roman"/>
          <w:sz w:val="28"/>
          <w:szCs w:val="28"/>
        </w:rPr>
        <w:t>К. </w:t>
      </w:r>
      <w:r w:rsidR="001965DA" w:rsidRPr="00A3485F">
        <w:rPr>
          <w:rFonts w:ascii="Times New Roman" w:hAnsi="Times New Roman" w:cs="Times New Roman"/>
          <w:sz w:val="28"/>
          <w:szCs w:val="28"/>
        </w:rPr>
        <w:t>Гар</w:t>
      </w:r>
      <w:proofErr w:type="spellEnd"/>
      <w:r w:rsidR="001965DA" w:rsidRPr="00A3485F">
        <w:rPr>
          <w:rFonts w:ascii="Times New Roman" w:hAnsi="Times New Roman" w:cs="Times New Roman"/>
          <w:sz w:val="28"/>
          <w:szCs w:val="28"/>
        </w:rPr>
        <w:t>вей виокремлює такі види ігор:</w:t>
      </w:r>
    </w:p>
    <w:p w14:paraId="223B2059" w14:textId="77777777"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 – ігри з рухами і взаємодією, що відображають енергію та емоційний настрій дітей; </w:t>
      </w:r>
    </w:p>
    <w:p w14:paraId="5154AFCD" w14:textId="7985CE4C"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ігри з предметами, що розпочи</w:t>
      </w:r>
      <w:r w:rsidR="00B60CFC">
        <w:rPr>
          <w:rFonts w:ascii="Times New Roman" w:hAnsi="Times New Roman" w:cs="Times New Roman"/>
          <w:sz w:val="28"/>
          <w:szCs w:val="28"/>
        </w:rPr>
        <w:t>наються з маніпуляції, пізніше –</w:t>
      </w:r>
      <w:r w:rsidRPr="00A3485F">
        <w:rPr>
          <w:rFonts w:ascii="Times New Roman" w:hAnsi="Times New Roman" w:cs="Times New Roman"/>
          <w:sz w:val="28"/>
          <w:szCs w:val="28"/>
        </w:rPr>
        <w:t xml:space="preserve"> практика і тренування до повного вдосконалення; </w:t>
      </w:r>
    </w:p>
    <w:p w14:paraId="38E93187" w14:textId="381F25DD" w:rsidR="001965DA" w:rsidRPr="00A3485F" w:rsidRDefault="00B60CFC" w:rsidP="00A3485F">
      <w:pPr>
        <w:shd w:val="clear" w:color="auto" w:fill="FFFFFF"/>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мовленнєві ігри –</w:t>
      </w:r>
      <w:r w:rsidR="001965DA" w:rsidRPr="00A3485F">
        <w:rPr>
          <w:rFonts w:ascii="Times New Roman" w:hAnsi="Times New Roman" w:cs="Times New Roman"/>
          <w:sz w:val="28"/>
          <w:szCs w:val="28"/>
        </w:rPr>
        <w:t xml:space="preserve"> створення дітьми римованих творів, які не мають точного сенсу змісту (пісні, лічилки, приказки, жарти тощо); </w:t>
      </w:r>
    </w:p>
    <w:p w14:paraId="651DCAA7" w14:textId="77777777"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 ігри із соціальним матеріалом («драматичні» або «тематичні»); </w:t>
      </w:r>
    </w:p>
    <w:p w14:paraId="42F454DD" w14:textId="77777777"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 ігри з правилами; </w:t>
      </w:r>
    </w:p>
    <w:p w14:paraId="684FF031" w14:textId="77777777" w:rsidR="00B60CFC"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ритуальні ігри, засновані на рухах, ігрових предметах;</w:t>
      </w:r>
    </w:p>
    <w:p w14:paraId="32688737" w14:textId="0DFFBD7C"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 xml:space="preserve"> – мовні ігри [</w:t>
      </w:r>
      <w:r w:rsidR="00A3135C" w:rsidRPr="00252206">
        <w:rPr>
          <w:rFonts w:ascii="Times New Roman" w:hAnsi="Times New Roman" w:cs="Times New Roman"/>
          <w:sz w:val="28"/>
          <w:szCs w:val="28"/>
        </w:rPr>
        <w:t>4</w:t>
      </w:r>
      <w:r w:rsidR="00E50C3E">
        <w:rPr>
          <w:rFonts w:ascii="Times New Roman" w:hAnsi="Times New Roman" w:cs="Times New Roman"/>
          <w:sz w:val="28"/>
          <w:szCs w:val="28"/>
        </w:rPr>
        <w:t>4</w:t>
      </w:r>
      <w:r w:rsidRPr="00A3485F">
        <w:rPr>
          <w:rFonts w:ascii="Times New Roman" w:hAnsi="Times New Roman" w:cs="Times New Roman"/>
          <w:sz w:val="28"/>
          <w:szCs w:val="28"/>
        </w:rPr>
        <w:t>].</w:t>
      </w:r>
    </w:p>
    <w:p w14:paraId="6F181627" w14:textId="291FA794" w:rsidR="001965DA" w:rsidRPr="00A3485F"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Найбільш відомою класифікацією</w:t>
      </w:r>
      <w:r w:rsidR="00B60CFC">
        <w:rPr>
          <w:rFonts w:ascii="Times New Roman" w:hAnsi="Times New Roman" w:cs="Times New Roman"/>
          <w:sz w:val="28"/>
          <w:szCs w:val="28"/>
        </w:rPr>
        <w:t xml:space="preserve"> дитячих ігор є класифікація </w:t>
      </w:r>
      <w:proofErr w:type="spellStart"/>
      <w:r w:rsidR="00B60CFC">
        <w:rPr>
          <w:rFonts w:ascii="Times New Roman" w:hAnsi="Times New Roman" w:cs="Times New Roman"/>
          <w:sz w:val="28"/>
          <w:szCs w:val="28"/>
        </w:rPr>
        <w:t>Ф. </w:t>
      </w:r>
      <w:r w:rsidRPr="00A3485F">
        <w:rPr>
          <w:rFonts w:ascii="Times New Roman" w:hAnsi="Times New Roman" w:cs="Times New Roman"/>
          <w:sz w:val="28"/>
          <w:szCs w:val="28"/>
        </w:rPr>
        <w:t>Фреб</w:t>
      </w:r>
      <w:proofErr w:type="spellEnd"/>
      <w:r w:rsidRPr="00A3485F">
        <w:rPr>
          <w:rFonts w:ascii="Times New Roman" w:hAnsi="Times New Roman" w:cs="Times New Roman"/>
          <w:sz w:val="28"/>
          <w:szCs w:val="28"/>
        </w:rPr>
        <w:t>еля, в основу якої покладено вплив ігор на психічний розвиток дітей (розумовий, сенсорний, фізичний). Педагог виокремлює: розумові, сенсорні, рухливі ігри [1</w:t>
      </w:r>
      <w:r w:rsidR="003F62DE">
        <w:rPr>
          <w:rFonts w:ascii="Times New Roman" w:hAnsi="Times New Roman" w:cs="Times New Roman"/>
          <w:sz w:val="28"/>
          <w:szCs w:val="28"/>
        </w:rPr>
        <w:t>3</w:t>
      </w:r>
      <w:r w:rsidR="00A3135C" w:rsidRPr="00597B83">
        <w:rPr>
          <w:rFonts w:ascii="Times New Roman" w:hAnsi="Times New Roman" w:cs="Times New Roman"/>
          <w:sz w:val="28"/>
          <w:szCs w:val="28"/>
        </w:rPr>
        <w:t xml:space="preserve">, </w:t>
      </w:r>
      <w:r w:rsidR="00A3135C" w:rsidRPr="00A3485F">
        <w:rPr>
          <w:rFonts w:ascii="Times New Roman" w:hAnsi="Times New Roman" w:cs="Times New Roman"/>
          <w:sz w:val="28"/>
          <w:szCs w:val="28"/>
          <w:lang w:val="en-US"/>
        </w:rPr>
        <w:t>c</w:t>
      </w:r>
      <w:r w:rsidR="00A3135C" w:rsidRPr="00597B83">
        <w:rPr>
          <w:rFonts w:ascii="Times New Roman" w:hAnsi="Times New Roman" w:cs="Times New Roman"/>
          <w:sz w:val="28"/>
          <w:szCs w:val="28"/>
        </w:rPr>
        <w:t>. 184</w:t>
      </w:r>
      <w:r w:rsidRPr="00A3485F">
        <w:rPr>
          <w:rFonts w:ascii="Times New Roman" w:hAnsi="Times New Roman" w:cs="Times New Roman"/>
          <w:sz w:val="28"/>
          <w:szCs w:val="28"/>
        </w:rPr>
        <w:t xml:space="preserve">]. Автором було розроблено для розумових і сенсорних ігор унікальний дидактичний матеріал «Дари </w:t>
      </w:r>
      <w:proofErr w:type="spellStart"/>
      <w:r w:rsidRPr="00A3485F">
        <w:rPr>
          <w:rFonts w:ascii="Times New Roman" w:hAnsi="Times New Roman" w:cs="Times New Roman"/>
          <w:sz w:val="28"/>
          <w:szCs w:val="28"/>
        </w:rPr>
        <w:t>Фребеля</w:t>
      </w:r>
      <w:proofErr w:type="spellEnd"/>
      <w:r w:rsidRPr="00A3485F">
        <w:rPr>
          <w:rFonts w:ascii="Times New Roman" w:hAnsi="Times New Roman" w:cs="Times New Roman"/>
          <w:sz w:val="28"/>
          <w:szCs w:val="28"/>
        </w:rPr>
        <w:t>», який і сьогодні використовується у дошкільних закладах багатьох країн світу [1</w:t>
      </w:r>
      <w:r w:rsidR="003F62DE">
        <w:rPr>
          <w:rFonts w:ascii="Times New Roman" w:hAnsi="Times New Roman" w:cs="Times New Roman"/>
          <w:sz w:val="28"/>
          <w:szCs w:val="28"/>
        </w:rPr>
        <w:t>4</w:t>
      </w:r>
      <w:r w:rsidR="00A3135C" w:rsidRPr="00407DA4">
        <w:rPr>
          <w:rFonts w:ascii="Times New Roman" w:hAnsi="Times New Roman" w:cs="Times New Roman"/>
          <w:sz w:val="28"/>
          <w:szCs w:val="28"/>
        </w:rPr>
        <w:t xml:space="preserve">, </w:t>
      </w:r>
      <w:r w:rsidR="00A3135C" w:rsidRPr="00A3485F">
        <w:rPr>
          <w:rFonts w:ascii="Times New Roman" w:hAnsi="Times New Roman" w:cs="Times New Roman"/>
          <w:sz w:val="28"/>
          <w:szCs w:val="28"/>
          <w:lang w:val="en-US"/>
        </w:rPr>
        <w:t>c</w:t>
      </w:r>
      <w:r w:rsidR="00A3135C" w:rsidRPr="00407DA4">
        <w:rPr>
          <w:rFonts w:ascii="Times New Roman" w:hAnsi="Times New Roman" w:cs="Times New Roman"/>
          <w:sz w:val="28"/>
          <w:szCs w:val="28"/>
        </w:rPr>
        <w:t>. 7</w:t>
      </w:r>
      <w:r w:rsidRPr="00A3485F">
        <w:rPr>
          <w:rFonts w:ascii="Times New Roman" w:hAnsi="Times New Roman" w:cs="Times New Roman"/>
          <w:sz w:val="28"/>
          <w:szCs w:val="28"/>
        </w:rPr>
        <w:t>].</w:t>
      </w:r>
    </w:p>
    <w:p w14:paraId="0A16D9D2" w14:textId="6C2EEA52" w:rsidR="004B19AC" w:rsidRDefault="001965DA" w:rsidP="00A3485F">
      <w:pPr>
        <w:shd w:val="clear" w:color="auto" w:fill="FFFFFF"/>
        <w:spacing w:after="0" w:line="360" w:lineRule="auto"/>
        <w:ind w:firstLine="709"/>
        <w:contextualSpacing/>
        <w:jc w:val="both"/>
        <w:rPr>
          <w:rFonts w:ascii="Times New Roman" w:hAnsi="Times New Roman" w:cs="Times New Roman"/>
          <w:sz w:val="28"/>
          <w:szCs w:val="28"/>
        </w:rPr>
      </w:pPr>
      <w:r w:rsidRPr="00A3485F">
        <w:rPr>
          <w:rFonts w:ascii="Times New Roman" w:hAnsi="Times New Roman" w:cs="Times New Roman"/>
          <w:sz w:val="28"/>
          <w:szCs w:val="28"/>
        </w:rPr>
        <w:t>Так, аналіз сучасних педагогічних досліджень з ігрової діяльності дітей дає нам можливість згрупувати їх таким чином (табл. 1</w:t>
      </w:r>
      <w:r w:rsidR="00705134">
        <w:rPr>
          <w:rFonts w:ascii="Times New Roman" w:hAnsi="Times New Roman" w:cs="Times New Roman"/>
          <w:sz w:val="28"/>
          <w:szCs w:val="28"/>
        </w:rPr>
        <w:t>.1</w:t>
      </w:r>
      <w:r w:rsidRPr="00A3485F">
        <w:rPr>
          <w:rFonts w:ascii="Times New Roman" w:hAnsi="Times New Roman" w:cs="Times New Roman"/>
          <w:sz w:val="28"/>
          <w:szCs w:val="28"/>
        </w:rPr>
        <w:t>).</w:t>
      </w:r>
    </w:p>
    <w:p w14:paraId="5EE04120" w14:textId="77777777" w:rsidR="004B19AC" w:rsidRDefault="004B19AC">
      <w:pPr>
        <w:rPr>
          <w:rFonts w:ascii="Times New Roman" w:hAnsi="Times New Roman" w:cs="Times New Roman"/>
          <w:sz w:val="28"/>
          <w:szCs w:val="28"/>
        </w:rPr>
      </w:pPr>
      <w:r>
        <w:rPr>
          <w:rFonts w:ascii="Times New Roman" w:hAnsi="Times New Roman" w:cs="Times New Roman"/>
          <w:sz w:val="28"/>
          <w:szCs w:val="28"/>
        </w:rPr>
        <w:br w:type="page"/>
      </w:r>
    </w:p>
    <w:p w14:paraId="1FB2BA36" w14:textId="33E14D1B" w:rsidR="00E47029" w:rsidRPr="00E47029" w:rsidRDefault="001965DA" w:rsidP="00E47029">
      <w:pPr>
        <w:shd w:val="clear" w:color="auto" w:fill="FFFFFF"/>
        <w:spacing w:after="0" w:line="360" w:lineRule="auto"/>
        <w:jc w:val="right"/>
        <w:rPr>
          <w:rFonts w:ascii="Times New Roman" w:hAnsi="Times New Roman" w:cs="Times New Roman"/>
          <w:i/>
          <w:sz w:val="28"/>
          <w:szCs w:val="28"/>
        </w:rPr>
      </w:pPr>
      <w:r w:rsidRPr="006A216D">
        <w:rPr>
          <w:rFonts w:ascii="Times New Roman" w:hAnsi="Times New Roman" w:cs="Times New Roman"/>
          <w:i/>
          <w:sz w:val="28"/>
          <w:szCs w:val="28"/>
        </w:rPr>
        <w:lastRenderedPageBreak/>
        <w:t>Таблиця 1</w:t>
      </w:r>
      <w:r w:rsidR="00705134">
        <w:rPr>
          <w:rFonts w:ascii="Times New Roman" w:hAnsi="Times New Roman" w:cs="Times New Roman"/>
          <w:i/>
          <w:sz w:val="28"/>
          <w:szCs w:val="28"/>
        </w:rPr>
        <w:t>.1</w:t>
      </w:r>
    </w:p>
    <w:p w14:paraId="0BEF500C" w14:textId="475E28B5" w:rsidR="00B60CFC" w:rsidRPr="00B60CFC" w:rsidRDefault="00705134" w:rsidP="00E47029">
      <w:pPr>
        <w:shd w:val="clear" w:color="auto" w:fill="FFFFFF"/>
        <w:tabs>
          <w:tab w:val="left" w:pos="765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Класифікація ігрової діяльності</w:t>
      </w:r>
    </w:p>
    <w:tbl>
      <w:tblPr>
        <w:tblStyle w:val="a5"/>
        <w:tblW w:w="0" w:type="auto"/>
        <w:tblLook w:val="04A0" w:firstRow="1" w:lastRow="0" w:firstColumn="1" w:lastColumn="0" w:noHBand="0" w:noVBand="1"/>
      </w:tblPr>
      <w:tblGrid>
        <w:gridCol w:w="2660"/>
        <w:gridCol w:w="7194"/>
      </w:tblGrid>
      <w:tr w:rsidR="001965DA" w14:paraId="24CC8E6F" w14:textId="77777777" w:rsidTr="00993487">
        <w:tc>
          <w:tcPr>
            <w:tcW w:w="2660" w:type="dxa"/>
          </w:tcPr>
          <w:p w14:paraId="3A91E74E" w14:textId="77777777" w:rsidR="001965DA" w:rsidRPr="006A216D" w:rsidRDefault="001965DA" w:rsidP="00993487">
            <w:pPr>
              <w:tabs>
                <w:tab w:val="left" w:pos="1134"/>
              </w:tabs>
              <w:spacing w:line="360" w:lineRule="auto"/>
              <w:jc w:val="center"/>
              <w:rPr>
                <w:rFonts w:ascii="Times New Roman" w:hAnsi="Times New Roman" w:cs="Times New Roman"/>
                <w:b/>
                <w:sz w:val="28"/>
                <w:szCs w:val="28"/>
              </w:rPr>
            </w:pPr>
            <w:r w:rsidRPr="006A216D">
              <w:rPr>
                <w:rFonts w:ascii="Times New Roman" w:hAnsi="Times New Roman" w:cs="Times New Roman"/>
                <w:b/>
                <w:sz w:val="28"/>
                <w:szCs w:val="28"/>
              </w:rPr>
              <w:t>Критерій класифікації</w:t>
            </w:r>
          </w:p>
        </w:tc>
        <w:tc>
          <w:tcPr>
            <w:tcW w:w="7194" w:type="dxa"/>
          </w:tcPr>
          <w:p w14:paraId="0A6376AD" w14:textId="77777777" w:rsidR="001965DA" w:rsidRPr="006A216D" w:rsidRDefault="001965DA" w:rsidP="00993487">
            <w:pPr>
              <w:tabs>
                <w:tab w:val="left" w:pos="1134"/>
              </w:tabs>
              <w:spacing w:line="360" w:lineRule="auto"/>
              <w:jc w:val="center"/>
              <w:rPr>
                <w:rFonts w:ascii="Times New Roman" w:hAnsi="Times New Roman" w:cs="Times New Roman"/>
                <w:b/>
                <w:sz w:val="28"/>
                <w:szCs w:val="28"/>
              </w:rPr>
            </w:pPr>
            <w:r w:rsidRPr="006A216D">
              <w:rPr>
                <w:rFonts w:ascii="Times New Roman" w:hAnsi="Times New Roman" w:cs="Times New Roman"/>
                <w:b/>
                <w:sz w:val="28"/>
                <w:szCs w:val="28"/>
              </w:rPr>
              <w:t>Види ігор</w:t>
            </w:r>
          </w:p>
        </w:tc>
      </w:tr>
      <w:tr w:rsidR="001965DA" w14:paraId="185CE6D2" w14:textId="77777777" w:rsidTr="00993487">
        <w:tc>
          <w:tcPr>
            <w:tcW w:w="2660" w:type="dxa"/>
          </w:tcPr>
          <w:p w14:paraId="56810C05"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За метою і формою</w:t>
            </w:r>
          </w:p>
        </w:tc>
        <w:tc>
          <w:tcPr>
            <w:tcW w:w="7194" w:type="dxa"/>
          </w:tcPr>
          <w:p w14:paraId="2FB6F189" w14:textId="399B5325"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Навчальні, розважальні, рухливі, ігри-забави, ігри</w:t>
            </w:r>
            <w:r w:rsidR="00B60CFC">
              <w:rPr>
                <w:rFonts w:ascii="Times New Roman" w:hAnsi="Times New Roman" w:cs="Times New Roman"/>
                <w:sz w:val="28"/>
                <w:szCs w:val="28"/>
              </w:rPr>
              <w:t>-</w:t>
            </w:r>
            <w:r w:rsidRPr="00E12508">
              <w:rPr>
                <w:rFonts w:ascii="Times New Roman" w:hAnsi="Times New Roman" w:cs="Times New Roman"/>
                <w:sz w:val="28"/>
                <w:szCs w:val="28"/>
              </w:rPr>
              <w:t>небувальщини, ігри-заняття, музично-дидактичні, хороводні, народні, етнографічні, ігри з правилами.</w:t>
            </w:r>
          </w:p>
        </w:tc>
      </w:tr>
      <w:tr w:rsidR="001965DA" w14:paraId="0DFB2F90" w14:textId="77777777" w:rsidTr="00993487">
        <w:tc>
          <w:tcPr>
            <w:tcW w:w="2660" w:type="dxa"/>
          </w:tcPr>
          <w:p w14:paraId="3F0FB5CB"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За змістом</w:t>
            </w:r>
          </w:p>
        </w:tc>
        <w:tc>
          <w:tcPr>
            <w:tcW w:w="7194" w:type="dxa"/>
          </w:tcPr>
          <w:p w14:paraId="58BE0CBA"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Сюжетно-рольові, ігри-драматизації, ігри за літературними сюжетами, режисерські, мовленнєві, театралізовані, спортивні, дидактичні.</w:t>
            </w:r>
          </w:p>
        </w:tc>
      </w:tr>
      <w:tr w:rsidR="001965DA" w14:paraId="55630591" w14:textId="77777777" w:rsidTr="00993487">
        <w:tc>
          <w:tcPr>
            <w:tcW w:w="2660" w:type="dxa"/>
          </w:tcPr>
          <w:p w14:paraId="785C61AE"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За матеріалом</w:t>
            </w:r>
          </w:p>
        </w:tc>
        <w:tc>
          <w:tcPr>
            <w:tcW w:w="7194" w:type="dxa"/>
          </w:tcPr>
          <w:p w14:paraId="0B1C3D29"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Ігри на наочній основі (з предметами, іграшками, картинками, музичним інструментом, лото, доміно, настільно-друковані тощо), словесні, вербальні.</w:t>
            </w:r>
          </w:p>
        </w:tc>
      </w:tr>
      <w:tr w:rsidR="001965DA" w14:paraId="282D05D0" w14:textId="77777777" w:rsidTr="00993487">
        <w:tc>
          <w:tcPr>
            <w:tcW w:w="2660" w:type="dxa"/>
          </w:tcPr>
          <w:p w14:paraId="52D963F1"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За способом організації</w:t>
            </w:r>
          </w:p>
        </w:tc>
        <w:tc>
          <w:tcPr>
            <w:tcW w:w="7194" w:type="dxa"/>
          </w:tcPr>
          <w:p w14:paraId="78DBED56"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Колективні, групові, індивідуальні, парні, ініціативні, самостійні, творчі.</w:t>
            </w:r>
          </w:p>
        </w:tc>
      </w:tr>
    </w:tbl>
    <w:p w14:paraId="6244C2EB" w14:textId="77777777" w:rsidR="001965DA" w:rsidRPr="00E12508" w:rsidRDefault="001965DA" w:rsidP="001965DA">
      <w:pPr>
        <w:tabs>
          <w:tab w:val="left" w:pos="1134"/>
        </w:tabs>
        <w:spacing w:line="360" w:lineRule="auto"/>
        <w:jc w:val="both"/>
        <w:rPr>
          <w:rFonts w:ascii="Times New Roman" w:hAnsi="Times New Roman" w:cs="Times New Roman"/>
          <w:sz w:val="28"/>
          <w:szCs w:val="28"/>
        </w:rPr>
      </w:pPr>
    </w:p>
    <w:p w14:paraId="34951DE5" w14:textId="045B6295" w:rsidR="00FB3B28" w:rsidRPr="00FB3B28" w:rsidRDefault="001965DA" w:rsidP="00FB3B28">
      <w:pPr>
        <w:tabs>
          <w:tab w:val="left" w:pos="1134"/>
        </w:tabs>
        <w:spacing w:after="0" w:line="360" w:lineRule="auto"/>
        <w:ind w:firstLine="567"/>
        <w:jc w:val="both"/>
        <w:rPr>
          <w:rFonts w:ascii="Times New Roman" w:hAnsi="Times New Roman" w:cs="Times New Roman"/>
          <w:sz w:val="28"/>
          <w:szCs w:val="28"/>
        </w:rPr>
      </w:pPr>
      <w:r w:rsidRPr="00E12508">
        <w:rPr>
          <w:rFonts w:ascii="Times New Roman" w:hAnsi="Times New Roman" w:cs="Times New Roman"/>
          <w:sz w:val="28"/>
          <w:szCs w:val="28"/>
        </w:rPr>
        <w:t xml:space="preserve">У середині кожного виду ігор вчені виділяють ще різні підвиди і групи ігор, розглядають їх структуру, прийоми організації. До прикладу народні ігри </w:t>
      </w:r>
      <w:r w:rsidR="00B60CFC">
        <w:rPr>
          <w:rFonts w:ascii="Times New Roman" w:hAnsi="Times New Roman" w:cs="Times New Roman"/>
          <w:sz w:val="28"/>
          <w:szCs w:val="28"/>
        </w:rPr>
        <w:t>розділяються</w:t>
      </w:r>
      <w:r w:rsidRPr="00E12508">
        <w:rPr>
          <w:rFonts w:ascii="Times New Roman" w:hAnsi="Times New Roman" w:cs="Times New Roman"/>
          <w:sz w:val="28"/>
          <w:szCs w:val="28"/>
        </w:rPr>
        <w:t xml:space="preserve"> ще на декілька груп. Кожна з них виконує певні функції , має </w:t>
      </w:r>
      <w:r w:rsidR="00B60CFC">
        <w:rPr>
          <w:rFonts w:ascii="Times New Roman" w:hAnsi="Times New Roman" w:cs="Times New Roman"/>
          <w:sz w:val="28"/>
          <w:szCs w:val="28"/>
        </w:rPr>
        <w:t>свої завдання</w:t>
      </w:r>
      <w:r w:rsidR="00705134">
        <w:rPr>
          <w:rFonts w:ascii="Times New Roman" w:hAnsi="Times New Roman" w:cs="Times New Roman"/>
          <w:sz w:val="28"/>
          <w:szCs w:val="28"/>
        </w:rPr>
        <w:t xml:space="preserve"> </w:t>
      </w:r>
      <w:r w:rsidR="00705134" w:rsidRPr="00705134">
        <w:rPr>
          <w:rFonts w:ascii="Times New Roman" w:hAnsi="Times New Roman" w:cs="Times New Roman"/>
          <w:sz w:val="28"/>
          <w:szCs w:val="28"/>
        </w:rPr>
        <w:t>[</w:t>
      </w:r>
      <w:r w:rsidR="003F62DE">
        <w:rPr>
          <w:rFonts w:ascii="Times New Roman" w:hAnsi="Times New Roman" w:cs="Times New Roman"/>
          <w:sz w:val="28"/>
          <w:szCs w:val="28"/>
        </w:rPr>
        <w:t>7</w:t>
      </w:r>
      <w:r w:rsidR="00705134" w:rsidRPr="00705134">
        <w:rPr>
          <w:rFonts w:ascii="Times New Roman" w:hAnsi="Times New Roman" w:cs="Times New Roman"/>
          <w:sz w:val="28"/>
          <w:szCs w:val="28"/>
        </w:rPr>
        <w:t xml:space="preserve">, </w:t>
      </w:r>
      <w:r w:rsidR="00705134">
        <w:rPr>
          <w:rFonts w:ascii="Times New Roman" w:hAnsi="Times New Roman" w:cs="Times New Roman"/>
          <w:sz w:val="28"/>
          <w:szCs w:val="28"/>
          <w:lang w:val="en-US"/>
        </w:rPr>
        <w:t>c</w:t>
      </w:r>
      <w:r w:rsidR="00705134" w:rsidRPr="00705134">
        <w:rPr>
          <w:rFonts w:ascii="Times New Roman" w:hAnsi="Times New Roman" w:cs="Times New Roman"/>
          <w:sz w:val="28"/>
          <w:szCs w:val="28"/>
        </w:rPr>
        <w:t>. 20]</w:t>
      </w:r>
      <w:r w:rsidR="00B60CFC">
        <w:rPr>
          <w:rFonts w:ascii="Times New Roman" w:hAnsi="Times New Roman" w:cs="Times New Roman"/>
          <w:sz w:val="28"/>
          <w:szCs w:val="28"/>
        </w:rPr>
        <w:t>. Загалом,</w:t>
      </w:r>
      <w:r w:rsidRPr="00E12508">
        <w:rPr>
          <w:rFonts w:ascii="Times New Roman" w:hAnsi="Times New Roman" w:cs="Times New Roman"/>
          <w:sz w:val="28"/>
          <w:szCs w:val="28"/>
        </w:rPr>
        <w:t xml:space="preserve"> усі народні ігри супроводжуються образною народною мовою, усім їм прита</w:t>
      </w:r>
      <w:r>
        <w:rPr>
          <w:rFonts w:ascii="Times New Roman" w:hAnsi="Times New Roman" w:cs="Times New Roman"/>
          <w:sz w:val="28"/>
          <w:szCs w:val="28"/>
        </w:rPr>
        <w:t xml:space="preserve">манний певний текст (табл. </w:t>
      </w:r>
      <w:r w:rsidR="00705134">
        <w:rPr>
          <w:rFonts w:ascii="Times New Roman" w:hAnsi="Times New Roman" w:cs="Times New Roman"/>
          <w:sz w:val="28"/>
          <w:szCs w:val="28"/>
          <w:lang w:val="en-US"/>
        </w:rPr>
        <w:t>1.2</w:t>
      </w:r>
      <w:r>
        <w:rPr>
          <w:rFonts w:ascii="Times New Roman" w:hAnsi="Times New Roman" w:cs="Times New Roman"/>
          <w:sz w:val="28"/>
          <w:szCs w:val="28"/>
        </w:rPr>
        <w:t>) [1</w:t>
      </w:r>
      <w:r w:rsidR="003F62DE">
        <w:rPr>
          <w:rFonts w:ascii="Times New Roman" w:hAnsi="Times New Roman" w:cs="Times New Roman"/>
          <w:sz w:val="28"/>
          <w:szCs w:val="28"/>
        </w:rPr>
        <w:t>5</w:t>
      </w:r>
      <w:r w:rsidRPr="00E12508">
        <w:rPr>
          <w:rFonts w:ascii="Times New Roman" w:hAnsi="Times New Roman" w:cs="Times New Roman"/>
          <w:sz w:val="28"/>
          <w:szCs w:val="28"/>
        </w:rPr>
        <w:t>].</w:t>
      </w:r>
    </w:p>
    <w:p w14:paraId="79D024D9" w14:textId="6DF6891D" w:rsidR="001965DA" w:rsidRDefault="001965DA" w:rsidP="00705134">
      <w:pPr>
        <w:tabs>
          <w:tab w:val="left" w:pos="1134"/>
        </w:tabs>
        <w:spacing w:after="0" w:line="360" w:lineRule="auto"/>
        <w:ind w:firstLine="567"/>
        <w:jc w:val="right"/>
        <w:rPr>
          <w:rFonts w:ascii="Times New Roman" w:hAnsi="Times New Roman" w:cs="Times New Roman"/>
          <w:i/>
          <w:sz w:val="28"/>
          <w:szCs w:val="28"/>
        </w:rPr>
      </w:pPr>
      <w:r w:rsidRPr="00E12508">
        <w:rPr>
          <w:rFonts w:ascii="Times New Roman" w:hAnsi="Times New Roman" w:cs="Times New Roman"/>
          <w:i/>
          <w:sz w:val="28"/>
          <w:szCs w:val="28"/>
        </w:rPr>
        <w:t xml:space="preserve">Таблиця </w:t>
      </w:r>
      <w:r w:rsidR="00705134">
        <w:rPr>
          <w:rFonts w:ascii="Times New Roman" w:hAnsi="Times New Roman" w:cs="Times New Roman"/>
          <w:i/>
          <w:sz w:val="28"/>
          <w:szCs w:val="28"/>
          <w:lang w:val="en-US"/>
        </w:rPr>
        <w:t>1.</w:t>
      </w:r>
      <w:r w:rsidRPr="00E12508">
        <w:rPr>
          <w:rFonts w:ascii="Times New Roman" w:hAnsi="Times New Roman" w:cs="Times New Roman"/>
          <w:i/>
          <w:sz w:val="28"/>
          <w:szCs w:val="28"/>
        </w:rPr>
        <w:t>2</w:t>
      </w:r>
    </w:p>
    <w:p w14:paraId="20072B3A" w14:textId="217BBCDE" w:rsidR="0074394F" w:rsidRPr="00705134" w:rsidRDefault="00705134" w:rsidP="00705134">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ru-RU"/>
        </w:rPr>
        <w:t>Характеристика народ</w:t>
      </w:r>
      <w:r>
        <w:rPr>
          <w:rFonts w:ascii="Times New Roman" w:hAnsi="Times New Roman" w:cs="Times New Roman"/>
          <w:b/>
          <w:sz w:val="28"/>
          <w:szCs w:val="28"/>
        </w:rPr>
        <w:t>них ігор</w:t>
      </w:r>
    </w:p>
    <w:tbl>
      <w:tblPr>
        <w:tblStyle w:val="a5"/>
        <w:tblW w:w="0" w:type="auto"/>
        <w:tblLook w:val="04A0" w:firstRow="1" w:lastRow="0" w:firstColumn="1" w:lastColumn="0" w:noHBand="0" w:noVBand="1"/>
      </w:tblPr>
      <w:tblGrid>
        <w:gridCol w:w="3208"/>
        <w:gridCol w:w="3213"/>
        <w:gridCol w:w="3208"/>
      </w:tblGrid>
      <w:tr w:rsidR="001965DA" w14:paraId="75DACFF0" w14:textId="77777777" w:rsidTr="00705134">
        <w:trPr>
          <w:trHeight w:val="468"/>
        </w:trPr>
        <w:tc>
          <w:tcPr>
            <w:tcW w:w="3208" w:type="dxa"/>
          </w:tcPr>
          <w:p w14:paraId="41229AFC" w14:textId="77777777" w:rsidR="001965DA" w:rsidRPr="00E12508" w:rsidRDefault="001965DA" w:rsidP="00993487">
            <w:pPr>
              <w:tabs>
                <w:tab w:val="left" w:pos="1134"/>
              </w:tabs>
              <w:spacing w:line="360" w:lineRule="auto"/>
              <w:jc w:val="center"/>
              <w:rPr>
                <w:rFonts w:ascii="Times New Roman" w:hAnsi="Times New Roman" w:cs="Times New Roman"/>
                <w:b/>
                <w:sz w:val="28"/>
                <w:szCs w:val="28"/>
              </w:rPr>
            </w:pPr>
            <w:r w:rsidRPr="00E12508">
              <w:rPr>
                <w:rFonts w:ascii="Times New Roman" w:hAnsi="Times New Roman" w:cs="Times New Roman"/>
                <w:b/>
                <w:sz w:val="28"/>
                <w:szCs w:val="28"/>
              </w:rPr>
              <w:t>Види ігор</w:t>
            </w:r>
          </w:p>
        </w:tc>
        <w:tc>
          <w:tcPr>
            <w:tcW w:w="3213" w:type="dxa"/>
          </w:tcPr>
          <w:p w14:paraId="67A07CA7" w14:textId="77777777" w:rsidR="001965DA" w:rsidRPr="00E12508" w:rsidRDefault="001965DA" w:rsidP="00993487">
            <w:pPr>
              <w:tabs>
                <w:tab w:val="left" w:pos="1134"/>
              </w:tabs>
              <w:spacing w:line="360" w:lineRule="auto"/>
              <w:jc w:val="center"/>
              <w:rPr>
                <w:rFonts w:ascii="Times New Roman" w:hAnsi="Times New Roman" w:cs="Times New Roman"/>
                <w:b/>
                <w:sz w:val="28"/>
                <w:szCs w:val="28"/>
              </w:rPr>
            </w:pPr>
            <w:r w:rsidRPr="00E12508">
              <w:rPr>
                <w:rFonts w:ascii="Times New Roman" w:hAnsi="Times New Roman" w:cs="Times New Roman"/>
                <w:b/>
                <w:sz w:val="28"/>
                <w:szCs w:val="28"/>
              </w:rPr>
              <w:t>Приклади ігор</w:t>
            </w:r>
          </w:p>
        </w:tc>
        <w:tc>
          <w:tcPr>
            <w:tcW w:w="3208" w:type="dxa"/>
          </w:tcPr>
          <w:p w14:paraId="12DAFAF9" w14:textId="77777777" w:rsidR="001965DA" w:rsidRPr="00E12508" w:rsidRDefault="001965DA" w:rsidP="00993487">
            <w:pPr>
              <w:tabs>
                <w:tab w:val="left" w:pos="1134"/>
              </w:tabs>
              <w:spacing w:line="360" w:lineRule="auto"/>
              <w:jc w:val="center"/>
              <w:rPr>
                <w:rFonts w:ascii="Times New Roman" w:hAnsi="Times New Roman" w:cs="Times New Roman"/>
                <w:b/>
                <w:sz w:val="28"/>
                <w:szCs w:val="28"/>
              </w:rPr>
            </w:pPr>
            <w:r w:rsidRPr="00E12508">
              <w:rPr>
                <w:rFonts w:ascii="Times New Roman" w:hAnsi="Times New Roman" w:cs="Times New Roman"/>
                <w:b/>
                <w:sz w:val="28"/>
                <w:szCs w:val="28"/>
              </w:rPr>
              <w:t>Мета гри</w:t>
            </w:r>
          </w:p>
        </w:tc>
      </w:tr>
      <w:tr w:rsidR="001965DA" w14:paraId="4BB9A615" w14:textId="77777777" w:rsidTr="00705134">
        <w:trPr>
          <w:trHeight w:val="504"/>
        </w:trPr>
        <w:tc>
          <w:tcPr>
            <w:tcW w:w="3208" w:type="dxa"/>
          </w:tcPr>
          <w:p w14:paraId="66680DD7" w14:textId="77777777" w:rsidR="001965DA" w:rsidRPr="00E12508" w:rsidRDefault="001965DA" w:rsidP="00993487">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Ігри з елементами драматизації</w:t>
            </w:r>
          </w:p>
        </w:tc>
        <w:tc>
          <w:tcPr>
            <w:tcW w:w="3213" w:type="dxa"/>
          </w:tcPr>
          <w:p w14:paraId="40E7E16C"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«Ходить гарбуз по городу», «Коза», «Редька»</w:t>
            </w:r>
          </w:p>
        </w:tc>
        <w:tc>
          <w:tcPr>
            <w:tcW w:w="3208" w:type="dxa"/>
          </w:tcPr>
          <w:p w14:paraId="1ABFD0CA"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Розвиток діалогічного мовлення.</w:t>
            </w:r>
          </w:p>
        </w:tc>
      </w:tr>
      <w:tr w:rsidR="001965DA" w14:paraId="5B65A837" w14:textId="77777777" w:rsidTr="00705134">
        <w:tc>
          <w:tcPr>
            <w:tcW w:w="3208" w:type="dxa"/>
          </w:tcPr>
          <w:p w14:paraId="2C253F28" w14:textId="77777777" w:rsidR="001965DA" w:rsidRPr="00E12508" w:rsidRDefault="001965DA" w:rsidP="00993487">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Рухливі ігри з текстом</w:t>
            </w:r>
          </w:p>
        </w:tc>
        <w:tc>
          <w:tcPr>
            <w:tcW w:w="3213" w:type="dxa"/>
          </w:tcPr>
          <w:p w14:paraId="2BF4BEF8"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«Квочка», «Зайчик і «</w:t>
            </w:r>
            <w:proofErr w:type="spellStart"/>
            <w:r w:rsidRPr="00E12508">
              <w:rPr>
                <w:rFonts w:ascii="Times New Roman" w:hAnsi="Times New Roman" w:cs="Times New Roman"/>
                <w:sz w:val="28"/>
                <w:szCs w:val="28"/>
              </w:rPr>
              <w:t>Бурчик</w:t>
            </w:r>
            <w:proofErr w:type="spellEnd"/>
            <w:r w:rsidRPr="00E12508">
              <w:rPr>
                <w:rFonts w:ascii="Times New Roman" w:hAnsi="Times New Roman" w:cs="Times New Roman"/>
                <w:sz w:val="28"/>
                <w:szCs w:val="28"/>
              </w:rPr>
              <w:t>»</w:t>
            </w:r>
          </w:p>
        </w:tc>
        <w:tc>
          <w:tcPr>
            <w:tcW w:w="3208" w:type="dxa"/>
          </w:tcPr>
          <w:p w14:paraId="674EF6F9" w14:textId="77777777" w:rsidR="001965DA" w:rsidRPr="00E12508" w:rsidRDefault="001965DA" w:rsidP="00993487">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Збагачення словника образними виразами.</w:t>
            </w:r>
          </w:p>
        </w:tc>
      </w:tr>
      <w:tr w:rsidR="00705134" w:rsidRPr="00E12508" w14:paraId="739A892C" w14:textId="77777777" w:rsidTr="00286419">
        <w:tc>
          <w:tcPr>
            <w:tcW w:w="3208" w:type="dxa"/>
          </w:tcPr>
          <w:p w14:paraId="7180CDBA"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Словесні народні ігри</w:t>
            </w:r>
          </w:p>
        </w:tc>
        <w:tc>
          <w:tcPr>
            <w:tcW w:w="3213" w:type="dxa"/>
          </w:tcPr>
          <w:p w14:paraId="7561583F"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 xml:space="preserve">«Заборонене слово», «Птахи», «Зіпсований телефон", «Зайчику, </w:t>
            </w:r>
            <w:proofErr w:type="spellStart"/>
            <w:r w:rsidRPr="00E12508">
              <w:rPr>
                <w:rFonts w:ascii="Times New Roman" w:hAnsi="Times New Roman" w:cs="Times New Roman"/>
                <w:sz w:val="28"/>
                <w:szCs w:val="28"/>
              </w:rPr>
              <w:t>зайчику</w:t>
            </w:r>
            <w:proofErr w:type="spellEnd"/>
            <w:r w:rsidRPr="00E12508">
              <w:rPr>
                <w:rFonts w:ascii="Times New Roman" w:hAnsi="Times New Roman" w:cs="Times New Roman"/>
                <w:sz w:val="28"/>
                <w:szCs w:val="28"/>
              </w:rPr>
              <w:t>, де ти був? »</w:t>
            </w:r>
          </w:p>
        </w:tc>
        <w:tc>
          <w:tcPr>
            <w:tcW w:w="3208" w:type="dxa"/>
          </w:tcPr>
          <w:p w14:paraId="32835682"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Розвиток мовленнєвого слуху та активності, збагачення і уточнення словника.</w:t>
            </w:r>
          </w:p>
        </w:tc>
      </w:tr>
      <w:tr w:rsidR="00705134" w:rsidRPr="00E12508" w14:paraId="26EFFDCD" w14:textId="77777777" w:rsidTr="00286419">
        <w:tc>
          <w:tcPr>
            <w:tcW w:w="3208" w:type="dxa"/>
          </w:tcPr>
          <w:p w14:paraId="0A8D55EC"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 xml:space="preserve">Ігри на розвиток </w:t>
            </w:r>
            <w:r w:rsidRPr="00E12508">
              <w:rPr>
                <w:rFonts w:ascii="Times New Roman" w:hAnsi="Times New Roman" w:cs="Times New Roman"/>
                <w:sz w:val="28"/>
                <w:szCs w:val="28"/>
              </w:rPr>
              <w:lastRenderedPageBreak/>
              <w:t>фонематичного слуху</w:t>
            </w:r>
          </w:p>
        </w:tc>
        <w:tc>
          <w:tcPr>
            <w:tcW w:w="3213" w:type="dxa"/>
          </w:tcPr>
          <w:p w14:paraId="6B25F8CD"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lastRenderedPageBreak/>
              <w:t xml:space="preserve">«Що почув? », «Чув </w:t>
            </w:r>
            <w:r w:rsidRPr="00E12508">
              <w:rPr>
                <w:rFonts w:ascii="Times New Roman" w:hAnsi="Times New Roman" w:cs="Times New Roman"/>
                <w:sz w:val="28"/>
                <w:szCs w:val="28"/>
              </w:rPr>
              <w:lastRenderedPageBreak/>
              <w:t>дзвін? », «У волосянку»</w:t>
            </w:r>
          </w:p>
        </w:tc>
        <w:tc>
          <w:tcPr>
            <w:tcW w:w="3208" w:type="dxa"/>
          </w:tcPr>
          <w:p w14:paraId="2AC6C7E9"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lastRenderedPageBreak/>
              <w:t xml:space="preserve">Розвиток </w:t>
            </w:r>
            <w:r w:rsidRPr="00E12508">
              <w:rPr>
                <w:rFonts w:ascii="Times New Roman" w:hAnsi="Times New Roman" w:cs="Times New Roman"/>
                <w:sz w:val="28"/>
                <w:szCs w:val="28"/>
              </w:rPr>
              <w:lastRenderedPageBreak/>
              <w:t>фонематичного і мовленнєвого слуху.</w:t>
            </w:r>
          </w:p>
        </w:tc>
      </w:tr>
      <w:tr w:rsidR="00705134" w:rsidRPr="00E12508" w14:paraId="31C54BDA" w14:textId="77777777" w:rsidTr="00286419">
        <w:tc>
          <w:tcPr>
            <w:tcW w:w="3208" w:type="dxa"/>
          </w:tcPr>
          <w:p w14:paraId="5FE8783D"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lastRenderedPageBreak/>
              <w:t>Народні ігри з іграшками</w:t>
            </w:r>
          </w:p>
        </w:tc>
        <w:tc>
          <w:tcPr>
            <w:tcW w:w="3213" w:type="dxa"/>
          </w:tcPr>
          <w:p w14:paraId="7459A309"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«Сопілочка», «Дзвіночки», «Гойдалки»</w:t>
            </w:r>
          </w:p>
        </w:tc>
        <w:tc>
          <w:tcPr>
            <w:tcW w:w="3208" w:type="dxa"/>
          </w:tcPr>
          <w:p w14:paraId="2DD0792C" w14:textId="77777777" w:rsidR="00705134" w:rsidRPr="00E12508" w:rsidRDefault="00705134" w:rsidP="00286419">
            <w:pPr>
              <w:tabs>
                <w:tab w:val="left" w:pos="1134"/>
              </w:tabs>
              <w:spacing w:line="276" w:lineRule="auto"/>
              <w:rPr>
                <w:rFonts w:ascii="Times New Roman" w:hAnsi="Times New Roman" w:cs="Times New Roman"/>
                <w:sz w:val="28"/>
                <w:szCs w:val="28"/>
              </w:rPr>
            </w:pPr>
            <w:r>
              <w:rPr>
                <w:rFonts w:ascii="Times New Roman" w:hAnsi="Times New Roman" w:cs="Times New Roman"/>
                <w:sz w:val="28"/>
                <w:szCs w:val="28"/>
              </w:rPr>
              <w:t>З</w:t>
            </w:r>
            <w:r w:rsidRPr="00E12508">
              <w:rPr>
                <w:rFonts w:ascii="Times New Roman" w:hAnsi="Times New Roman" w:cs="Times New Roman"/>
                <w:sz w:val="28"/>
                <w:szCs w:val="28"/>
              </w:rPr>
              <w:t xml:space="preserve">багачення словника дітей </w:t>
            </w:r>
            <w:proofErr w:type="spellStart"/>
            <w:r w:rsidRPr="00E12508">
              <w:rPr>
                <w:rFonts w:ascii="Times New Roman" w:hAnsi="Times New Roman" w:cs="Times New Roman"/>
                <w:sz w:val="28"/>
                <w:szCs w:val="28"/>
              </w:rPr>
              <w:t>етнолексикою</w:t>
            </w:r>
            <w:proofErr w:type="spellEnd"/>
            <w:r w:rsidRPr="00E12508">
              <w:rPr>
                <w:rFonts w:ascii="Times New Roman" w:hAnsi="Times New Roman" w:cs="Times New Roman"/>
                <w:sz w:val="28"/>
                <w:szCs w:val="28"/>
              </w:rPr>
              <w:t>; розвиток розмовного мовлення.</w:t>
            </w:r>
          </w:p>
        </w:tc>
      </w:tr>
      <w:tr w:rsidR="00705134" w:rsidRPr="00E12508" w14:paraId="689028FD" w14:textId="77777777" w:rsidTr="00286419">
        <w:tc>
          <w:tcPr>
            <w:tcW w:w="3208" w:type="dxa"/>
          </w:tcPr>
          <w:p w14:paraId="78FBACE1"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Музичні народні ігри</w:t>
            </w:r>
          </w:p>
        </w:tc>
        <w:tc>
          <w:tcPr>
            <w:tcW w:w="3213" w:type="dxa"/>
          </w:tcPr>
          <w:p w14:paraId="6A2426E7"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«Подоляночка», «Літала сорока», «А ми просо сіяли»</w:t>
            </w:r>
          </w:p>
        </w:tc>
        <w:tc>
          <w:tcPr>
            <w:tcW w:w="3208" w:type="dxa"/>
          </w:tcPr>
          <w:p w14:paraId="07F54CCE"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Розвиток інтонаційних засобів виразності; діалогічного і образного мовлення.</w:t>
            </w:r>
          </w:p>
        </w:tc>
      </w:tr>
      <w:tr w:rsidR="00705134" w:rsidRPr="00E12508" w14:paraId="1C16528E" w14:textId="77777777" w:rsidTr="00286419">
        <w:tc>
          <w:tcPr>
            <w:tcW w:w="3208" w:type="dxa"/>
          </w:tcPr>
          <w:p w14:paraId="7D816DEA"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Ігри-розваги</w:t>
            </w:r>
          </w:p>
        </w:tc>
        <w:tc>
          <w:tcPr>
            <w:tcW w:w="3213" w:type="dxa"/>
          </w:tcPr>
          <w:p w14:paraId="69629B72"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«Варена рибка», «Свинка»</w:t>
            </w:r>
          </w:p>
        </w:tc>
        <w:tc>
          <w:tcPr>
            <w:tcW w:w="3208" w:type="dxa"/>
          </w:tcPr>
          <w:p w14:paraId="06F264EB"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Розвиток почуття гумору, мовленнєвої активності.</w:t>
            </w:r>
          </w:p>
        </w:tc>
      </w:tr>
      <w:tr w:rsidR="00705134" w:rsidRPr="00E12508" w14:paraId="70A42EE7" w14:textId="77777777" w:rsidTr="00286419">
        <w:tc>
          <w:tcPr>
            <w:tcW w:w="3208" w:type="dxa"/>
          </w:tcPr>
          <w:p w14:paraId="1F69DA7E" w14:textId="77777777" w:rsidR="00705134" w:rsidRPr="00E12508" w:rsidRDefault="00705134" w:rsidP="00286419">
            <w:pPr>
              <w:tabs>
                <w:tab w:val="left" w:pos="1134"/>
              </w:tabs>
              <w:spacing w:line="360" w:lineRule="auto"/>
              <w:rPr>
                <w:rFonts w:ascii="Times New Roman" w:hAnsi="Times New Roman" w:cs="Times New Roman"/>
                <w:sz w:val="28"/>
                <w:szCs w:val="28"/>
              </w:rPr>
            </w:pPr>
            <w:r w:rsidRPr="00E12508">
              <w:rPr>
                <w:rFonts w:ascii="Times New Roman" w:hAnsi="Times New Roman" w:cs="Times New Roman"/>
                <w:sz w:val="28"/>
                <w:szCs w:val="28"/>
              </w:rPr>
              <w:t>Ігри-забави</w:t>
            </w:r>
          </w:p>
        </w:tc>
        <w:tc>
          <w:tcPr>
            <w:tcW w:w="3213" w:type="dxa"/>
          </w:tcPr>
          <w:p w14:paraId="3AEFE37F"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«Два півники», «Кицька», «Птиці»</w:t>
            </w:r>
          </w:p>
        </w:tc>
        <w:tc>
          <w:tcPr>
            <w:tcW w:w="3208" w:type="dxa"/>
          </w:tcPr>
          <w:p w14:paraId="1FF7632B" w14:textId="77777777" w:rsidR="00705134" w:rsidRPr="00E12508" w:rsidRDefault="00705134" w:rsidP="00286419">
            <w:pPr>
              <w:tabs>
                <w:tab w:val="left" w:pos="1134"/>
              </w:tabs>
              <w:spacing w:line="276" w:lineRule="auto"/>
              <w:rPr>
                <w:rFonts w:ascii="Times New Roman" w:hAnsi="Times New Roman" w:cs="Times New Roman"/>
                <w:sz w:val="28"/>
                <w:szCs w:val="28"/>
              </w:rPr>
            </w:pPr>
            <w:r w:rsidRPr="00E12508">
              <w:rPr>
                <w:rFonts w:ascii="Times New Roman" w:hAnsi="Times New Roman" w:cs="Times New Roman"/>
                <w:sz w:val="28"/>
                <w:szCs w:val="28"/>
              </w:rPr>
              <w:t>Розвиток інтонаційних засобів виразності, образного мовлення.</w:t>
            </w:r>
          </w:p>
        </w:tc>
      </w:tr>
    </w:tbl>
    <w:p w14:paraId="793735B7" w14:textId="77777777" w:rsidR="008E5380" w:rsidRDefault="008E5380" w:rsidP="00E47029">
      <w:pPr>
        <w:tabs>
          <w:tab w:val="left" w:pos="1134"/>
        </w:tabs>
        <w:spacing w:after="0" w:line="360" w:lineRule="auto"/>
        <w:jc w:val="both"/>
        <w:rPr>
          <w:rFonts w:ascii="Times New Roman" w:hAnsi="Times New Roman" w:cs="Times New Roman"/>
          <w:sz w:val="28"/>
          <w:szCs w:val="28"/>
        </w:rPr>
      </w:pPr>
    </w:p>
    <w:p w14:paraId="63B01F5D" w14:textId="16F3447F" w:rsidR="00DF1E53" w:rsidRPr="00DF1E53" w:rsidRDefault="008E5380" w:rsidP="008E5380">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Класифікації</w:t>
      </w:r>
      <w:r w:rsidR="00DF1E53" w:rsidRPr="00DF1E53">
        <w:rPr>
          <w:rFonts w:ascii="Times New Roman" w:hAnsi="Times New Roman" w:cs="Times New Roman"/>
          <w:sz w:val="28"/>
          <w:szCs w:val="28"/>
        </w:rPr>
        <w:t xml:space="preserve"> ігрової ді</w:t>
      </w:r>
      <w:r>
        <w:rPr>
          <w:rFonts w:ascii="Times New Roman" w:hAnsi="Times New Roman" w:cs="Times New Roman"/>
          <w:sz w:val="28"/>
          <w:szCs w:val="28"/>
        </w:rPr>
        <w:t>яльності українських науковців</w:t>
      </w:r>
      <w:r>
        <w:rPr>
          <w:rFonts w:ascii="Times New Roman" w:hAnsi="Times New Roman" w:cs="Times New Roman"/>
          <w:sz w:val="28"/>
          <w:szCs w:val="28"/>
          <w:lang w:val="pl-PL"/>
        </w:rPr>
        <w:t xml:space="preserve"> (</w:t>
      </w:r>
      <w:r>
        <w:rPr>
          <w:rFonts w:ascii="Times New Roman" w:hAnsi="Times New Roman" w:cs="Times New Roman"/>
          <w:sz w:val="28"/>
          <w:szCs w:val="28"/>
        </w:rPr>
        <w:t>Н</w:t>
      </w:r>
      <w:r w:rsidRPr="008A5F08">
        <w:rPr>
          <w:rFonts w:ascii="Times New Roman" w:hAnsi="Times New Roman" w:cs="Times New Roman"/>
          <w:sz w:val="28"/>
          <w:szCs w:val="28"/>
        </w:rPr>
        <w:t>.</w:t>
      </w:r>
      <w:r>
        <w:rPr>
          <w:rFonts w:ascii="Times New Roman" w:hAnsi="Times New Roman" w:cs="Times New Roman"/>
          <w:sz w:val="28"/>
          <w:szCs w:val="28"/>
          <w:lang w:val="ru-RU"/>
        </w:rPr>
        <w:t> </w:t>
      </w:r>
      <w:proofErr w:type="spellStart"/>
      <w:r w:rsidR="00DF1E53" w:rsidRPr="00DF1E53">
        <w:rPr>
          <w:rFonts w:ascii="Times New Roman" w:hAnsi="Times New Roman" w:cs="Times New Roman"/>
          <w:sz w:val="28"/>
          <w:szCs w:val="28"/>
        </w:rPr>
        <w:t>Аремова</w:t>
      </w:r>
      <w:proofErr w:type="spellEnd"/>
      <w:r w:rsidRPr="008A5F08">
        <w:rPr>
          <w:rFonts w:ascii="Times New Roman" w:hAnsi="Times New Roman" w:cs="Times New Roman"/>
          <w:sz w:val="28"/>
          <w:szCs w:val="28"/>
        </w:rPr>
        <w:t>,</w:t>
      </w:r>
      <w:r>
        <w:rPr>
          <w:rFonts w:ascii="Times New Roman" w:hAnsi="Times New Roman" w:cs="Times New Roman"/>
          <w:sz w:val="28"/>
          <w:szCs w:val="28"/>
        </w:rPr>
        <w:t xml:space="preserve"> </w:t>
      </w:r>
      <w:r w:rsidRPr="008A5F08">
        <w:rPr>
          <w:rFonts w:ascii="Times New Roman" w:hAnsi="Times New Roman" w:cs="Times New Roman"/>
          <w:sz w:val="28"/>
          <w:szCs w:val="28"/>
        </w:rPr>
        <w:t>Н.</w:t>
      </w:r>
      <w:r>
        <w:rPr>
          <w:rFonts w:ascii="Times New Roman" w:hAnsi="Times New Roman" w:cs="Times New Roman"/>
          <w:sz w:val="28"/>
          <w:szCs w:val="28"/>
          <w:lang w:val="ru-RU"/>
        </w:rPr>
        <w:t> </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Кудикіна</w:t>
      </w:r>
      <w:proofErr w:type="spellEnd"/>
      <w:r>
        <w:rPr>
          <w:rFonts w:ascii="Times New Roman" w:hAnsi="Times New Roman" w:cs="Times New Roman"/>
          <w:sz w:val="28"/>
          <w:szCs w:val="28"/>
        </w:rPr>
        <w:t>) відображають</w:t>
      </w:r>
      <w:r w:rsidR="00DF1E53" w:rsidRPr="00DF1E53">
        <w:rPr>
          <w:rFonts w:ascii="Times New Roman" w:hAnsi="Times New Roman" w:cs="Times New Roman"/>
          <w:sz w:val="28"/>
          <w:szCs w:val="28"/>
        </w:rPr>
        <w:t xml:space="preserve"> різні підходи до та значення процесу організації гри в розвитку дитини. Обидві </w:t>
      </w:r>
      <w:proofErr w:type="spellStart"/>
      <w:r w:rsidR="00DF1E53" w:rsidRPr="00DF1E53">
        <w:rPr>
          <w:rFonts w:ascii="Times New Roman" w:hAnsi="Times New Roman" w:cs="Times New Roman"/>
          <w:sz w:val="28"/>
          <w:szCs w:val="28"/>
        </w:rPr>
        <w:t>науковиці</w:t>
      </w:r>
      <w:proofErr w:type="spellEnd"/>
      <w:r w:rsidR="00DF1E53" w:rsidRPr="00DF1E53">
        <w:rPr>
          <w:rFonts w:ascii="Times New Roman" w:hAnsi="Times New Roman" w:cs="Times New Roman"/>
          <w:sz w:val="28"/>
          <w:szCs w:val="28"/>
        </w:rPr>
        <w:t xml:space="preserve"> розробили власні класифікації, спрямовані на розуміння ролі гри в освіті та розвитку дошкільнят.</w:t>
      </w:r>
    </w:p>
    <w:p w14:paraId="5C7395B1" w14:textId="485ADCB3" w:rsidR="00DF1E53" w:rsidRPr="00DF1E53" w:rsidRDefault="008E5380" w:rsidP="00DF1E53">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DF1E53" w:rsidRPr="00DF1E53">
        <w:rPr>
          <w:rFonts w:ascii="Times New Roman" w:hAnsi="Times New Roman" w:cs="Times New Roman"/>
          <w:sz w:val="28"/>
          <w:szCs w:val="28"/>
        </w:rPr>
        <w:t>Ар</w:t>
      </w:r>
      <w:r>
        <w:rPr>
          <w:rFonts w:ascii="Times New Roman" w:hAnsi="Times New Roman" w:cs="Times New Roman"/>
          <w:sz w:val="28"/>
          <w:szCs w:val="28"/>
        </w:rPr>
        <w:t>т</w:t>
      </w:r>
      <w:r w:rsidR="00DF1E53" w:rsidRPr="00DF1E53">
        <w:rPr>
          <w:rFonts w:ascii="Times New Roman" w:hAnsi="Times New Roman" w:cs="Times New Roman"/>
          <w:sz w:val="28"/>
          <w:szCs w:val="28"/>
        </w:rPr>
        <w:t>емова досліджувала гру з точки зору її психолого-педагогічних аспектів. В її класифікації акцентується на важливості гри як усе навчання та соціалізація дітей, і вона виділяє такі основні типи ігор</w:t>
      </w:r>
      <w:r w:rsidR="00DF1E53">
        <w:rPr>
          <w:rFonts w:ascii="Times New Roman" w:hAnsi="Times New Roman" w:cs="Times New Roman"/>
          <w:sz w:val="28"/>
          <w:szCs w:val="28"/>
        </w:rPr>
        <w:t xml:space="preserve"> </w:t>
      </w:r>
      <w:r w:rsidR="00DF1E53" w:rsidRPr="00DF1E53">
        <w:rPr>
          <w:rFonts w:ascii="Times New Roman" w:hAnsi="Times New Roman" w:cs="Times New Roman"/>
          <w:sz w:val="28"/>
          <w:szCs w:val="28"/>
        </w:rPr>
        <w:t>[</w:t>
      </w:r>
      <w:r w:rsidR="003F62DE">
        <w:rPr>
          <w:rFonts w:ascii="Times New Roman" w:hAnsi="Times New Roman" w:cs="Times New Roman"/>
          <w:sz w:val="28"/>
          <w:szCs w:val="28"/>
        </w:rPr>
        <w:t>3</w:t>
      </w:r>
      <w:r w:rsidR="00DF1E53" w:rsidRPr="00DF1E53">
        <w:rPr>
          <w:rFonts w:ascii="Times New Roman" w:hAnsi="Times New Roman" w:cs="Times New Roman"/>
          <w:sz w:val="28"/>
          <w:szCs w:val="28"/>
        </w:rPr>
        <w:t xml:space="preserve">, </w:t>
      </w:r>
      <w:r w:rsidR="00DF1E53">
        <w:rPr>
          <w:rFonts w:ascii="Times New Roman" w:hAnsi="Times New Roman" w:cs="Times New Roman"/>
          <w:sz w:val="28"/>
          <w:szCs w:val="28"/>
          <w:lang w:val="en-US"/>
        </w:rPr>
        <w:t>c</w:t>
      </w:r>
      <w:r w:rsidR="00DF1E53" w:rsidRPr="00DF1E53">
        <w:rPr>
          <w:rFonts w:ascii="Times New Roman" w:hAnsi="Times New Roman" w:cs="Times New Roman"/>
          <w:sz w:val="28"/>
          <w:szCs w:val="28"/>
        </w:rPr>
        <w:t xml:space="preserve">. </w:t>
      </w:r>
      <w:r w:rsidR="00986891" w:rsidRPr="00986891">
        <w:rPr>
          <w:rFonts w:ascii="Times New Roman" w:hAnsi="Times New Roman" w:cs="Times New Roman"/>
          <w:sz w:val="28"/>
          <w:szCs w:val="28"/>
        </w:rPr>
        <w:t>33]</w:t>
      </w:r>
      <w:r w:rsidR="00DF1E53" w:rsidRPr="00DF1E53">
        <w:rPr>
          <w:rFonts w:ascii="Times New Roman" w:hAnsi="Times New Roman" w:cs="Times New Roman"/>
          <w:sz w:val="28"/>
          <w:szCs w:val="28"/>
        </w:rPr>
        <w:t>:</w:t>
      </w:r>
    </w:p>
    <w:p w14:paraId="59427F57" w14:textId="77777777" w:rsidR="00DF1E53" w:rsidRPr="00DF1E53" w:rsidRDefault="00DF1E53" w:rsidP="00C139C9">
      <w:pPr>
        <w:numPr>
          <w:ilvl w:val="0"/>
          <w:numId w:val="27"/>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Рольова гра – гра, в якій дитина бере на себе певну роль, що відображає її прояв про доросле життя, професії, соціальні ролі тощо. Це сприяє розвитку уяви, комунікативних та когнітивних здібностей.</w:t>
      </w:r>
    </w:p>
    <w:p w14:paraId="671C16DA" w14:textId="77777777" w:rsidR="00DF1E53" w:rsidRPr="00DF1E53" w:rsidRDefault="00DF1E53" w:rsidP="00C139C9">
      <w:pPr>
        <w:numPr>
          <w:ilvl w:val="0"/>
          <w:numId w:val="27"/>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Сюжетно-рольова гра – гра, в якій дитина розігрує певний сюжет, який може включати багато ролей і вимагає від неї взаємодії з іншими учасниками.</w:t>
      </w:r>
    </w:p>
    <w:p w14:paraId="3BA598C4" w14:textId="77777777" w:rsidR="00DF1E53" w:rsidRPr="00DF1E53" w:rsidRDefault="00DF1E53" w:rsidP="00C139C9">
      <w:pPr>
        <w:numPr>
          <w:ilvl w:val="0"/>
          <w:numId w:val="27"/>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Ігри з правилами – ігри, які мають певні правила, які дитина повинна виконувати, наприклад, настільні ігри. Вони сприяють формуванню дисципліни, уваги, самоконтролю.</w:t>
      </w:r>
    </w:p>
    <w:p w14:paraId="5AE25C70" w14:textId="77777777" w:rsidR="00DF1E53" w:rsidRPr="00DF1E53" w:rsidRDefault="00DF1E53" w:rsidP="00C139C9">
      <w:pPr>
        <w:numPr>
          <w:ilvl w:val="0"/>
          <w:numId w:val="27"/>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lastRenderedPageBreak/>
        <w:t>Розвиваючі ігри – ігри, які замінюють розвиток певних навичок або знань дитини (наприклад, ігри для розвитку мовлення, пам'яті, мислення).</w:t>
      </w:r>
    </w:p>
    <w:p w14:paraId="3901083C" w14:textId="77777777" w:rsidR="00DF1E53" w:rsidRPr="00DF1E53" w:rsidRDefault="00DF1E53" w:rsidP="00C139C9">
      <w:pPr>
        <w:numPr>
          <w:ilvl w:val="0"/>
          <w:numId w:val="27"/>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Рухливі ігри – ігри, що включають активний рух і допомагають розвивати фізичні навички та координацію.</w:t>
      </w:r>
    </w:p>
    <w:p w14:paraId="2A00E10E" w14:textId="2AC8313A" w:rsidR="00DF1E53" w:rsidRPr="00DF1E53" w:rsidRDefault="008E5380" w:rsidP="00DF1E53">
      <w:pPr>
        <w:tabs>
          <w:tab w:val="left" w:pos="1134"/>
        </w:tabs>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 </w:t>
      </w:r>
      <w:r w:rsidR="00DF1E53" w:rsidRPr="00DF1E53">
        <w:rPr>
          <w:rFonts w:ascii="Times New Roman" w:hAnsi="Times New Roman" w:cs="Times New Roman"/>
          <w:sz w:val="28"/>
          <w:szCs w:val="28"/>
        </w:rPr>
        <w:t>Кудик</w:t>
      </w:r>
      <w:proofErr w:type="spellEnd"/>
      <w:r w:rsidR="00DF1E53" w:rsidRPr="00DF1E53">
        <w:rPr>
          <w:rFonts w:ascii="Times New Roman" w:hAnsi="Times New Roman" w:cs="Times New Roman"/>
          <w:sz w:val="28"/>
          <w:szCs w:val="28"/>
        </w:rPr>
        <w:t>іна досліджувала гру як діяльність, що впливає на всебічний розвиток дитини, та виділила такі основні види</w:t>
      </w:r>
      <w:r w:rsidR="00986891" w:rsidRPr="00986891">
        <w:rPr>
          <w:rFonts w:ascii="Times New Roman" w:hAnsi="Times New Roman" w:cs="Times New Roman"/>
          <w:sz w:val="28"/>
          <w:szCs w:val="28"/>
        </w:rPr>
        <w:t xml:space="preserve"> [2</w:t>
      </w:r>
      <w:r w:rsidR="003F62DE">
        <w:rPr>
          <w:rFonts w:ascii="Times New Roman" w:hAnsi="Times New Roman" w:cs="Times New Roman"/>
          <w:sz w:val="28"/>
          <w:szCs w:val="28"/>
        </w:rPr>
        <w:t>9</w:t>
      </w:r>
      <w:r w:rsidR="00986891" w:rsidRPr="00986891">
        <w:rPr>
          <w:rFonts w:ascii="Times New Roman" w:hAnsi="Times New Roman" w:cs="Times New Roman"/>
          <w:sz w:val="28"/>
          <w:szCs w:val="28"/>
        </w:rPr>
        <w:t xml:space="preserve">, </w:t>
      </w:r>
      <w:r w:rsidR="00986891">
        <w:rPr>
          <w:rFonts w:ascii="Times New Roman" w:hAnsi="Times New Roman" w:cs="Times New Roman"/>
          <w:sz w:val="28"/>
          <w:szCs w:val="28"/>
          <w:lang w:val="en-US"/>
        </w:rPr>
        <w:t>c</w:t>
      </w:r>
      <w:r w:rsidR="00986891" w:rsidRPr="00986891">
        <w:rPr>
          <w:rFonts w:ascii="Times New Roman" w:hAnsi="Times New Roman" w:cs="Times New Roman"/>
          <w:sz w:val="28"/>
          <w:szCs w:val="28"/>
        </w:rPr>
        <w:t>. 35]</w:t>
      </w:r>
      <w:r w:rsidR="00DF1E53" w:rsidRPr="00DF1E53">
        <w:rPr>
          <w:rFonts w:ascii="Times New Roman" w:hAnsi="Times New Roman" w:cs="Times New Roman"/>
          <w:sz w:val="28"/>
          <w:szCs w:val="28"/>
        </w:rPr>
        <w:t>:</w:t>
      </w:r>
    </w:p>
    <w:p w14:paraId="7EC6AB47" w14:textId="77777777" w:rsidR="00DF1E53" w:rsidRPr="00DF1E53" w:rsidRDefault="00DF1E53" w:rsidP="00C139C9">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Ігри-фантазування – дозволити дитині створити явні ситуації, що сприяють розвитку творчих здібностей.</w:t>
      </w:r>
    </w:p>
    <w:p w14:paraId="26A5B0CA" w14:textId="77777777" w:rsidR="00DF1E53" w:rsidRPr="00DF1E53" w:rsidRDefault="00DF1E53" w:rsidP="00C139C9">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Дидактичні ігри – спрямовані на навчання дитини та елементи навчання, наприклад, навчання читанню, включаючи, рахування, логіку.</w:t>
      </w:r>
    </w:p>
    <w:p w14:paraId="3D7C01BC" w14:textId="77777777" w:rsidR="00DF1E53" w:rsidRPr="00DF1E53" w:rsidRDefault="00DF1E53" w:rsidP="00C139C9">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Конструктивні ігри – орієнтовані на створення чогось нового, наприклад, ігри з кубиками, конструктори, де дитина проявляє свій простір уявлення та розвиває дрібну моторику.</w:t>
      </w:r>
    </w:p>
    <w:p w14:paraId="595B66A8" w14:textId="77777777" w:rsidR="00DF1E53" w:rsidRPr="00DF1E53" w:rsidRDefault="00DF1E53" w:rsidP="00C139C9">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Театралізовані ігри – ігри, де дитина бере на себе роль у певному театралізованому сюжеті, що сприяє розвитку емоційного інтелекту та комунікативних здібностей.</w:t>
      </w:r>
    </w:p>
    <w:p w14:paraId="227E214F" w14:textId="77777777" w:rsidR="00DF1E53" w:rsidRPr="00DF1E53" w:rsidRDefault="00DF1E53" w:rsidP="00C139C9">
      <w:pPr>
        <w:numPr>
          <w:ilvl w:val="0"/>
          <w:numId w:val="28"/>
        </w:numPr>
        <w:tabs>
          <w:tab w:val="left" w:pos="1134"/>
        </w:tabs>
        <w:spacing w:after="0" w:line="360" w:lineRule="auto"/>
        <w:ind w:left="0" w:firstLine="709"/>
        <w:jc w:val="both"/>
        <w:rPr>
          <w:rFonts w:ascii="Times New Roman" w:hAnsi="Times New Roman" w:cs="Times New Roman"/>
          <w:sz w:val="28"/>
          <w:szCs w:val="28"/>
        </w:rPr>
      </w:pPr>
      <w:r w:rsidRPr="00DF1E53">
        <w:rPr>
          <w:rFonts w:ascii="Times New Roman" w:hAnsi="Times New Roman" w:cs="Times New Roman"/>
          <w:sz w:val="28"/>
          <w:szCs w:val="28"/>
        </w:rPr>
        <w:t>Ігри-експериментування – ігри, в яких дитина досліджує навколишній світ, експериментує з матеріалами, вивчає їх властивості.</w:t>
      </w:r>
    </w:p>
    <w:p w14:paraId="5BD0AB37" w14:textId="04CB1770" w:rsidR="00DF1E53" w:rsidRDefault="00DF1E53" w:rsidP="00DF1E53">
      <w:pPr>
        <w:tabs>
          <w:tab w:val="left" w:pos="1134"/>
        </w:tabs>
        <w:spacing w:after="0" w:line="360" w:lineRule="auto"/>
        <w:ind w:firstLine="709"/>
        <w:jc w:val="both"/>
        <w:rPr>
          <w:rFonts w:ascii="Times New Roman" w:hAnsi="Times New Roman" w:cs="Times New Roman"/>
          <w:sz w:val="28"/>
          <w:szCs w:val="28"/>
        </w:rPr>
      </w:pPr>
      <w:r w:rsidRPr="00DF1E53">
        <w:rPr>
          <w:rFonts w:ascii="Times New Roman" w:hAnsi="Times New Roman" w:cs="Times New Roman"/>
          <w:sz w:val="28"/>
          <w:szCs w:val="28"/>
        </w:rPr>
        <w:t>Обидві класифікації допомагають зрозуміти різноманіття ігор та їхню значущість для розвитку різних аспектів особистості дитини.</w:t>
      </w:r>
    </w:p>
    <w:p w14:paraId="0E34AC7C" w14:textId="55E2369A" w:rsidR="00986891" w:rsidRPr="00986891" w:rsidRDefault="00986891" w:rsidP="00986891">
      <w:pPr>
        <w:tabs>
          <w:tab w:val="left" w:pos="113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і</w:t>
      </w:r>
      <w:r w:rsidRPr="00986891">
        <w:rPr>
          <w:rFonts w:ascii="Times New Roman" w:hAnsi="Times New Roman" w:cs="Times New Roman"/>
          <w:sz w:val="28"/>
          <w:szCs w:val="28"/>
        </w:rPr>
        <w:t>грова діяльність є фундаментальною частиною дитячого розвитку та слугує інструментом навчання й соціалізації. Гра інших дітей не лише задовольнити природну потребу в активній діяльності, але й сприяє гармонійному розвитку особистості в різних аспектах. Завдяки грі дитина розвиває уяву, творчі здібності, пам'ять, увагу та мислення, що сприяє загальному інтелектуальному зростанню.</w:t>
      </w:r>
    </w:p>
    <w:p w14:paraId="79906E52" w14:textId="77777777" w:rsidR="00986891" w:rsidRPr="00986891" w:rsidRDefault="00986891" w:rsidP="00986891">
      <w:pPr>
        <w:tabs>
          <w:tab w:val="left" w:pos="1134"/>
        </w:tabs>
        <w:spacing w:after="0" w:line="360" w:lineRule="auto"/>
        <w:ind w:firstLine="709"/>
        <w:jc w:val="both"/>
        <w:rPr>
          <w:rFonts w:ascii="Times New Roman" w:hAnsi="Times New Roman" w:cs="Times New Roman"/>
          <w:sz w:val="28"/>
          <w:szCs w:val="28"/>
        </w:rPr>
      </w:pPr>
      <w:r w:rsidRPr="00986891">
        <w:rPr>
          <w:rFonts w:ascii="Times New Roman" w:hAnsi="Times New Roman" w:cs="Times New Roman"/>
          <w:sz w:val="28"/>
          <w:szCs w:val="28"/>
        </w:rPr>
        <w:t xml:space="preserve">Особливо впливає гри на мовленнєвий розвиток. У процесі гри дитина має можливість розвивати комунікативні навички, збагачувати словниковий запас, удосконалювати мовленнєві структури та формувати вміння висловлювати свою думку. Рольові та сюжетно-рольові ігри дають можливість </w:t>
      </w:r>
      <w:r w:rsidRPr="00986891">
        <w:rPr>
          <w:rFonts w:ascii="Times New Roman" w:hAnsi="Times New Roman" w:cs="Times New Roman"/>
          <w:sz w:val="28"/>
          <w:szCs w:val="28"/>
        </w:rPr>
        <w:lastRenderedPageBreak/>
        <w:t>дитині навчитися будувати діалоги, підтримувати розмову, а також формують базові навички спілкування, такі як активне слухання, відповідальність за своє слово та вміння передавати емоції через мову.</w:t>
      </w:r>
    </w:p>
    <w:p w14:paraId="638D134D" w14:textId="2C92A504" w:rsidR="00986891" w:rsidRPr="00FB3B28" w:rsidRDefault="00986891" w:rsidP="00FB3B28">
      <w:pPr>
        <w:tabs>
          <w:tab w:val="left" w:pos="1134"/>
        </w:tabs>
        <w:spacing w:after="0" w:line="360" w:lineRule="auto"/>
        <w:ind w:firstLine="709"/>
        <w:jc w:val="both"/>
        <w:rPr>
          <w:rFonts w:ascii="Times New Roman" w:hAnsi="Times New Roman" w:cs="Times New Roman"/>
          <w:sz w:val="28"/>
          <w:szCs w:val="28"/>
        </w:rPr>
      </w:pPr>
      <w:r w:rsidRPr="00986891">
        <w:rPr>
          <w:rFonts w:ascii="Times New Roman" w:hAnsi="Times New Roman" w:cs="Times New Roman"/>
          <w:sz w:val="28"/>
          <w:szCs w:val="28"/>
        </w:rPr>
        <w:t>Загалом, ігрова діяльність є невід’ємною частиною загального та мовленнєвого розвитку, бо саме в грі діти вчаться сприймати навколишній світ, розташовувати власне місце в своєму та взаємодіяти з іншими.</w:t>
      </w:r>
    </w:p>
    <w:p w14:paraId="41D8CB58" w14:textId="6A8AA5F2" w:rsidR="008E5380" w:rsidRDefault="008E5380">
      <w:pPr>
        <w:rPr>
          <w:rFonts w:ascii="Times New Roman" w:hAnsi="Times New Roman" w:cs="Times New Roman"/>
          <w:b/>
          <w:bCs/>
          <w:sz w:val="28"/>
          <w:szCs w:val="28"/>
        </w:rPr>
      </w:pPr>
    </w:p>
    <w:p w14:paraId="6BE01BDE" w14:textId="404AC5E7" w:rsidR="0074394F" w:rsidRPr="006F3789" w:rsidRDefault="001965DA" w:rsidP="008E5380">
      <w:pPr>
        <w:pStyle w:val="a3"/>
        <w:spacing w:line="360" w:lineRule="auto"/>
        <w:ind w:firstLine="709"/>
        <w:jc w:val="both"/>
        <w:rPr>
          <w:rStyle w:val="20"/>
          <w:rFonts w:ascii="Times New Roman" w:hAnsi="Times New Roman" w:cs="Times New Roman"/>
          <w:color w:val="0D0D0D" w:themeColor="text1" w:themeTint="F2"/>
          <w:sz w:val="28"/>
          <w:szCs w:val="28"/>
        </w:rPr>
      </w:pPr>
      <w:r w:rsidRPr="008C21DF">
        <w:rPr>
          <w:rFonts w:ascii="Times New Roman" w:hAnsi="Times New Roman" w:cs="Times New Roman"/>
          <w:b/>
          <w:bCs/>
          <w:sz w:val="28"/>
          <w:szCs w:val="28"/>
        </w:rPr>
        <w:t>1.2.</w:t>
      </w:r>
      <w:r w:rsidR="008E5380">
        <w:rPr>
          <w:rFonts w:ascii="Times New Roman" w:hAnsi="Times New Roman" w:cs="Times New Roman"/>
          <w:b/>
          <w:bCs/>
          <w:sz w:val="28"/>
          <w:szCs w:val="28"/>
        </w:rPr>
        <w:t xml:space="preserve"> </w:t>
      </w:r>
      <w:r w:rsidRPr="008C21DF">
        <w:rPr>
          <w:rStyle w:val="20"/>
          <w:rFonts w:ascii="Times New Roman" w:hAnsi="Times New Roman" w:cs="Times New Roman"/>
          <w:color w:val="0D0D0D" w:themeColor="text1" w:themeTint="F2"/>
          <w:sz w:val="28"/>
          <w:szCs w:val="28"/>
        </w:rPr>
        <w:t>Аналіз методичної літератури з проблеми формування ігрової діяльності дітей дошкільного віку</w:t>
      </w:r>
    </w:p>
    <w:p w14:paraId="0191F4DF" w14:textId="77777777" w:rsidR="008E5380" w:rsidRDefault="008E5380" w:rsidP="000F3831">
      <w:pPr>
        <w:spacing w:after="0" w:line="360" w:lineRule="auto"/>
        <w:ind w:firstLine="709"/>
        <w:jc w:val="both"/>
        <w:rPr>
          <w:rFonts w:ascii="Times New Roman" w:eastAsia="Times New Roman" w:hAnsi="Times New Roman"/>
          <w:sz w:val="28"/>
        </w:rPr>
      </w:pPr>
    </w:p>
    <w:p w14:paraId="73964B27" w14:textId="04A32368" w:rsidR="002E5E4A" w:rsidRPr="002E5E4A" w:rsidRDefault="002E5E4A" w:rsidP="000F3831">
      <w:pPr>
        <w:spacing w:after="0" w:line="360" w:lineRule="auto"/>
        <w:ind w:firstLine="709"/>
        <w:jc w:val="both"/>
        <w:rPr>
          <w:rFonts w:ascii="Times New Roman" w:eastAsia="Times New Roman" w:hAnsi="Times New Roman"/>
          <w:sz w:val="28"/>
        </w:rPr>
      </w:pPr>
      <w:r w:rsidRPr="002E5E4A">
        <w:rPr>
          <w:rFonts w:ascii="Times New Roman" w:eastAsia="Times New Roman" w:hAnsi="Times New Roman"/>
          <w:sz w:val="28"/>
        </w:rPr>
        <w:t>На початок дошкільного віку майже всі діти мають певний життєвий досвід ігрової діяльності. Щоб гра стала дійсно захоплюючою для дітей, дорослий повинен активно брати в ній участь. Дорослий вводить дітей у світ різ</w:t>
      </w:r>
      <w:r w:rsidR="0074394F">
        <w:rPr>
          <w:rFonts w:ascii="Times New Roman" w:eastAsia="Times New Roman" w:hAnsi="Times New Roman"/>
          <w:sz w:val="28"/>
        </w:rPr>
        <w:t>номанітних ігор, знайомить їх зі</w:t>
      </w:r>
      <w:r w:rsidRPr="002E5E4A">
        <w:rPr>
          <w:rFonts w:ascii="Times New Roman" w:eastAsia="Times New Roman" w:hAnsi="Times New Roman"/>
          <w:sz w:val="28"/>
        </w:rPr>
        <w:t xml:space="preserve"> змістом, пробуджує інтерес до гри, стимулює активність, показує приклад виконання ігрових дій, організовує ігровий простір, знайомить дітей з ігровим матеріалом, стежить за дотриманням правил та координує процес гри.</w:t>
      </w:r>
    </w:p>
    <w:p w14:paraId="682FAB96" w14:textId="471D2CE7" w:rsidR="002E5E4A" w:rsidRPr="002E5E4A" w:rsidRDefault="008E5380" w:rsidP="002E5E4A">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Г. </w:t>
      </w:r>
      <w:r w:rsidR="00E618C1">
        <w:rPr>
          <w:rFonts w:ascii="Times New Roman" w:eastAsia="Times New Roman" w:hAnsi="Times New Roman"/>
          <w:sz w:val="28"/>
        </w:rPr>
        <w:t>Тарасе</w:t>
      </w:r>
      <w:r>
        <w:rPr>
          <w:rFonts w:ascii="Times New Roman" w:eastAsia="Times New Roman" w:hAnsi="Times New Roman"/>
          <w:sz w:val="28"/>
        </w:rPr>
        <w:t xml:space="preserve">нко </w:t>
      </w:r>
      <w:r w:rsidR="003E12E8">
        <w:rPr>
          <w:rFonts w:ascii="Times New Roman" w:eastAsia="Times New Roman" w:hAnsi="Times New Roman"/>
          <w:sz w:val="28"/>
        </w:rPr>
        <w:t xml:space="preserve"> у своєї праці зазначала</w:t>
      </w:r>
      <w:r w:rsidR="00E618C1">
        <w:rPr>
          <w:rFonts w:ascii="Times New Roman" w:eastAsia="Times New Roman" w:hAnsi="Times New Roman"/>
          <w:sz w:val="28"/>
        </w:rPr>
        <w:t>, що г</w:t>
      </w:r>
      <w:r w:rsidR="002E5E4A" w:rsidRPr="002E5E4A">
        <w:rPr>
          <w:rFonts w:ascii="Times New Roman" w:eastAsia="Times New Roman" w:hAnsi="Times New Roman"/>
          <w:sz w:val="28"/>
        </w:rPr>
        <w:t>ра повинна приносити радість і задоволення не тільки дітям, але й педагогу. Адже кожен успіх дитини — це спільне досягнення, а кожна невдача — привід для плідної співпраці</w:t>
      </w:r>
      <w:r w:rsidR="00A3485F" w:rsidRPr="00A3485F">
        <w:rPr>
          <w:rFonts w:ascii="Times New Roman" w:eastAsia="Times New Roman" w:hAnsi="Times New Roman"/>
          <w:sz w:val="28"/>
          <w:lang w:val="ru-RU"/>
        </w:rPr>
        <w:t xml:space="preserve"> [</w:t>
      </w:r>
      <w:r w:rsidR="003F62DE">
        <w:rPr>
          <w:rFonts w:ascii="Times New Roman" w:eastAsia="Times New Roman" w:hAnsi="Times New Roman"/>
          <w:sz w:val="28"/>
          <w:lang w:val="ru-RU"/>
        </w:rPr>
        <w:t>21</w:t>
      </w:r>
      <w:r w:rsidR="00A3485F" w:rsidRPr="00A3485F">
        <w:rPr>
          <w:rFonts w:ascii="Times New Roman" w:eastAsia="Times New Roman" w:hAnsi="Times New Roman"/>
          <w:sz w:val="28"/>
          <w:lang w:val="ru-RU"/>
        </w:rPr>
        <w:t>]</w:t>
      </w:r>
      <w:r w:rsidR="002E5E4A" w:rsidRPr="002E5E4A">
        <w:rPr>
          <w:rFonts w:ascii="Times New Roman" w:eastAsia="Times New Roman" w:hAnsi="Times New Roman"/>
          <w:sz w:val="28"/>
        </w:rPr>
        <w:t xml:space="preserve">. </w:t>
      </w:r>
    </w:p>
    <w:p w14:paraId="41537F02" w14:textId="7C3744E8" w:rsidR="002E5E4A" w:rsidRDefault="00E618C1" w:rsidP="002E5E4A">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У своїх дослідженнях </w:t>
      </w:r>
      <w:proofErr w:type="spellStart"/>
      <w:r w:rsidR="008E5380">
        <w:rPr>
          <w:rFonts w:ascii="Times New Roman" w:eastAsia="Times New Roman" w:hAnsi="Times New Roman"/>
          <w:sz w:val="28"/>
        </w:rPr>
        <w:t>Н. Кудик</w:t>
      </w:r>
      <w:proofErr w:type="spellEnd"/>
      <w:r w:rsidR="008E5380">
        <w:rPr>
          <w:rFonts w:ascii="Times New Roman" w:eastAsia="Times New Roman" w:hAnsi="Times New Roman"/>
          <w:sz w:val="28"/>
        </w:rPr>
        <w:t>іна</w:t>
      </w:r>
      <w:r>
        <w:rPr>
          <w:rFonts w:ascii="Times New Roman" w:eastAsia="Times New Roman" w:hAnsi="Times New Roman"/>
          <w:sz w:val="28"/>
        </w:rPr>
        <w:t xml:space="preserve"> описує, що е</w:t>
      </w:r>
      <w:r w:rsidR="002E5E4A" w:rsidRPr="002E5E4A">
        <w:rPr>
          <w:rFonts w:ascii="Times New Roman" w:eastAsia="Times New Roman" w:hAnsi="Times New Roman"/>
          <w:sz w:val="28"/>
        </w:rPr>
        <w:t>моційне спілкування і дії вихователя можуть зацікавити дітей, зробивши гру важливою та цікавою для них. Вихователь має бути не лише носієм ігрових умінь і активним учасником ігор, але й знати, як навчити дітей гратися. Він повинен показувати ігрові дії, описувати сюжети або персонажів, коригувати дітей у їхніх діях, створювати цікаві ігрові ситуації. Кожен педагог має знати і розуміти, що люблять і вміють робити його вихованці, і саме це повинно бути основою запропонованих ігор. Важливо, щоб знання та вміння поступово ускладнювалися у грі</w:t>
      </w:r>
      <w:r>
        <w:rPr>
          <w:rFonts w:ascii="Times New Roman" w:eastAsia="Times New Roman" w:hAnsi="Times New Roman"/>
          <w:sz w:val="28"/>
        </w:rPr>
        <w:t xml:space="preserve"> </w:t>
      </w:r>
      <w:r w:rsidR="00A3135C" w:rsidRPr="00407DA4">
        <w:rPr>
          <w:rFonts w:ascii="Times New Roman" w:eastAsia="Times New Roman" w:hAnsi="Times New Roman"/>
          <w:sz w:val="28"/>
        </w:rPr>
        <w:t>[</w:t>
      </w:r>
      <w:r w:rsidR="003F62DE">
        <w:rPr>
          <w:rFonts w:ascii="Times New Roman" w:eastAsia="Times New Roman" w:hAnsi="Times New Roman"/>
          <w:sz w:val="28"/>
        </w:rPr>
        <w:t>30</w:t>
      </w:r>
      <w:r w:rsidR="00A3135C" w:rsidRPr="00407DA4">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407DA4">
        <w:rPr>
          <w:rFonts w:ascii="Times New Roman" w:eastAsia="Times New Roman" w:hAnsi="Times New Roman"/>
          <w:sz w:val="28"/>
        </w:rPr>
        <w:t xml:space="preserve">. </w:t>
      </w:r>
      <w:r w:rsidR="003F62DE">
        <w:rPr>
          <w:rFonts w:ascii="Times New Roman" w:eastAsia="Times New Roman" w:hAnsi="Times New Roman"/>
          <w:sz w:val="28"/>
        </w:rPr>
        <w:t>11</w:t>
      </w:r>
      <w:r w:rsidR="00A3135C" w:rsidRPr="00407DA4">
        <w:rPr>
          <w:rFonts w:ascii="Times New Roman" w:eastAsia="Times New Roman" w:hAnsi="Times New Roman"/>
          <w:sz w:val="28"/>
        </w:rPr>
        <w:t>]</w:t>
      </w:r>
      <w:r w:rsidR="002E5E4A" w:rsidRPr="002E5E4A">
        <w:rPr>
          <w:rFonts w:ascii="Times New Roman" w:eastAsia="Times New Roman" w:hAnsi="Times New Roman"/>
          <w:sz w:val="28"/>
        </w:rPr>
        <w:t>.</w:t>
      </w:r>
    </w:p>
    <w:p w14:paraId="45068544" w14:textId="1F2C671C" w:rsidR="00377E2A" w:rsidRP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 xml:space="preserve">Вихователь повинен пам'ятати, що діти в колективі дуже різні, тому примушувати до гри всіх без винятку не можна. Важливо, щоб діти самі хотіли </w:t>
      </w:r>
      <w:r w:rsidRPr="00377E2A">
        <w:rPr>
          <w:rFonts w:ascii="Times New Roman" w:eastAsia="Times New Roman" w:hAnsi="Times New Roman"/>
          <w:sz w:val="28"/>
        </w:rPr>
        <w:lastRenderedPageBreak/>
        <w:t xml:space="preserve">гратися, і для цього їх потрібно зацікавити. Тому варто створювати в грі невимушену атмосферу довіри. Під час гри вихователь повинен поводити себе зі своїми вихованцями як з рівними. Неприпустимо ображати дітей за те, що </w:t>
      </w:r>
      <w:r w:rsidR="0074394F">
        <w:rPr>
          <w:rFonts w:ascii="Times New Roman" w:eastAsia="Times New Roman" w:hAnsi="Times New Roman"/>
          <w:sz w:val="28"/>
        </w:rPr>
        <w:t>у них щось не виходить,</w:t>
      </w:r>
      <w:r w:rsidRPr="00377E2A">
        <w:rPr>
          <w:rFonts w:ascii="Times New Roman" w:eastAsia="Times New Roman" w:hAnsi="Times New Roman"/>
          <w:sz w:val="28"/>
        </w:rPr>
        <w:t>або порівнювати їх з іншими</w:t>
      </w:r>
      <w:r w:rsidR="00E618C1">
        <w:rPr>
          <w:rFonts w:ascii="Times New Roman" w:eastAsia="Times New Roman" w:hAnsi="Times New Roman"/>
          <w:sz w:val="28"/>
        </w:rPr>
        <w:t xml:space="preserve"> зазначає </w:t>
      </w:r>
      <w:r w:rsidR="008E5380">
        <w:rPr>
          <w:rFonts w:ascii="Times New Roman" w:eastAsia="Times New Roman" w:hAnsi="Times New Roman"/>
          <w:sz w:val="28"/>
        </w:rPr>
        <w:t>С. </w:t>
      </w:r>
      <w:r w:rsidR="00E618C1">
        <w:rPr>
          <w:rFonts w:ascii="Times New Roman" w:eastAsia="Times New Roman" w:hAnsi="Times New Roman"/>
          <w:sz w:val="28"/>
        </w:rPr>
        <w:t xml:space="preserve">Конопляста </w:t>
      </w:r>
      <w:r w:rsidR="00A3485F" w:rsidRPr="00A3485F">
        <w:rPr>
          <w:rFonts w:ascii="Times New Roman" w:eastAsia="Times New Roman" w:hAnsi="Times New Roman"/>
          <w:sz w:val="28"/>
          <w:lang w:val="ru-RU"/>
        </w:rPr>
        <w:t>[2</w:t>
      </w:r>
      <w:r w:rsidR="003F62DE">
        <w:rPr>
          <w:rFonts w:ascii="Times New Roman" w:eastAsia="Times New Roman" w:hAnsi="Times New Roman"/>
          <w:sz w:val="28"/>
          <w:lang w:val="ru-RU"/>
        </w:rPr>
        <w:t>4</w:t>
      </w:r>
      <w:r w:rsidR="00A3485F" w:rsidRPr="00A3485F">
        <w:rPr>
          <w:rFonts w:ascii="Times New Roman" w:eastAsia="Times New Roman" w:hAnsi="Times New Roman"/>
          <w:sz w:val="28"/>
          <w:lang w:val="ru-RU"/>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lang w:val="ru-RU"/>
        </w:rPr>
        <w:t>. 293]</w:t>
      </w:r>
      <w:r w:rsidRPr="00377E2A">
        <w:rPr>
          <w:rFonts w:ascii="Times New Roman" w:eastAsia="Times New Roman" w:hAnsi="Times New Roman"/>
          <w:sz w:val="28"/>
        </w:rPr>
        <w:t>.</w:t>
      </w:r>
    </w:p>
    <w:p w14:paraId="061B835D" w14:textId="6C43E281" w:rsid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Під час спілкування з дітьми необхідно підтримувати, підбадьорювати та заохочувати їх, хвалити за найменші успіхи, гарні вчинки та досягнення. Однак, не можна ігнорувати помилки. Важливо навчати дітей самостійно аналізувати свої прорахунки та знаходити шляхи їх виправлення. Дорослі повинні пам'ятати, що тільки радість від успіху, захопленість та зацікавленість цікавою справою ведуть до формування свідомої, успішної особистості дитини</w:t>
      </w:r>
      <w:r w:rsidR="00E618C1">
        <w:rPr>
          <w:rFonts w:ascii="Times New Roman" w:eastAsia="Times New Roman" w:hAnsi="Times New Roman"/>
          <w:sz w:val="28"/>
        </w:rPr>
        <w:t xml:space="preserve"> стверджує </w:t>
      </w:r>
      <w:proofErr w:type="spellStart"/>
      <w:r w:rsidR="008E5380">
        <w:rPr>
          <w:rFonts w:ascii="Times New Roman" w:eastAsia="Times New Roman" w:hAnsi="Times New Roman"/>
          <w:sz w:val="28"/>
        </w:rPr>
        <w:t>Н. </w:t>
      </w:r>
      <w:r w:rsidR="00E618C1">
        <w:rPr>
          <w:rFonts w:ascii="Times New Roman" w:eastAsia="Times New Roman" w:hAnsi="Times New Roman"/>
          <w:sz w:val="28"/>
        </w:rPr>
        <w:t>Лу</w:t>
      </w:r>
      <w:proofErr w:type="spellEnd"/>
      <w:r w:rsidR="00E618C1">
        <w:rPr>
          <w:rFonts w:ascii="Times New Roman" w:eastAsia="Times New Roman" w:hAnsi="Times New Roman"/>
          <w:sz w:val="28"/>
        </w:rPr>
        <w:t xml:space="preserve">цан </w:t>
      </w:r>
      <w:r w:rsidR="00A3135C" w:rsidRPr="00A3135C">
        <w:rPr>
          <w:rFonts w:ascii="Times New Roman" w:eastAsia="Times New Roman" w:hAnsi="Times New Roman"/>
          <w:sz w:val="28"/>
        </w:rPr>
        <w:t>[3</w:t>
      </w:r>
      <w:r w:rsidR="003F62DE">
        <w:rPr>
          <w:rFonts w:ascii="Times New Roman" w:eastAsia="Times New Roman" w:hAnsi="Times New Roman"/>
          <w:sz w:val="28"/>
        </w:rPr>
        <w:t>3</w:t>
      </w:r>
      <w:r w:rsidR="00A3135C" w:rsidRPr="00A3135C">
        <w:rPr>
          <w:rFonts w:ascii="Times New Roman" w:eastAsia="Times New Roman" w:hAnsi="Times New Roman"/>
          <w:sz w:val="28"/>
        </w:rPr>
        <w:t>].</w:t>
      </w:r>
    </w:p>
    <w:p w14:paraId="3C0930E8" w14:textId="7615D66B" w:rsidR="00377E2A" w:rsidRPr="00377E2A" w:rsidRDefault="008E5380" w:rsidP="00377E2A">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sz w:val="28"/>
        </w:rPr>
        <w:t>І. Лесг</w:t>
      </w:r>
      <w:proofErr w:type="spellEnd"/>
      <w:r>
        <w:rPr>
          <w:rFonts w:ascii="Times New Roman" w:eastAsia="Times New Roman" w:hAnsi="Times New Roman"/>
          <w:sz w:val="28"/>
        </w:rPr>
        <w:t xml:space="preserve">афт </w:t>
      </w:r>
      <w:r w:rsidR="00E618C1">
        <w:rPr>
          <w:rFonts w:ascii="Times New Roman" w:eastAsia="Times New Roman" w:hAnsi="Times New Roman"/>
          <w:sz w:val="28"/>
        </w:rPr>
        <w:t>зазначає, щ</w:t>
      </w:r>
      <w:r w:rsidR="00377E2A" w:rsidRPr="00377E2A">
        <w:rPr>
          <w:rFonts w:ascii="Times New Roman" w:eastAsia="Times New Roman" w:hAnsi="Times New Roman"/>
          <w:sz w:val="28"/>
        </w:rPr>
        <w:t>об зацікавити дітей у грі, важливо використовувати несподіванки та сюрпризні моменти. Оживити гру допоможуть казкові сюжети або цікаві розповіді. Також можна разом з дітьми вигадувати назви для іграшок, моделей в ігровому куточку, малюнків та картинок у книжках</w:t>
      </w:r>
      <w:r w:rsidR="00A3485F" w:rsidRPr="00A3485F">
        <w:rPr>
          <w:rFonts w:ascii="Times New Roman" w:eastAsia="Times New Roman" w:hAnsi="Times New Roman"/>
          <w:sz w:val="28"/>
          <w:lang w:val="ru-RU"/>
        </w:rPr>
        <w:t xml:space="preserve"> [</w:t>
      </w:r>
      <w:r w:rsidR="003F62DE">
        <w:rPr>
          <w:rFonts w:ascii="Times New Roman" w:eastAsia="Times New Roman" w:hAnsi="Times New Roman"/>
          <w:sz w:val="28"/>
          <w:lang w:val="ru-RU"/>
        </w:rPr>
        <w:t>31</w:t>
      </w:r>
      <w:r w:rsidR="00A3485F" w:rsidRPr="00A3485F">
        <w:rPr>
          <w:rFonts w:ascii="Times New Roman" w:eastAsia="Times New Roman" w:hAnsi="Times New Roman"/>
          <w:sz w:val="28"/>
          <w:lang w:val="ru-RU"/>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lang w:val="ru-RU"/>
        </w:rPr>
        <w:t>. 120]</w:t>
      </w:r>
      <w:r w:rsidR="00377E2A" w:rsidRPr="00377E2A">
        <w:rPr>
          <w:rFonts w:ascii="Times New Roman" w:eastAsia="Times New Roman" w:hAnsi="Times New Roman"/>
          <w:sz w:val="28"/>
        </w:rPr>
        <w:t>.</w:t>
      </w:r>
    </w:p>
    <w:p w14:paraId="463C86AB" w14:textId="6DE50586" w:rsidR="00377E2A" w:rsidRP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Вихователь під час ігрової діяльності повинен проявляти максимум артистизму: вміти дивуватися, сумувати, радіти, захоплюватися, заінтригувати дітей якимось сюрпризом, володіти мімікою, жестами, інтонацією та тембром голосу. Ці навички є гарними помічниками в його роботі з дітьми</w:t>
      </w:r>
      <w:r w:rsidR="00E618C1">
        <w:rPr>
          <w:rFonts w:ascii="Times New Roman" w:eastAsia="Times New Roman" w:hAnsi="Times New Roman"/>
          <w:sz w:val="28"/>
        </w:rPr>
        <w:t xml:space="preserve">, так стверджує </w:t>
      </w:r>
      <w:proofErr w:type="spellStart"/>
      <w:r w:rsidR="004B19AC">
        <w:rPr>
          <w:rFonts w:ascii="Times New Roman" w:eastAsia="Times New Roman" w:hAnsi="Times New Roman"/>
          <w:sz w:val="28"/>
        </w:rPr>
        <w:t>Ж. </w:t>
      </w:r>
      <w:r w:rsidR="00E618C1">
        <w:rPr>
          <w:rFonts w:ascii="Times New Roman" w:eastAsia="Times New Roman" w:hAnsi="Times New Roman"/>
          <w:sz w:val="28"/>
        </w:rPr>
        <w:t>Петро</w:t>
      </w:r>
      <w:proofErr w:type="spellEnd"/>
      <w:r w:rsidR="00E618C1">
        <w:rPr>
          <w:rFonts w:ascii="Times New Roman" w:eastAsia="Times New Roman" w:hAnsi="Times New Roman"/>
          <w:sz w:val="28"/>
        </w:rPr>
        <w:t>чко у своїй праці</w:t>
      </w:r>
      <w:r w:rsidR="00A3135C" w:rsidRPr="00A3135C">
        <w:rPr>
          <w:rFonts w:ascii="Times New Roman" w:eastAsia="Times New Roman" w:hAnsi="Times New Roman"/>
          <w:sz w:val="28"/>
          <w:lang w:val="ru-RU"/>
        </w:rPr>
        <w:t xml:space="preserve"> [4</w:t>
      </w:r>
      <w:r w:rsidR="003F62DE">
        <w:rPr>
          <w:rFonts w:ascii="Times New Roman" w:eastAsia="Times New Roman" w:hAnsi="Times New Roman"/>
          <w:sz w:val="28"/>
          <w:lang w:val="ru-RU"/>
        </w:rPr>
        <w:t>3</w:t>
      </w:r>
      <w:r w:rsidR="00A3135C" w:rsidRPr="00A3135C">
        <w:rPr>
          <w:rFonts w:ascii="Times New Roman" w:eastAsia="Times New Roman" w:hAnsi="Times New Roman"/>
          <w:sz w:val="28"/>
          <w:lang w:val="ru-RU"/>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lang w:val="ru-RU"/>
        </w:rPr>
        <w:t>. 302]</w:t>
      </w:r>
      <w:r w:rsidRPr="00377E2A">
        <w:rPr>
          <w:rFonts w:ascii="Times New Roman" w:eastAsia="Times New Roman" w:hAnsi="Times New Roman"/>
          <w:sz w:val="28"/>
        </w:rPr>
        <w:t>.</w:t>
      </w:r>
    </w:p>
    <w:p w14:paraId="6583BB50" w14:textId="22A0F6A4" w:rsidR="00377E2A" w:rsidRDefault="004B19AC" w:rsidP="00377E2A">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А. Макаренко</w:t>
      </w:r>
      <w:r w:rsidR="00E618C1">
        <w:rPr>
          <w:rFonts w:ascii="Times New Roman" w:eastAsia="Times New Roman" w:hAnsi="Times New Roman"/>
          <w:sz w:val="28"/>
        </w:rPr>
        <w:t xml:space="preserve"> у своїй к</w:t>
      </w:r>
      <w:r>
        <w:rPr>
          <w:rFonts w:ascii="Times New Roman" w:eastAsia="Times New Roman" w:hAnsi="Times New Roman"/>
          <w:sz w:val="28"/>
        </w:rPr>
        <w:t>низі</w:t>
      </w:r>
      <w:r w:rsidR="00E618C1">
        <w:rPr>
          <w:rFonts w:ascii="Times New Roman" w:eastAsia="Times New Roman" w:hAnsi="Times New Roman"/>
          <w:sz w:val="28"/>
        </w:rPr>
        <w:t xml:space="preserve"> зазначає</w:t>
      </w:r>
      <w:r>
        <w:rPr>
          <w:rFonts w:ascii="Times New Roman" w:eastAsia="Times New Roman" w:hAnsi="Times New Roman"/>
          <w:sz w:val="28"/>
        </w:rPr>
        <w:t>, що</w:t>
      </w:r>
      <w:r w:rsidR="00E618C1">
        <w:rPr>
          <w:rFonts w:ascii="Times New Roman" w:eastAsia="Times New Roman" w:hAnsi="Times New Roman"/>
          <w:sz w:val="28"/>
        </w:rPr>
        <w:t xml:space="preserve"> п</w:t>
      </w:r>
      <w:r w:rsidR="00377E2A" w:rsidRPr="00377E2A">
        <w:rPr>
          <w:rFonts w:ascii="Times New Roman" w:eastAsia="Times New Roman" w:hAnsi="Times New Roman"/>
          <w:sz w:val="28"/>
        </w:rPr>
        <w:t>равильно створюючи умови для гри, вихователь повинен допомогти кожній дитині знайти своє місце в ігровому колективі і стати його активним членом. Під час ігор виникає багато моментів, які вимагають від вихователя спостережливості і винахідливості, здатності об'єднати дітей для реалізації ігрового завдання і, за потреби, відвернути їх від наслідування негативних явищ</w:t>
      </w:r>
      <w:r w:rsidR="00A3485F" w:rsidRPr="00A3485F">
        <w:rPr>
          <w:rFonts w:ascii="Times New Roman" w:eastAsia="Times New Roman" w:hAnsi="Times New Roman"/>
          <w:sz w:val="28"/>
        </w:rPr>
        <w:t xml:space="preserve"> [3</w:t>
      </w:r>
      <w:r w:rsidR="003F62DE">
        <w:rPr>
          <w:rFonts w:ascii="Times New Roman" w:eastAsia="Times New Roman" w:hAnsi="Times New Roman"/>
          <w:sz w:val="28"/>
        </w:rPr>
        <w:t>6</w:t>
      </w:r>
      <w:r w:rsidR="00A3485F" w:rsidRPr="00A3485F">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rPr>
        <w:t>. 327]</w:t>
      </w:r>
      <w:r w:rsidR="00377E2A" w:rsidRPr="00377E2A">
        <w:rPr>
          <w:rFonts w:ascii="Times New Roman" w:eastAsia="Times New Roman" w:hAnsi="Times New Roman"/>
          <w:sz w:val="28"/>
        </w:rPr>
        <w:t>.</w:t>
      </w:r>
    </w:p>
    <w:p w14:paraId="17AB0276" w14:textId="2BEC166E" w:rsidR="00377E2A" w:rsidRP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 xml:space="preserve">Вплив дорослого на ігрову діяльність дітей змінюється залежно від їхнього віку. Для дітей молодшого дошкільного віку вихователь організовує ігри безпосередньо, часто бере участь у них, демонструючи приклади для </w:t>
      </w:r>
      <w:r w:rsidRPr="00377E2A">
        <w:rPr>
          <w:rFonts w:ascii="Times New Roman" w:eastAsia="Times New Roman" w:hAnsi="Times New Roman"/>
          <w:sz w:val="28"/>
        </w:rPr>
        <w:lastRenderedPageBreak/>
        <w:t xml:space="preserve">наслідування, прищеплюючи навички спільної гри та навчаючи використовувати іграшки. </w:t>
      </w:r>
      <w:proofErr w:type="spellStart"/>
      <w:r w:rsidR="004B19AC">
        <w:rPr>
          <w:rFonts w:ascii="Times New Roman" w:eastAsia="Times New Roman" w:hAnsi="Times New Roman"/>
          <w:sz w:val="28"/>
        </w:rPr>
        <w:t>М. </w:t>
      </w:r>
      <w:r w:rsidR="00E618C1">
        <w:rPr>
          <w:rFonts w:ascii="Times New Roman" w:eastAsia="Times New Roman" w:hAnsi="Times New Roman"/>
          <w:sz w:val="28"/>
        </w:rPr>
        <w:t>Сав</w:t>
      </w:r>
      <w:proofErr w:type="spellEnd"/>
      <w:r w:rsidR="00E618C1">
        <w:rPr>
          <w:rFonts w:ascii="Times New Roman" w:eastAsia="Times New Roman" w:hAnsi="Times New Roman"/>
          <w:sz w:val="28"/>
        </w:rPr>
        <w:t>чин у своїй роботі зазначає, що у</w:t>
      </w:r>
      <w:r w:rsidRPr="00377E2A">
        <w:rPr>
          <w:rFonts w:ascii="Times New Roman" w:eastAsia="Times New Roman" w:hAnsi="Times New Roman"/>
          <w:sz w:val="28"/>
        </w:rPr>
        <w:t xml:space="preserve"> цьому віці організовані ігри значно переважають над самостійними. З часом діти набувають навичок і стають більш самостійними, що змінює роль педагога</w:t>
      </w:r>
      <w:r w:rsidR="00F84F6C">
        <w:rPr>
          <w:rFonts w:ascii="Times New Roman" w:eastAsia="Times New Roman" w:hAnsi="Times New Roman"/>
          <w:sz w:val="28"/>
        </w:rPr>
        <w:t xml:space="preserve"> [</w:t>
      </w:r>
      <w:r w:rsidR="003F62DE">
        <w:rPr>
          <w:rFonts w:ascii="Times New Roman" w:eastAsia="Times New Roman" w:hAnsi="Times New Roman"/>
          <w:sz w:val="28"/>
        </w:rPr>
        <w:t>49</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300]</w:t>
      </w:r>
      <w:r w:rsidRPr="00377E2A">
        <w:rPr>
          <w:rFonts w:ascii="Times New Roman" w:eastAsia="Times New Roman" w:hAnsi="Times New Roman"/>
          <w:sz w:val="28"/>
        </w:rPr>
        <w:t>.</w:t>
      </w:r>
    </w:p>
    <w:p w14:paraId="4A7CB881" w14:textId="18686D76" w:rsidR="00377E2A" w:rsidRPr="00377E2A" w:rsidRDefault="004B19AC" w:rsidP="00377E2A">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cs="Times New Roman"/>
          <w:sz w:val="28"/>
          <w:szCs w:val="28"/>
        </w:rPr>
        <w:t>Т. Маце</w:t>
      </w:r>
      <w:proofErr w:type="spellEnd"/>
      <w:r>
        <w:rPr>
          <w:rFonts w:ascii="Times New Roman" w:eastAsia="Times New Roman" w:hAnsi="Times New Roman" w:cs="Times New Roman"/>
          <w:sz w:val="28"/>
          <w:szCs w:val="28"/>
        </w:rPr>
        <w:t xml:space="preserve">нко, </w:t>
      </w:r>
      <w:proofErr w:type="spellStart"/>
      <w:r>
        <w:rPr>
          <w:rFonts w:ascii="Times New Roman" w:eastAsia="Times New Roman" w:hAnsi="Times New Roman" w:cs="Times New Roman"/>
          <w:sz w:val="28"/>
          <w:szCs w:val="28"/>
        </w:rPr>
        <w:t>Н. Вєтк</w:t>
      </w:r>
      <w:proofErr w:type="spellEnd"/>
      <w:r>
        <w:rPr>
          <w:rFonts w:ascii="Times New Roman" w:eastAsia="Times New Roman" w:hAnsi="Times New Roman" w:cs="Times New Roman"/>
          <w:sz w:val="28"/>
          <w:szCs w:val="28"/>
        </w:rPr>
        <w:t>ова, А. Мельникова, Т. </w:t>
      </w:r>
      <w:r w:rsidR="00862516" w:rsidRPr="00A3485F">
        <w:rPr>
          <w:rFonts w:ascii="Times New Roman" w:eastAsia="Times New Roman" w:hAnsi="Times New Roman" w:cs="Times New Roman"/>
          <w:sz w:val="28"/>
          <w:szCs w:val="28"/>
        </w:rPr>
        <w:t xml:space="preserve">Завірюха </w:t>
      </w:r>
      <w:r w:rsidR="00862516">
        <w:rPr>
          <w:rFonts w:ascii="Times New Roman" w:eastAsia="Times New Roman" w:hAnsi="Times New Roman" w:cs="Times New Roman"/>
          <w:sz w:val="28"/>
          <w:szCs w:val="28"/>
        </w:rPr>
        <w:t>у своїх роботах описують, що д</w:t>
      </w:r>
      <w:r w:rsidR="00377E2A" w:rsidRPr="00377E2A">
        <w:rPr>
          <w:rFonts w:ascii="Times New Roman" w:eastAsia="Times New Roman" w:hAnsi="Times New Roman"/>
          <w:sz w:val="28"/>
        </w:rPr>
        <w:t xml:space="preserve">ля дітей </w:t>
      </w:r>
      <w:r w:rsidR="00862516">
        <w:rPr>
          <w:rFonts w:ascii="Times New Roman" w:eastAsia="Times New Roman" w:hAnsi="Times New Roman"/>
          <w:sz w:val="28"/>
        </w:rPr>
        <w:t>середньог</w:t>
      </w:r>
      <w:r w:rsidR="00377E2A" w:rsidRPr="00377E2A">
        <w:rPr>
          <w:rFonts w:ascii="Times New Roman" w:eastAsia="Times New Roman" w:hAnsi="Times New Roman"/>
          <w:sz w:val="28"/>
        </w:rPr>
        <w:t>о дошкільного віку роль вихователя залишається важливою, але його вплив стає більш опосередкованим. Старші дошкільники можуть самостійно вибирати ігри, організовувати їх, розподіляти ролі, вибирати атрибути та розвивати сюжет. Вихователь створює умови для гри, уважно стежить за її розвитком, за взаємодією дітей, допомагає їм вирішувати суперечки і надає грі необхідного спрямування за допомогою порад і запитань</w:t>
      </w:r>
      <w:r w:rsidR="00A3485F" w:rsidRPr="00A3485F">
        <w:rPr>
          <w:rFonts w:ascii="Times New Roman" w:eastAsia="Times New Roman" w:hAnsi="Times New Roman"/>
          <w:sz w:val="28"/>
        </w:rPr>
        <w:t xml:space="preserve"> [3</w:t>
      </w:r>
      <w:r w:rsidR="003F62DE">
        <w:rPr>
          <w:rFonts w:ascii="Times New Roman" w:eastAsia="Times New Roman" w:hAnsi="Times New Roman"/>
          <w:sz w:val="28"/>
        </w:rPr>
        <w:t>8</w:t>
      </w:r>
      <w:r w:rsidR="00A3485F" w:rsidRPr="00A3485F">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rPr>
        <w:t>. 144]</w:t>
      </w:r>
      <w:r w:rsidR="00377E2A" w:rsidRPr="00377E2A">
        <w:rPr>
          <w:rFonts w:ascii="Times New Roman" w:eastAsia="Times New Roman" w:hAnsi="Times New Roman"/>
          <w:sz w:val="28"/>
        </w:rPr>
        <w:t>.</w:t>
      </w:r>
    </w:p>
    <w:p w14:paraId="20D739AA" w14:textId="1482384A" w:rsid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Щоб ігрова діяльність дітей розвивалась успішно, важливо забезпечити відповідне оснащення. Іграшки слід підбирати з урахуванням віку, інтересів дітей та завдань їхнього розвитку, виховання і навчання.</w:t>
      </w:r>
    </w:p>
    <w:p w14:paraId="6F348927" w14:textId="5C1039ED" w:rsidR="00377E2A" w:rsidRP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В групах для дітей молодшого віку має бути великий асортимент іграшок, з декількома екземплярами кожного виду. Іграшки в цьому віці є відправною точкою для сюжетно-рольових ігор</w:t>
      </w:r>
      <w:r w:rsidR="00A3485F" w:rsidRPr="00A3485F">
        <w:rPr>
          <w:rFonts w:ascii="Times New Roman" w:eastAsia="Times New Roman" w:hAnsi="Times New Roman"/>
          <w:sz w:val="28"/>
          <w:lang w:val="ru-RU"/>
        </w:rPr>
        <w:t xml:space="preserve"> [2</w:t>
      </w:r>
      <w:r w:rsidR="003F62DE">
        <w:rPr>
          <w:rFonts w:ascii="Times New Roman" w:eastAsia="Times New Roman" w:hAnsi="Times New Roman"/>
          <w:sz w:val="28"/>
          <w:lang w:val="ru-RU"/>
        </w:rPr>
        <w:t>5</w:t>
      </w:r>
      <w:r w:rsidR="00A3485F" w:rsidRPr="00A3485F">
        <w:rPr>
          <w:rFonts w:ascii="Times New Roman" w:eastAsia="Times New Roman" w:hAnsi="Times New Roman"/>
          <w:sz w:val="28"/>
          <w:lang w:val="ru-RU"/>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lang w:val="ru-RU"/>
        </w:rPr>
        <w:t>. 16]</w:t>
      </w:r>
      <w:r w:rsidRPr="00377E2A">
        <w:rPr>
          <w:rFonts w:ascii="Times New Roman" w:eastAsia="Times New Roman" w:hAnsi="Times New Roman"/>
          <w:sz w:val="28"/>
        </w:rPr>
        <w:t>.</w:t>
      </w:r>
    </w:p>
    <w:p w14:paraId="0C992093" w14:textId="3D1E30A4" w:rsidR="00377E2A" w:rsidRPr="00377E2A" w:rsidRDefault="004B19AC" w:rsidP="00377E2A">
      <w:pPr>
        <w:spacing w:after="0" w:line="360" w:lineRule="auto"/>
        <w:ind w:firstLine="709"/>
        <w:jc w:val="both"/>
        <w:rPr>
          <w:rFonts w:ascii="Times New Roman" w:eastAsia="Times New Roman" w:hAnsi="Times New Roman"/>
          <w:sz w:val="28"/>
        </w:rPr>
      </w:pPr>
      <w:proofErr w:type="spellStart"/>
      <w:r>
        <w:rPr>
          <w:rFonts w:ascii="Times New Roman" w:hAnsi="Times New Roman" w:cs="Times New Roman"/>
          <w:sz w:val="28"/>
          <w:szCs w:val="28"/>
        </w:rPr>
        <w:t>Т. Піроже</w:t>
      </w:r>
      <w:proofErr w:type="spellEnd"/>
      <w:r>
        <w:rPr>
          <w:rFonts w:ascii="Times New Roman" w:hAnsi="Times New Roman" w:cs="Times New Roman"/>
          <w:sz w:val="28"/>
          <w:szCs w:val="28"/>
        </w:rPr>
        <w:t>нко</w:t>
      </w:r>
      <w:r w:rsidR="00862516" w:rsidRPr="00A3485F">
        <w:rPr>
          <w:rFonts w:ascii="Times New Roman" w:hAnsi="Times New Roman" w:cs="Times New Roman"/>
          <w:sz w:val="28"/>
          <w:szCs w:val="28"/>
        </w:rPr>
        <w:t xml:space="preserve">, </w:t>
      </w:r>
      <w:proofErr w:type="spellStart"/>
      <w:r>
        <w:rPr>
          <w:rFonts w:ascii="Times New Roman" w:hAnsi="Times New Roman" w:cs="Times New Roman"/>
          <w:sz w:val="28"/>
          <w:szCs w:val="28"/>
        </w:rPr>
        <w:t>Т. Звя</w:t>
      </w:r>
      <w:proofErr w:type="spellEnd"/>
      <w:r>
        <w:rPr>
          <w:rFonts w:ascii="Times New Roman" w:hAnsi="Times New Roman" w:cs="Times New Roman"/>
          <w:sz w:val="28"/>
          <w:szCs w:val="28"/>
        </w:rPr>
        <w:t>зун</w:t>
      </w:r>
      <w:r w:rsidR="00862516" w:rsidRPr="00A3485F">
        <w:rPr>
          <w:rFonts w:ascii="Times New Roman" w:hAnsi="Times New Roman" w:cs="Times New Roman"/>
          <w:sz w:val="28"/>
          <w:szCs w:val="28"/>
        </w:rPr>
        <w:t xml:space="preserve">, </w:t>
      </w:r>
      <w:proofErr w:type="spellStart"/>
      <w:r w:rsidRPr="00A3485F">
        <w:rPr>
          <w:rFonts w:ascii="Times New Roman" w:hAnsi="Times New Roman" w:cs="Times New Roman"/>
          <w:sz w:val="28"/>
          <w:szCs w:val="28"/>
        </w:rPr>
        <w:t>І</w:t>
      </w:r>
      <w:r>
        <w:rPr>
          <w:rFonts w:ascii="Times New Roman" w:hAnsi="Times New Roman" w:cs="Times New Roman"/>
          <w:sz w:val="28"/>
          <w:szCs w:val="28"/>
        </w:rPr>
        <w:t>. </w:t>
      </w:r>
      <w:r w:rsidR="00862516" w:rsidRPr="00A3485F">
        <w:rPr>
          <w:rFonts w:ascii="Times New Roman" w:hAnsi="Times New Roman" w:cs="Times New Roman"/>
          <w:sz w:val="28"/>
          <w:szCs w:val="28"/>
        </w:rPr>
        <w:t>Караба</w:t>
      </w:r>
      <w:proofErr w:type="spellEnd"/>
      <w:r w:rsidR="00862516" w:rsidRPr="00A3485F">
        <w:rPr>
          <w:rFonts w:ascii="Times New Roman" w:hAnsi="Times New Roman" w:cs="Times New Roman"/>
          <w:sz w:val="28"/>
          <w:szCs w:val="28"/>
        </w:rPr>
        <w:t xml:space="preserve">єва, </w:t>
      </w:r>
      <w:r>
        <w:rPr>
          <w:rFonts w:ascii="Times New Roman" w:hAnsi="Times New Roman" w:cs="Times New Roman"/>
          <w:sz w:val="28"/>
          <w:szCs w:val="28"/>
        </w:rPr>
        <w:t>Л. </w:t>
      </w:r>
      <w:r w:rsidR="00862516" w:rsidRPr="00A3485F">
        <w:rPr>
          <w:rFonts w:ascii="Times New Roman" w:hAnsi="Times New Roman" w:cs="Times New Roman"/>
          <w:sz w:val="28"/>
          <w:szCs w:val="28"/>
        </w:rPr>
        <w:t xml:space="preserve">Соловйова, </w:t>
      </w:r>
      <w:proofErr w:type="spellStart"/>
      <w:r>
        <w:rPr>
          <w:rFonts w:ascii="Times New Roman" w:hAnsi="Times New Roman" w:cs="Times New Roman"/>
          <w:sz w:val="28"/>
          <w:szCs w:val="28"/>
        </w:rPr>
        <w:t>О. </w:t>
      </w:r>
      <w:r w:rsidR="00862516" w:rsidRPr="00A3485F">
        <w:rPr>
          <w:rFonts w:ascii="Times New Roman" w:hAnsi="Times New Roman" w:cs="Times New Roman"/>
          <w:sz w:val="28"/>
          <w:szCs w:val="28"/>
        </w:rPr>
        <w:t>Са</w:t>
      </w:r>
      <w:proofErr w:type="spellEnd"/>
      <w:r w:rsidR="00862516" w:rsidRPr="00A3485F">
        <w:rPr>
          <w:rFonts w:ascii="Times New Roman" w:hAnsi="Times New Roman" w:cs="Times New Roman"/>
          <w:sz w:val="28"/>
          <w:szCs w:val="28"/>
        </w:rPr>
        <w:t xml:space="preserve">хно </w:t>
      </w:r>
      <w:r w:rsidR="00862516">
        <w:rPr>
          <w:rFonts w:ascii="Times New Roman" w:eastAsia="Times New Roman" w:hAnsi="Times New Roman"/>
          <w:sz w:val="28"/>
        </w:rPr>
        <w:t>зазначають що в</w:t>
      </w:r>
      <w:r w:rsidR="00377E2A" w:rsidRPr="00377E2A">
        <w:rPr>
          <w:rFonts w:ascii="Times New Roman" w:eastAsia="Times New Roman" w:hAnsi="Times New Roman"/>
          <w:sz w:val="28"/>
        </w:rPr>
        <w:t xml:space="preserve"> групах для дітей старшого дошкільного віку іграшки вже не визначають зміст гри, а навпаки, зміст гри визначає вибір іграшок. Старші дошкільники можуть використовувати різні предмети як замісники іграшок, проявляючи при цьому неабияку винахідливість. Тому в таких групах не повинно бути надмірної кількості іграшок, адже їх надлишок може приглушити інтерес дітей і обмежити їхню творчу уяву</w:t>
      </w:r>
      <w:r w:rsidR="00A3485F" w:rsidRPr="00A3485F">
        <w:rPr>
          <w:rFonts w:ascii="Times New Roman" w:eastAsia="Times New Roman" w:hAnsi="Times New Roman"/>
          <w:sz w:val="28"/>
          <w:lang w:val="ru-RU"/>
        </w:rPr>
        <w:t xml:space="preserve"> [4</w:t>
      </w:r>
      <w:r w:rsidR="003F62DE">
        <w:rPr>
          <w:rFonts w:ascii="Times New Roman" w:eastAsia="Times New Roman" w:hAnsi="Times New Roman"/>
          <w:sz w:val="28"/>
          <w:lang w:val="ru-RU"/>
        </w:rPr>
        <w:t>6</w:t>
      </w:r>
      <w:r w:rsidR="00A3485F" w:rsidRPr="00A3485F">
        <w:rPr>
          <w:rFonts w:ascii="Times New Roman" w:eastAsia="Times New Roman" w:hAnsi="Times New Roman"/>
          <w:sz w:val="28"/>
          <w:lang w:val="ru-RU"/>
        </w:rPr>
        <w:t>]</w:t>
      </w:r>
      <w:r w:rsidR="00377E2A" w:rsidRPr="00377E2A">
        <w:rPr>
          <w:rFonts w:ascii="Times New Roman" w:eastAsia="Times New Roman" w:hAnsi="Times New Roman"/>
          <w:sz w:val="28"/>
        </w:rPr>
        <w:t>.</w:t>
      </w:r>
    </w:p>
    <w:p w14:paraId="6EB561BF" w14:textId="54DF0D47" w:rsidR="00377E2A" w:rsidRPr="00377E2A" w:rsidRDefault="004B19AC" w:rsidP="00377E2A">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sz w:val="28"/>
        </w:rPr>
        <w:t>Т. </w:t>
      </w:r>
      <w:r w:rsidR="00862516">
        <w:rPr>
          <w:rFonts w:ascii="Times New Roman" w:eastAsia="Times New Roman" w:hAnsi="Times New Roman"/>
          <w:sz w:val="28"/>
        </w:rPr>
        <w:t>Дудке</w:t>
      </w:r>
      <w:proofErr w:type="spellEnd"/>
      <w:r w:rsidR="00862516">
        <w:rPr>
          <w:rFonts w:ascii="Times New Roman" w:eastAsia="Times New Roman" w:hAnsi="Times New Roman"/>
          <w:sz w:val="28"/>
        </w:rPr>
        <w:t>вич описує, що у</w:t>
      </w:r>
      <w:r w:rsidR="00377E2A" w:rsidRPr="00377E2A">
        <w:rPr>
          <w:rFonts w:ascii="Times New Roman" w:eastAsia="Times New Roman" w:hAnsi="Times New Roman"/>
          <w:sz w:val="28"/>
        </w:rPr>
        <w:t xml:space="preserve"> обох вікових групах іграшки мають бути розташовані так, щоб діти могли самостійно користуватися ними у вільний час. Не варто створювати сталі сюжетні композиції з ляльок, будівельних матеріалів </w:t>
      </w:r>
      <w:r w:rsidR="00377E2A" w:rsidRPr="00377E2A">
        <w:rPr>
          <w:rFonts w:ascii="Times New Roman" w:eastAsia="Times New Roman" w:hAnsi="Times New Roman"/>
          <w:sz w:val="28"/>
        </w:rPr>
        <w:lastRenderedPageBreak/>
        <w:t>та інших іграшок, оскільки готовий сюжет може заважати дитині самостійно мислити та фантазувати</w:t>
      </w:r>
      <w:r w:rsidR="00A3485F" w:rsidRPr="00A3485F">
        <w:rPr>
          <w:rFonts w:ascii="Times New Roman" w:eastAsia="Times New Roman" w:hAnsi="Times New Roman"/>
          <w:sz w:val="28"/>
        </w:rPr>
        <w:t xml:space="preserve"> [1</w:t>
      </w:r>
      <w:r w:rsidR="003F62DE">
        <w:rPr>
          <w:rFonts w:ascii="Times New Roman" w:eastAsia="Times New Roman" w:hAnsi="Times New Roman"/>
          <w:sz w:val="28"/>
        </w:rPr>
        <w:t>8</w:t>
      </w:r>
      <w:r w:rsidR="00A3485F" w:rsidRPr="00A3485F">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rPr>
        <w:t>. 424]</w:t>
      </w:r>
      <w:r w:rsidR="00377E2A" w:rsidRPr="00377E2A">
        <w:rPr>
          <w:rFonts w:ascii="Times New Roman" w:eastAsia="Times New Roman" w:hAnsi="Times New Roman"/>
          <w:sz w:val="28"/>
        </w:rPr>
        <w:t>.</w:t>
      </w:r>
    </w:p>
    <w:p w14:paraId="2641F7A2" w14:textId="0FE04B6E" w:rsidR="00377E2A" w:rsidRDefault="00377E2A" w:rsidP="00377E2A">
      <w:pPr>
        <w:spacing w:after="0" w:line="360" w:lineRule="auto"/>
        <w:ind w:firstLine="709"/>
        <w:jc w:val="both"/>
        <w:rPr>
          <w:rFonts w:ascii="Times New Roman" w:eastAsia="Times New Roman" w:hAnsi="Times New Roman"/>
          <w:sz w:val="28"/>
        </w:rPr>
      </w:pPr>
      <w:r w:rsidRPr="00377E2A">
        <w:rPr>
          <w:rFonts w:ascii="Times New Roman" w:eastAsia="Times New Roman" w:hAnsi="Times New Roman"/>
          <w:sz w:val="28"/>
        </w:rPr>
        <w:t>Режисерські ігри передбачають реалізацію ігрових інтересів і розвиток особистості дитини. Вихователь повинен забезпечити для таких ігор індивідуальний простір, спланувавши місце і час</w:t>
      </w:r>
      <w:r w:rsidR="00A3485F" w:rsidRPr="00A3485F">
        <w:rPr>
          <w:rFonts w:ascii="Times New Roman" w:eastAsia="Times New Roman" w:hAnsi="Times New Roman"/>
          <w:sz w:val="28"/>
          <w:lang w:val="ru-RU"/>
        </w:rPr>
        <w:t xml:space="preserve"> [</w:t>
      </w:r>
      <w:r w:rsidR="003F62DE">
        <w:rPr>
          <w:rFonts w:ascii="Times New Roman" w:eastAsia="Times New Roman" w:hAnsi="Times New Roman"/>
          <w:sz w:val="28"/>
          <w:lang w:val="ru-RU"/>
        </w:rPr>
        <w:t>41</w:t>
      </w:r>
      <w:r w:rsidR="00A3485F" w:rsidRPr="00A3485F">
        <w:rPr>
          <w:rFonts w:ascii="Times New Roman" w:eastAsia="Times New Roman" w:hAnsi="Times New Roman"/>
          <w:sz w:val="28"/>
          <w:lang w:val="ru-RU"/>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lang w:val="ru-RU"/>
        </w:rPr>
        <w:t>. 33]</w:t>
      </w:r>
      <w:r w:rsidRPr="00377E2A">
        <w:rPr>
          <w:rFonts w:ascii="Times New Roman" w:eastAsia="Times New Roman" w:hAnsi="Times New Roman"/>
          <w:sz w:val="28"/>
        </w:rPr>
        <w:t>. Найефективнішими є опосередковані прийоми керівництва такою грою. Виникнення гри стимулюється підбором ігрового матеріалу, іграшок, що відповідають інтересам дитини, переглядом ілюстрацій, обговоренням мультфільмів або казок. Залучення дітей до співтворчості («Давай придумаємо разом казку про колобка», «Я розпочну казку, а ти її закінчиш», «Я розповім історію, а ти її покажеш») сприяє розвитку здатності уявити гру ще до її початку</w:t>
      </w:r>
      <w:r w:rsidR="00862516">
        <w:rPr>
          <w:rFonts w:ascii="Times New Roman" w:eastAsia="Times New Roman" w:hAnsi="Times New Roman"/>
          <w:sz w:val="28"/>
        </w:rPr>
        <w:t xml:space="preserve"> у своїх дослідження цитує </w:t>
      </w:r>
      <w:proofErr w:type="spellStart"/>
      <w:r w:rsidR="004B19AC">
        <w:rPr>
          <w:rFonts w:ascii="Times New Roman" w:eastAsia="Times New Roman" w:hAnsi="Times New Roman" w:cs="Times New Roman"/>
          <w:sz w:val="28"/>
          <w:szCs w:val="28"/>
        </w:rPr>
        <w:t>Т. </w:t>
      </w:r>
      <w:r w:rsidR="00862516" w:rsidRPr="00A3485F">
        <w:rPr>
          <w:rFonts w:ascii="Times New Roman" w:eastAsia="Times New Roman" w:hAnsi="Times New Roman" w:cs="Times New Roman"/>
          <w:sz w:val="28"/>
          <w:szCs w:val="28"/>
        </w:rPr>
        <w:t>Піроже</w:t>
      </w:r>
      <w:proofErr w:type="spellEnd"/>
      <w:r w:rsidR="00862516" w:rsidRPr="00A3485F">
        <w:rPr>
          <w:rFonts w:ascii="Times New Roman" w:eastAsia="Times New Roman" w:hAnsi="Times New Roman" w:cs="Times New Roman"/>
          <w:sz w:val="28"/>
          <w:szCs w:val="28"/>
        </w:rPr>
        <w:t xml:space="preserve">нко </w:t>
      </w:r>
      <w:r w:rsidR="00A3135C" w:rsidRPr="00A3135C">
        <w:rPr>
          <w:rFonts w:ascii="Times New Roman" w:eastAsia="Times New Roman" w:hAnsi="Times New Roman"/>
          <w:sz w:val="28"/>
        </w:rPr>
        <w:t>[4</w:t>
      </w:r>
      <w:r w:rsidR="003F62DE">
        <w:rPr>
          <w:rFonts w:ascii="Times New Roman" w:eastAsia="Times New Roman" w:hAnsi="Times New Roman"/>
          <w:sz w:val="28"/>
        </w:rPr>
        <w:t>5</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88]</w:t>
      </w:r>
      <w:r w:rsidRPr="00377E2A">
        <w:rPr>
          <w:rFonts w:ascii="Times New Roman" w:eastAsia="Times New Roman" w:hAnsi="Times New Roman"/>
          <w:sz w:val="28"/>
        </w:rPr>
        <w:t>.</w:t>
      </w:r>
    </w:p>
    <w:p w14:paraId="66BCC0A3" w14:textId="1B2E8F75"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Нові сюжетні іграшки, які педагог пропонує дітям для ігор, повинні відповідати їхньому життєвому досвіду. У молодших та середніх групах вихователь спочатку демонструє нові іграшки в присутності дітей, показуючи, як їх включити у відомі сюжети. Для старших груп, де діти вже мають певні уявлення про навколишній світ, доцільно ініціювати їхні ігри з дрібними, багатофункціональними іграшками та замінниками. До такого матеріалу для режисерських ігор можна віднести кубики різних розмірів зі схематичним оформленням, які можуть замінювати транспорт, засоби зв’язку, меблі, тварин тощо. </w:t>
      </w:r>
      <w:proofErr w:type="spellStart"/>
      <w:r w:rsidR="004B19AC">
        <w:rPr>
          <w:rFonts w:ascii="Times New Roman" w:eastAsia="Times New Roman" w:hAnsi="Times New Roman" w:cs="Times New Roman"/>
          <w:sz w:val="28"/>
          <w:szCs w:val="28"/>
        </w:rPr>
        <w:t>Т. </w:t>
      </w:r>
      <w:r w:rsidR="00A66A72" w:rsidRPr="00A3485F">
        <w:rPr>
          <w:rFonts w:ascii="Times New Roman" w:eastAsia="Times New Roman" w:hAnsi="Times New Roman" w:cs="Times New Roman"/>
          <w:sz w:val="28"/>
          <w:szCs w:val="28"/>
        </w:rPr>
        <w:t>Маце</w:t>
      </w:r>
      <w:proofErr w:type="spellEnd"/>
      <w:r w:rsidR="00A66A72" w:rsidRPr="00A3485F">
        <w:rPr>
          <w:rFonts w:ascii="Times New Roman" w:eastAsia="Times New Roman" w:hAnsi="Times New Roman" w:cs="Times New Roman"/>
          <w:sz w:val="28"/>
          <w:szCs w:val="28"/>
        </w:rPr>
        <w:t>нко</w:t>
      </w:r>
      <w:r w:rsidR="004B19AC">
        <w:rPr>
          <w:rFonts w:ascii="Times New Roman" w:eastAsia="Times New Roman" w:hAnsi="Times New Roman" w:cs="Times New Roman"/>
          <w:sz w:val="28"/>
          <w:szCs w:val="28"/>
        </w:rPr>
        <w:t xml:space="preserve">., </w:t>
      </w:r>
      <w:proofErr w:type="spellStart"/>
      <w:r w:rsidR="004B19AC">
        <w:rPr>
          <w:rFonts w:ascii="Times New Roman" w:eastAsia="Times New Roman" w:hAnsi="Times New Roman" w:cs="Times New Roman"/>
          <w:sz w:val="28"/>
          <w:szCs w:val="28"/>
        </w:rPr>
        <w:t>Н. Вєтк</w:t>
      </w:r>
      <w:proofErr w:type="spellEnd"/>
      <w:r w:rsidR="004B19AC">
        <w:rPr>
          <w:rFonts w:ascii="Times New Roman" w:eastAsia="Times New Roman" w:hAnsi="Times New Roman" w:cs="Times New Roman"/>
          <w:sz w:val="28"/>
          <w:szCs w:val="28"/>
        </w:rPr>
        <w:t>ова, А. Мельникова, Т. </w:t>
      </w:r>
      <w:r w:rsidR="00A66A72" w:rsidRPr="00A3485F">
        <w:rPr>
          <w:rFonts w:ascii="Times New Roman" w:eastAsia="Times New Roman" w:hAnsi="Times New Roman" w:cs="Times New Roman"/>
          <w:sz w:val="28"/>
          <w:szCs w:val="28"/>
        </w:rPr>
        <w:t xml:space="preserve">Завірюха </w:t>
      </w:r>
      <w:r w:rsidR="00A66A72">
        <w:rPr>
          <w:rFonts w:ascii="Times New Roman" w:eastAsia="Times New Roman" w:hAnsi="Times New Roman" w:cs="Times New Roman"/>
          <w:sz w:val="28"/>
          <w:szCs w:val="28"/>
        </w:rPr>
        <w:t>зазначають, що р</w:t>
      </w:r>
      <w:r w:rsidRPr="003561BF">
        <w:rPr>
          <w:rFonts w:ascii="Times New Roman" w:eastAsia="Times New Roman" w:hAnsi="Times New Roman"/>
          <w:sz w:val="28"/>
        </w:rPr>
        <w:t>озвиток творчості старших дошкільників стимулюють «пусті кубики», які діти оформляють у ході гри. Вихователі залучають дітей до майстрування окремих ігрових атрибутів, самостійного підбору ігрового матеріалу, прибирання його після гри та контролю за правильним зберіганням у груповій кімнаті</w:t>
      </w:r>
      <w:r w:rsidR="00A3135C" w:rsidRPr="00A3135C">
        <w:rPr>
          <w:rFonts w:ascii="Times New Roman" w:eastAsia="Times New Roman" w:hAnsi="Times New Roman"/>
          <w:sz w:val="28"/>
        </w:rPr>
        <w:t xml:space="preserve"> [3</w:t>
      </w:r>
      <w:r w:rsidR="003F62DE">
        <w:rPr>
          <w:rFonts w:ascii="Times New Roman" w:eastAsia="Times New Roman" w:hAnsi="Times New Roman"/>
          <w:sz w:val="28"/>
        </w:rPr>
        <w:t>7</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140]</w:t>
      </w:r>
      <w:r w:rsidRPr="003561BF">
        <w:rPr>
          <w:rFonts w:ascii="Times New Roman" w:eastAsia="Times New Roman" w:hAnsi="Times New Roman"/>
          <w:sz w:val="28"/>
        </w:rPr>
        <w:t>.</w:t>
      </w:r>
    </w:p>
    <w:p w14:paraId="4835664C" w14:textId="36B90E14" w:rsidR="003561BF" w:rsidRPr="003561BF" w:rsidRDefault="004B19AC" w:rsidP="003561BF">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sz w:val="28"/>
        </w:rPr>
        <w:t>О. </w:t>
      </w:r>
      <w:r w:rsidR="00A66A72">
        <w:rPr>
          <w:rFonts w:ascii="Times New Roman" w:eastAsia="Times New Roman" w:hAnsi="Times New Roman"/>
          <w:sz w:val="28"/>
        </w:rPr>
        <w:t>Корнє</w:t>
      </w:r>
      <w:proofErr w:type="spellEnd"/>
      <w:r w:rsidR="00A66A72">
        <w:rPr>
          <w:rFonts w:ascii="Times New Roman" w:eastAsia="Times New Roman" w:hAnsi="Times New Roman"/>
          <w:sz w:val="28"/>
        </w:rPr>
        <w:t>єва</w:t>
      </w:r>
      <w:r>
        <w:rPr>
          <w:rFonts w:ascii="Times New Roman" w:eastAsia="Times New Roman" w:hAnsi="Times New Roman"/>
          <w:sz w:val="28"/>
        </w:rPr>
        <w:t xml:space="preserve"> </w:t>
      </w:r>
      <w:r w:rsidR="00A66A72">
        <w:rPr>
          <w:rFonts w:ascii="Times New Roman" w:eastAsia="Times New Roman" w:hAnsi="Times New Roman"/>
          <w:sz w:val="28"/>
        </w:rPr>
        <w:t>у своїй статті стверджує, щ</w:t>
      </w:r>
      <w:r w:rsidR="003561BF" w:rsidRPr="003561BF">
        <w:rPr>
          <w:rFonts w:ascii="Times New Roman" w:eastAsia="Times New Roman" w:hAnsi="Times New Roman"/>
          <w:sz w:val="28"/>
        </w:rPr>
        <w:t xml:space="preserve">об дидактичні ігри стимулювали різнобічну діяльність і задовольняли інтереси дітей, вихователь має добирати їх відповідно до програми дитячого садка для кожної вікової групи, враховуючи пізнавальний зміст, складність ігрових завдань і дій. Творчий підхід педагога </w:t>
      </w:r>
      <w:r w:rsidR="003561BF" w:rsidRPr="003561BF">
        <w:rPr>
          <w:rFonts w:ascii="Times New Roman" w:eastAsia="Times New Roman" w:hAnsi="Times New Roman"/>
          <w:sz w:val="28"/>
        </w:rPr>
        <w:lastRenderedPageBreak/>
        <w:t>забезпечує поступове ускладнення ігор та розширення їх варіативності. Якщо інтерес дітей до гри згасає, вихователь може ініціювати спільне придумування нових ігрових завдань, ускладнення правил, включення до пізнавальної діяльності різних аналізаторів і способів дій, активізацію всіх учасників гри</w:t>
      </w:r>
      <w:r w:rsidR="00A3135C" w:rsidRPr="00A3135C">
        <w:rPr>
          <w:rFonts w:ascii="Times New Roman" w:eastAsia="Times New Roman" w:hAnsi="Times New Roman"/>
          <w:sz w:val="28"/>
        </w:rPr>
        <w:t xml:space="preserve"> [2</w:t>
      </w:r>
      <w:r w:rsidR="003F62DE">
        <w:rPr>
          <w:rFonts w:ascii="Times New Roman" w:eastAsia="Times New Roman" w:hAnsi="Times New Roman"/>
          <w:sz w:val="28"/>
        </w:rPr>
        <w:t>8</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22]</w:t>
      </w:r>
      <w:r w:rsidR="003561BF" w:rsidRPr="003561BF">
        <w:rPr>
          <w:rFonts w:ascii="Times New Roman" w:eastAsia="Times New Roman" w:hAnsi="Times New Roman"/>
          <w:sz w:val="28"/>
        </w:rPr>
        <w:t>.</w:t>
      </w:r>
    </w:p>
    <w:p w14:paraId="2AE5FFD5" w14:textId="6F34E320" w:rsidR="003561BF" w:rsidRDefault="004B19AC" w:rsidP="003561BF">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sz w:val="28"/>
        </w:rPr>
        <w:t>Ю. </w:t>
      </w:r>
      <w:r w:rsidR="00A66A72">
        <w:rPr>
          <w:rFonts w:ascii="Times New Roman" w:eastAsia="Times New Roman" w:hAnsi="Times New Roman"/>
          <w:sz w:val="28"/>
        </w:rPr>
        <w:t>Барда</w:t>
      </w:r>
      <w:proofErr w:type="spellEnd"/>
      <w:r w:rsidR="00A66A72">
        <w:rPr>
          <w:rFonts w:ascii="Times New Roman" w:eastAsia="Times New Roman" w:hAnsi="Times New Roman"/>
          <w:sz w:val="28"/>
        </w:rPr>
        <w:t>ков описує, що д</w:t>
      </w:r>
      <w:r w:rsidR="003561BF" w:rsidRPr="003561BF">
        <w:rPr>
          <w:rFonts w:ascii="Times New Roman" w:eastAsia="Times New Roman" w:hAnsi="Times New Roman"/>
          <w:sz w:val="28"/>
        </w:rPr>
        <w:t>ля постійного розвитку самостійних дидактичних ігор необхідна достатня кількість ігрового матеріалу. У кожній групі повинні бути ляльки різних розмірів з комплектами одягу, посуд, меблі, транспорт, м’які іграшки (тварини, птахи, комахи), настільно-друковані ігри (лото, доміно, шашки, шахи), дидактичні іграшки (матрьошки, кубики, пірамідки), набори з природного матеріалу, картинки про природу, життя сім’ї, діяльність людей, предмети домашнього вжитку тощо</w:t>
      </w:r>
      <w:r w:rsidR="00A3485F" w:rsidRPr="00A3485F">
        <w:rPr>
          <w:rFonts w:ascii="Times New Roman" w:eastAsia="Times New Roman" w:hAnsi="Times New Roman"/>
          <w:sz w:val="28"/>
        </w:rPr>
        <w:t xml:space="preserve"> [4</w:t>
      </w:r>
      <w:r w:rsidR="003F62DE">
        <w:rPr>
          <w:rFonts w:ascii="Times New Roman" w:eastAsia="Times New Roman" w:hAnsi="Times New Roman"/>
          <w:sz w:val="28"/>
        </w:rPr>
        <w:t>2</w:t>
      </w:r>
      <w:r w:rsidR="00A3485F" w:rsidRPr="00A3485F">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rPr>
        <w:t>. 96]</w:t>
      </w:r>
      <w:r w:rsidR="003561BF" w:rsidRPr="003561BF">
        <w:rPr>
          <w:rFonts w:ascii="Times New Roman" w:eastAsia="Times New Roman" w:hAnsi="Times New Roman"/>
          <w:sz w:val="28"/>
        </w:rPr>
        <w:t>.</w:t>
      </w:r>
    </w:p>
    <w:p w14:paraId="177B9CA9" w14:textId="61A5A388"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Значну роль у розвитку гри-драматизації та засвоєнні характерних рис образів відіграє інтерес самого педагога, його вміння використовувати художні засоби виразності під час читання або розповідання. Старші дошкільники при розподілі ролей враховують інтереси та бажання один одного, а інколи використовують лічилки. </w:t>
      </w:r>
      <w:proofErr w:type="spellStart"/>
      <w:r w:rsidR="00A66A72">
        <w:rPr>
          <w:rFonts w:ascii="Times New Roman" w:eastAsia="Times New Roman" w:hAnsi="Times New Roman"/>
          <w:sz w:val="28"/>
        </w:rPr>
        <w:t>Лохвицька</w:t>
      </w:r>
      <w:proofErr w:type="spellEnd"/>
      <w:r w:rsidR="00A66A72">
        <w:rPr>
          <w:rFonts w:ascii="Times New Roman" w:eastAsia="Times New Roman" w:hAnsi="Times New Roman"/>
          <w:sz w:val="28"/>
        </w:rPr>
        <w:t xml:space="preserve"> Л. В. зазначає, що </w:t>
      </w:r>
      <w:r w:rsidRPr="003561BF">
        <w:rPr>
          <w:rFonts w:ascii="Times New Roman" w:eastAsia="Times New Roman" w:hAnsi="Times New Roman"/>
          <w:sz w:val="28"/>
        </w:rPr>
        <w:t>вихователь має певним чином впливати на процес: сприяти дружелюбному ставленню до боязких дітей та підказувати, які ролі їм можна доручити</w:t>
      </w:r>
      <w:r w:rsidR="00A3135C" w:rsidRPr="00A3135C">
        <w:rPr>
          <w:rFonts w:ascii="Times New Roman" w:eastAsia="Times New Roman" w:hAnsi="Times New Roman"/>
          <w:sz w:val="28"/>
          <w:lang w:val="ru-RU"/>
        </w:rPr>
        <w:t xml:space="preserve"> [</w:t>
      </w:r>
      <w:r w:rsidR="00A7196C">
        <w:rPr>
          <w:rFonts w:ascii="Times New Roman" w:eastAsia="Times New Roman" w:hAnsi="Times New Roman"/>
          <w:sz w:val="28"/>
          <w:lang w:val="ru-RU"/>
        </w:rPr>
        <w:t>3</w:t>
      </w:r>
      <w:r w:rsidR="008F0CBA" w:rsidRPr="008F0CBA">
        <w:rPr>
          <w:rFonts w:ascii="Times New Roman" w:eastAsia="Times New Roman" w:hAnsi="Times New Roman"/>
          <w:sz w:val="28"/>
          <w:lang w:val="ru-RU"/>
        </w:rPr>
        <w:t>4</w:t>
      </w:r>
      <w:r w:rsidR="00A3135C" w:rsidRPr="00A3135C">
        <w:rPr>
          <w:rFonts w:ascii="Times New Roman" w:eastAsia="Times New Roman" w:hAnsi="Times New Roman"/>
          <w:sz w:val="28"/>
          <w:lang w:val="ru-RU"/>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lang w:val="ru-RU"/>
        </w:rPr>
        <w:t>. 200]</w:t>
      </w:r>
      <w:r w:rsidRPr="003561BF">
        <w:rPr>
          <w:rFonts w:ascii="Times New Roman" w:eastAsia="Times New Roman" w:hAnsi="Times New Roman"/>
          <w:sz w:val="28"/>
        </w:rPr>
        <w:t>.</w:t>
      </w:r>
    </w:p>
    <w:p w14:paraId="36BF3CC8"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Допомагаючи дітям зрозуміти зміст гри і увійти в образ, вихователь використовує ілюстрації до літературних творів, уточнює характерні риси персонажів та з'ясовує ставлення дітей до гри.</w:t>
      </w:r>
    </w:p>
    <w:p w14:paraId="45603365" w14:textId="41E86FC0"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Гра завжди залишається актуальною в житті дитини. Вона заповнює кожен день і кожну хвилину, вільну від організованих занять, і є однією з найпродуктивніших форм розвитку, виховання та навчання. Важливо визначити, який час у розпорядку дня дошкільного закладу найбільш підходить для ігор. Необхідно враховувати загальний стан дітей у конкретний період дня, ступінь їхньої напруги під час різних видів діяльності, а також які заняття передують грі і які проводяться після неї</w:t>
      </w:r>
      <w:r w:rsidR="00A3485F" w:rsidRPr="00A3485F">
        <w:rPr>
          <w:rFonts w:ascii="Times New Roman" w:eastAsia="Times New Roman" w:hAnsi="Times New Roman"/>
          <w:sz w:val="28"/>
          <w:lang w:val="ru-RU"/>
        </w:rPr>
        <w:t xml:space="preserve"> [</w:t>
      </w:r>
      <w:r w:rsidR="00F84F6C">
        <w:rPr>
          <w:rFonts w:ascii="Times New Roman" w:eastAsia="Times New Roman" w:hAnsi="Times New Roman"/>
          <w:sz w:val="28"/>
          <w:lang w:val="ru-RU"/>
        </w:rPr>
        <w:t>5</w:t>
      </w:r>
      <w:r w:rsidR="00A7196C">
        <w:rPr>
          <w:rFonts w:ascii="Times New Roman" w:eastAsia="Times New Roman" w:hAnsi="Times New Roman"/>
          <w:sz w:val="28"/>
          <w:lang w:val="ru-RU"/>
        </w:rPr>
        <w:t>0</w:t>
      </w:r>
      <w:r w:rsidR="00A3485F" w:rsidRPr="00A3485F">
        <w:rPr>
          <w:rFonts w:ascii="Times New Roman" w:eastAsia="Times New Roman" w:hAnsi="Times New Roman"/>
          <w:sz w:val="28"/>
          <w:lang w:val="ru-RU"/>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lang w:val="ru-RU"/>
        </w:rPr>
        <w:t>. 373]</w:t>
      </w:r>
      <w:r w:rsidRPr="003561BF">
        <w:rPr>
          <w:rFonts w:ascii="Times New Roman" w:eastAsia="Times New Roman" w:hAnsi="Times New Roman"/>
          <w:sz w:val="28"/>
        </w:rPr>
        <w:t>.</w:t>
      </w:r>
    </w:p>
    <w:p w14:paraId="53AE0B99" w14:textId="77777777"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lastRenderedPageBreak/>
        <w:t>Педагогічне керівництво грою неможливе, якщо воно базується на жорсткій регламентації, що заважає дітям проявляти ініціативу та самостійність. Проте повна передача функцій організації гри дітям призводить до формування постійних лідерів і підлеглих, що негативно впливає на розвиток особистості дошкільника.</w:t>
      </w:r>
    </w:p>
    <w:p w14:paraId="1C4D5F61"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Дитина у грі набуває здатності взаємодіяти з іншими дітьми, засвоює правила цієї взаємодії, набуває досвіду взаєморозуміння, учиться пояснювати свої дії та наміри, погоджувати їх з однолітками.</w:t>
      </w:r>
    </w:p>
    <w:p w14:paraId="3747E79F" w14:textId="533146CD"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Під педагогічним впливом складається повноцінна гра, яка задовольняє потреби дитини. Дорослі не завжди розуміють, чому діти, що прагнуть до доброзичливих контактів, залишаються поза дитячим колективом, а ті, хто завжди хоче бути першими, пригнічуючи бажання інших, не лише опиняються в центрі колективу, а й керують ним</w:t>
      </w:r>
      <w:r w:rsidR="00A3135C" w:rsidRPr="00A3135C">
        <w:rPr>
          <w:rFonts w:ascii="Times New Roman" w:eastAsia="Times New Roman" w:hAnsi="Times New Roman"/>
          <w:sz w:val="28"/>
          <w:lang w:val="ru-RU"/>
        </w:rPr>
        <w:t xml:space="preserve"> [3</w:t>
      </w:r>
      <w:r w:rsidR="00A7196C">
        <w:rPr>
          <w:rFonts w:ascii="Times New Roman" w:eastAsia="Times New Roman" w:hAnsi="Times New Roman"/>
          <w:sz w:val="28"/>
          <w:lang w:val="ru-RU"/>
        </w:rPr>
        <w:t>9</w:t>
      </w:r>
      <w:r w:rsidR="00A3135C" w:rsidRPr="00A3135C">
        <w:rPr>
          <w:rFonts w:ascii="Times New Roman" w:eastAsia="Times New Roman" w:hAnsi="Times New Roman"/>
          <w:sz w:val="28"/>
          <w:lang w:val="ru-RU"/>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lang w:val="ru-RU"/>
        </w:rPr>
        <w:t>. 148]</w:t>
      </w:r>
      <w:r w:rsidRPr="003561BF">
        <w:rPr>
          <w:rFonts w:ascii="Times New Roman" w:eastAsia="Times New Roman" w:hAnsi="Times New Roman"/>
          <w:sz w:val="28"/>
        </w:rPr>
        <w:t>.</w:t>
      </w:r>
    </w:p>
    <w:p w14:paraId="3B754809" w14:textId="499DD8D3"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Гра має велику виховну цінність, на відміну від зауважень або покарань. Бесіда з дітьми після гри допоможе їм зрозуміти, що було позитивного у грі, що кому сподобалося чи вразило, а що не вдалося. Такі бесіди варто проводити після гри, щоб не порушувати її задуму. Оскільки гра за своєю природою динамічна, події розгортаються швидко, і дитина не завжди може усвідомити зауваження чи поради в процесі гри</w:t>
      </w:r>
      <w:r w:rsidR="00A3135C" w:rsidRPr="00A3135C">
        <w:rPr>
          <w:rFonts w:ascii="Times New Roman" w:eastAsia="Times New Roman" w:hAnsi="Times New Roman"/>
          <w:sz w:val="28"/>
          <w:lang w:val="ru-RU"/>
        </w:rPr>
        <w:t xml:space="preserve"> [3</w:t>
      </w:r>
      <w:r w:rsidR="006368AB">
        <w:rPr>
          <w:rFonts w:ascii="Times New Roman" w:eastAsia="Times New Roman" w:hAnsi="Times New Roman"/>
          <w:sz w:val="28"/>
          <w:lang w:val="ru-RU"/>
        </w:rPr>
        <w:t>9</w:t>
      </w:r>
      <w:r w:rsidR="00A3135C" w:rsidRPr="00A3135C">
        <w:rPr>
          <w:rFonts w:ascii="Times New Roman" w:eastAsia="Times New Roman" w:hAnsi="Times New Roman"/>
          <w:sz w:val="28"/>
          <w:lang w:val="ru-RU"/>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lang w:val="ru-RU"/>
        </w:rPr>
        <w:t>. 272]</w:t>
      </w:r>
      <w:r w:rsidRPr="003561BF">
        <w:rPr>
          <w:rFonts w:ascii="Times New Roman" w:eastAsia="Times New Roman" w:hAnsi="Times New Roman"/>
          <w:sz w:val="28"/>
        </w:rPr>
        <w:t>.</w:t>
      </w:r>
    </w:p>
    <w:p w14:paraId="18299A44" w14:textId="5328DA37"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Творче ставлення педагога до гри є передумовою постійного ускладнення та розширення варіативності ігор. Якщо у дітей згасає інтерес до гри, вихователь може ініціювати спільне придумування нових ігрових завдань, ускладнення правил, включення різних пізнавальних засобів та способів дій, активізацію всіх учасників гри</w:t>
      </w:r>
      <w:r w:rsidR="005F57D6">
        <w:rPr>
          <w:rFonts w:ascii="Times New Roman" w:eastAsia="Times New Roman" w:hAnsi="Times New Roman"/>
          <w:sz w:val="28"/>
        </w:rPr>
        <w:t xml:space="preserve">, стверджує </w:t>
      </w:r>
      <w:proofErr w:type="spellStart"/>
      <w:r w:rsidR="004B19AC">
        <w:rPr>
          <w:rFonts w:ascii="Times New Roman" w:eastAsia="Times New Roman" w:hAnsi="Times New Roman"/>
          <w:sz w:val="28"/>
        </w:rPr>
        <w:t>І. </w:t>
      </w:r>
      <w:r w:rsidR="005F57D6">
        <w:rPr>
          <w:rFonts w:ascii="Times New Roman" w:eastAsia="Times New Roman" w:hAnsi="Times New Roman"/>
          <w:sz w:val="28"/>
        </w:rPr>
        <w:t>Кондрат</w:t>
      </w:r>
      <w:proofErr w:type="spellEnd"/>
      <w:r w:rsidR="005F57D6">
        <w:rPr>
          <w:rFonts w:ascii="Times New Roman" w:eastAsia="Times New Roman" w:hAnsi="Times New Roman"/>
          <w:sz w:val="28"/>
        </w:rPr>
        <w:t>ець у своїй статті</w:t>
      </w:r>
      <w:r w:rsidR="00A3135C" w:rsidRPr="00A3135C">
        <w:rPr>
          <w:rFonts w:ascii="Times New Roman" w:eastAsia="Times New Roman" w:hAnsi="Times New Roman"/>
          <w:sz w:val="28"/>
        </w:rPr>
        <w:t xml:space="preserve"> [2</w:t>
      </w:r>
      <w:r w:rsidR="006368AB">
        <w:rPr>
          <w:rFonts w:ascii="Times New Roman" w:eastAsia="Times New Roman" w:hAnsi="Times New Roman"/>
          <w:sz w:val="28"/>
        </w:rPr>
        <w:t>3</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12]</w:t>
      </w:r>
      <w:r w:rsidRPr="003561BF">
        <w:rPr>
          <w:rFonts w:ascii="Times New Roman" w:eastAsia="Times New Roman" w:hAnsi="Times New Roman"/>
          <w:sz w:val="28"/>
        </w:rPr>
        <w:t>.</w:t>
      </w:r>
    </w:p>
    <w:p w14:paraId="469D09E1" w14:textId="4E41F0EA"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Пріоритетним завданням для педагога є забезпечення емоційного комфорту дітей у групі. </w:t>
      </w:r>
      <w:proofErr w:type="spellStart"/>
      <w:r w:rsidR="004B19AC" w:rsidRPr="00A3485F">
        <w:rPr>
          <w:rFonts w:ascii="Times New Roman" w:eastAsia="Times New Roman" w:hAnsi="Times New Roman" w:cs="Times New Roman"/>
          <w:sz w:val="28"/>
          <w:szCs w:val="28"/>
        </w:rPr>
        <w:t>Т</w:t>
      </w:r>
      <w:r w:rsidR="004B19AC">
        <w:rPr>
          <w:rFonts w:ascii="Times New Roman" w:eastAsia="Times New Roman" w:hAnsi="Times New Roman" w:cs="Times New Roman"/>
          <w:sz w:val="28"/>
          <w:szCs w:val="28"/>
        </w:rPr>
        <w:t>. </w:t>
      </w:r>
      <w:r w:rsidR="007250B4" w:rsidRPr="00A3485F">
        <w:rPr>
          <w:rFonts w:ascii="Times New Roman" w:eastAsia="Times New Roman" w:hAnsi="Times New Roman" w:cs="Times New Roman"/>
          <w:sz w:val="28"/>
          <w:szCs w:val="28"/>
        </w:rPr>
        <w:t>Копачинс</w:t>
      </w:r>
      <w:proofErr w:type="spellEnd"/>
      <w:r w:rsidR="007250B4" w:rsidRPr="00A3485F">
        <w:rPr>
          <w:rFonts w:ascii="Times New Roman" w:eastAsia="Times New Roman" w:hAnsi="Times New Roman" w:cs="Times New Roman"/>
          <w:sz w:val="28"/>
          <w:szCs w:val="28"/>
        </w:rPr>
        <w:t>ька</w:t>
      </w:r>
      <w:r w:rsidR="004B19AC">
        <w:rPr>
          <w:rFonts w:ascii="Times New Roman" w:eastAsia="Times New Roman" w:hAnsi="Times New Roman" w:cs="Times New Roman"/>
          <w:sz w:val="28"/>
          <w:szCs w:val="28"/>
        </w:rPr>
        <w:t xml:space="preserve">, </w:t>
      </w:r>
      <w:r w:rsidR="004B19AC" w:rsidRPr="00A3485F">
        <w:rPr>
          <w:rFonts w:ascii="Times New Roman" w:eastAsia="Times New Roman" w:hAnsi="Times New Roman" w:cs="Times New Roman"/>
          <w:sz w:val="28"/>
          <w:szCs w:val="28"/>
        </w:rPr>
        <w:t>Т.</w:t>
      </w:r>
      <w:r w:rsidR="004B19AC">
        <w:rPr>
          <w:rFonts w:ascii="Times New Roman" w:eastAsia="Times New Roman" w:hAnsi="Times New Roman" w:cs="Times New Roman"/>
          <w:sz w:val="28"/>
          <w:szCs w:val="28"/>
        </w:rPr>
        <w:t> </w:t>
      </w:r>
      <w:r w:rsidR="007250B4" w:rsidRPr="00A3485F">
        <w:rPr>
          <w:rFonts w:ascii="Times New Roman" w:eastAsia="Times New Roman" w:hAnsi="Times New Roman" w:cs="Times New Roman"/>
          <w:sz w:val="28"/>
          <w:szCs w:val="28"/>
        </w:rPr>
        <w:t>Іванова</w:t>
      </w:r>
      <w:r w:rsidR="007250B4">
        <w:rPr>
          <w:rFonts w:ascii="Times New Roman" w:eastAsia="Times New Roman" w:hAnsi="Times New Roman" w:cs="Times New Roman"/>
          <w:sz w:val="28"/>
          <w:szCs w:val="28"/>
        </w:rPr>
        <w:t xml:space="preserve"> пишуть</w:t>
      </w:r>
      <w:r w:rsidR="004B19AC">
        <w:rPr>
          <w:rFonts w:ascii="Times New Roman" w:eastAsia="Times New Roman" w:hAnsi="Times New Roman" w:cs="Times New Roman"/>
          <w:sz w:val="28"/>
          <w:szCs w:val="28"/>
        </w:rPr>
        <w:t>,</w:t>
      </w:r>
      <w:r w:rsidR="007250B4">
        <w:rPr>
          <w:rFonts w:ascii="Times New Roman" w:eastAsia="Times New Roman" w:hAnsi="Times New Roman" w:cs="Times New Roman"/>
          <w:sz w:val="28"/>
          <w:szCs w:val="28"/>
        </w:rPr>
        <w:t xml:space="preserve"> щ</w:t>
      </w:r>
      <w:r w:rsidRPr="003561BF">
        <w:rPr>
          <w:rFonts w:ascii="Times New Roman" w:eastAsia="Times New Roman" w:hAnsi="Times New Roman"/>
          <w:sz w:val="28"/>
        </w:rPr>
        <w:t xml:space="preserve">об уникнути проблем із дисципліною, вихователь має стати для дітей партнером у грі, помічником, який допомагає дитині в разі труднощів, вводить її в дитячий колектив, допомагає отримати бажану роль та впоратися з нею. Найкоротший </w:t>
      </w:r>
      <w:r w:rsidRPr="003561BF">
        <w:rPr>
          <w:rFonts w:ascii="Times New Roman" w:eastAsia="Times New Roman" w:hAnsi="Times New Roman"/>
          <w:sz w:val="28"/>
        </w:rPr>
        <w:lastRenderedPageBreak/>
        <w:t>шлях до серця дитини – це стати її партнером у грі, перетворившись у космонавта, доньку, собачку, лікаря тощо. Через гру вихователь може підвищити авторитет дитини, підкреслити її привабливі риси перед однолітками</w:t>
      </w:r>
      <w:r w:rsidR="00A3135C" w:rsidRPr="00A3135C">
        <w:rPr>
          <w:rFonts w:ascii="Times New Roman" w:eastAsia="Times New Roman" w:hAnsi="Times New Roman"/>
          <w:sz w:val="28"/>
          <w:lang w:val="ru-RU"/>
        </w:rPr>
        <w:t xml:space="preserve"> [2</w:t>
      </w:r>
      <w:r w:rsidR="006368AB">
        <w:rPr>
          <w:rFonts w:ascii="Times New Roman" w:eastAsia="Times New Roman" w:hAnsi="Times New Roman"/>
          <w:sz w:val="28"/>
          <w:lang w:val="ru-RU"/>
        </w:rPr>
        <w:t>7</w:t>
      </w:r>
      <w:r w:rsidR="00A3135C" w:rsidRPr="00A3135C">
        <w:rPr>
          <w:rFonts w:ascii="Times New Roman" w:eastAsia="Times New Roman" w:hAnsi="Times New Roman"/>
          <w:sz w:val="28"/>
          <w:lang w:val="ru-RU"/>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lang w:val="ru-RU"/>
        </w:rPr>
        <w:t>. 23]</w:t>
      </w:r>
      <w:r w:rsidRPr="003561BF">
        <w:rPr>
          <w:rFonts w:ascii="Times New Roman" w:eastAsia="Times New Roman" w:hAnsi="Times New Roman"/>
          <w:sz w:val="28"/>
        </w:rPr>
        <w:t>.</w:t>
      </w:r>
    </w:p>
    <w:p w14:paraId="7C7EFDB1" w14:textId="15991055"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Розвивальне і виховне значення гри багато в чому залежить від професійної майстерності вихователя, здатного вносити у свою роботу прогресивні ідеї і застосовувати </w:t>
      </w:r>
      <w:proofErr w:type="spellStart"/>
      <w:r w:rsidRPr="003561BF">
        <w:rPr>
          <w:rFonts w:ascii="Times New Roman" w:eastAsia="Times New Roman" w:hAnsi="Times New Roman"/>
          <w:sz w:val="28"/>
        </w:rPr>
        <w:t>особистісно</w:t>
      </w:r>
      <w:proofErr w:type="spellEnd"/>
      <w:r w:rsidRPr="003561BF">
        <w:rPr>
          <w:rFonts w:ascii="Times New Roman" w:eastAsia="Times New Roman" w:hAnsi="Times New Roman"/>
          <w:sz w:val="28"/>
        </w:rPr>
        <w:t xml:space="preserve"> орієнтований підхід. Вихователь має створювати умови для активної самостійної позиції кожної дитини, попереджувати пасивність і домагатися того, щоб у процесі гри дитина не була спостерігачем, а максимально розкривала свої ініціативність, комунікабельність та здатність до координації своїх дій з діями однолітків</w:t>
      </w:r>
      <w:r w:rsidR="00A3135C" w:rsidRPr="00A3135C">
        <w:rPr>
          <w:rFonts w:ascii="Times New Roman" w:eastAsia="Times New Roman" w:hAnsi="Times New Roman"/>
          <w:sz w:val="28"/>
        </w:rPr>
        <w:t xml:space="preserve"> [2</w:t>
      </w:r>
      <w:r w:rsidR="006368AB">
        <w:rPr>
          <w:rFonts w:ascii="Times New Roman" w:eastAsia="Times New Roman" w:hAnsi="Times New Roman"/>
          <w:sz w:val="28"/>
        </w:rPr>
        <w:t>6</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44]</w:t>
      </w:r>
      <w:r w:rsidRPr="003561BF">
        <w:rPr>
          <w:rFonts w:ascii="Times New Roman" w:eastAsia="Times New Roman" w:hAnsi="Times New Roman"/>
          <w:sz w:val="28"/>
        </w:rPr>
        <w:t>.</w:t>
      </w:r>
    </w:p>
    <w:p w14:paraId="1B086C2A"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У процесі гри дитина виходить з підпорядкування дорослому і діє самостійно, вільно виражаючи свої почуття та бажання. Зусилля вихователя мають бути спрямовані на розвиток ігрових інтересів дітей, збагачення змісту ігор та використання їх як важливого засобу розвитку, виховання та навчання.</w:t>
      </w:r>
    </w:p>
    <w:p w14:paraId="45A589FD" w14:textId="06BCCE3F"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При цьому важливо, щоб педагогічна позиція дорослого залишалася непримітною, а виховний вплив відбувався вільно та невимушено. Завдяки цілеспрямованому формуванню ігрових умінь дітей і опосередкованому педагогічному впливу на їхні самостійні ігри, гра стає формою дитячої життєдіяльності, засобом формування особистості та важливим фактором соціалізації дітей у дошкільному віці</w:t>
      </w:r>
      <w:r w:rsidR="007250B4">
        <w:rPr>
          <w:rFonts w:ascii="Times New Roman" w:eastAsia="Times New Roman" w:hAnsi="Times New Roman"/>
          <w:sz w:val="28"/>
        </w:rPr>
        <w:t xml:space="preserve"> стверджує </w:t>
      </w:r>
      <w:proofErr w:type="spellStart"/>
      <w:r w:rsidR="004B19AC">
        <w:rPr>
          <w:rFonts w:ascii="Times New Roman" w:eastAsia="Times New Roman" w:hAnsi="Times New Roman"/>
          <w:sz w:val="28"/>
        </w:rPr>
        <w:t>Ф. </w:t>
      </w:r>
      <w:r w:rsidR="007250B4">
        <w:rPr>
          <w:rFonts w:ascii="Times New Roman" w:eastAsia="Times New Roman" w:hAnsi="Times New Roman"/>
          <w:sz w:val="28"/>
        </w:rPr>
        <w:t>Фреб</w:t>
      </w:r>
      <w:proofErr w:type="spellEnd"/>
      <w:r w:rsidR="007250B4">
        <w:rPr>
          <w:rFonts w:ascii="Times New Roman" w:eastAsia="Times New Roman" w:hAnsi="Times New Roman"/>
          <w:sz w:val="28"/>
        </w:rPr>
        <w:t xml:space="preserve">ель </w:t>
      </w:r>
      <w:r w:rsidR="00A3485F" w:rsidRPr="00A3485F">
        <w:rPr>
          <w:rFonts w:ascii="Times New Roman" w:eastAsia="Times New Roman" w:hAnsi="Times New Roman"/>
          <w:sz w:val="28"/>
        </w:rPr>
        <w:t>[5</w:t>
      </w:r>
      <w:r w:rsidR="006368AB">
        <w:rPr>
          <w:rFonts w:ascii="Times New Roman" w:eastAsia="Times New Roman" w:hAnsi="Times New Roman"/>
          <w:sz w:val="28"/>
        </w:rPr>
        <w:t>1</w:t>
      </w:r>
      <w:r w:rsidR="00A3485F" w:rsidRPr="00A3485F">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A3485F">
        <w:rPr>
          <w:rFonts w:ascii="Times New Roman" w:eastAsia="Times New Roman" w:hAnsi="Times New Roman"/>
          <w:sz w:val="28"/>
        </w:rPr>
        <w:t>. 359]</w:t>
      </w:r>
      <w:r w:rsidRPr="003561BF">
        <w:rPr>
          <w:rFonts w:ascii="Times New Roman" w:eastAsia="Times New Roman" w:hAnsi="Times New Roman"/>
          <w:sz w:val="28"/>
        </w:rPr>
        <w:t>.</w:t>
      </w:r>
    </w:p>
    <w:p w14:paraId="5DD1AAE5"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Щоб гра стала самостійною діяльністю дитини, дорослий повинен дотримуватися певних педагогічних заходів, зокрема:</w:t>
      </w:r>
    </w:p>
    <w:p w14:paraId="4696335C"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1. Збагачувати життєвий досвід дітей, адже реальне життя є джерелом для розвитку гри та її постійного збагачення.</w:t>
      </w:r>
    </w:p>
    <w:p w14:paraId="0B3D3D85"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2. Періодично змінювати ігрове середовище відповідно до потреб.</w:t>
      </w:r>
    </w:p>
    <w:p w14:paraId="476DDCC6"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3. Грати з дітьми у навчальні ігри, метою яких є передача ігрового досвіду та вмінь.</w:t>
      </w:r>
    </w:p>
    <w:p w14:paraId="5CBB8061"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4. Спілкуватися з дітьми, спонукаючи їх самостійно знаходити нові способи вирішення ігрових завдань.</w:t>
      </w:r>
    </w:p>
    <w:p w14:paraId="429CFA3B"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lastRenderedPageBreak/>
        <w:t>Застосовуючи такі педагогічні заходи для керівництва процесом формування гри, педагог наближається до нових підходів до дитячої гри, коли ігрові завдання вирішуються самими дітьми.</w:t>
      </w:r>
    </w:p>
    <w:p w14:paraId="5F2B93E5" w14:textId="2EAE4C00" w:rsidR="003561BF" w:rsidRDefault="004B19AC" w:rsidP="003561B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Отже</w:t>
      </w:r>
      <w:r w:rsidR="003561BF" w:rsidRPr="003561BF">
        <w:rPr>
          <w:rFonts w:ascii="Times New Roman" w:eastAsia="Times New Roman" w:hAnsi="Times New Roman"/>
          <w:sz w:val="28"/>
        </w:rPr>
        <w:t xml:space="preserve">, роль дорослого у розвитку ігрової діяльності дітей є надзвичайно важливою. </w:t>
      </w:r>
      <w:r>
        <w:rPr>
          <w:rFonts w:ascii="Times New Roman" w:eastAsia="Times New Roman" w:hAnsi="Times New Roman"/>
          <w:sz w:val="28"/>
        </w:rPr>
        <w:t xml:space="preserve">І. Коваль </w:t>
      </w:r>
      <w:r w:rsidR="007250B4">
        <w:rPr>
          <w:rFonts w:ascii="Times New Roman" w:eastAsia="Times New Roman" w:hAnsi="Times New Roman"/>
          <w:sz w:val="28"/>
        </w:rPr>
        <w:t>зазначає у своїй роботі, що д</w:t>
      </w:r>
      <w:r w:rsidR="003561BF" w:rsidRPr="003561BF">
        <w:rPr>
          <w:rFonts w:ascii="Times New Roman" w:eastAsia="Times New Roman" w:hAnsi="Times New Roman"/>
          <w:sz w:val="28"/>
        </w:rPr>
        <w:t>ля того щоб дитина навчилася самостійно діяти у грі, її потрібно спрямувати, підтримати, допомогти та навчити, але ні в якому разі не робити все за неї або не давати їй можливості грати. Дорослі мають розуміти, що гра – це самостійна діяльність дитини, яка не повинна порушуватися втручанням з їхнього боку, що перешкоджає вільному розвитку та активності малюків</w:t>
      </w:r>
      <w:r w:rsidR="00A3135C" w:rsidRPr="00A3135C">
        <w:rPr>
          <w:rFonts w:ascii="Times New Roman" w:eastAsia="Times New Roman" w:hAnsi="Times New Roman"/>
          <w:sz w:val="28"/>
        </w:rPr>
        <w:t xml:space="preserve"> [2</w:t>
      </w:r>
      <w:r w:rsidR="006368AB">
        <w:rPr>
          <w:rFonts w:ascii="Times New Roman" w:eastAsia="Times New Roman" w:hAnsi="Times New Roman"/>
          <w:sz w:val="28"/>
        </w:rPr>
        <w:t>2</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4]</w:t>
      </w:r>
      <w:r w:rsidR="003561BF" w:rsidRPr="003561BF">
        <w:rPr>
          <w:rFonts w:ascii="Times New Roman" w:eastAsia="Times New Roman" w:hAnsi="Times New Roman"/>
          <w:sz w:val="28"/>
        </w:rPr>
        <w:t>.</w:t>
      </w:r>
    </w:p>
    <w:p w14:paraId="13AE508B" w14:textId="39461EA8"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Зміст дошкільної освіти в Україні визначається низкою державних документів і розвивається відповідно до прийнятих концептуальних засад. </w:t>
      </w:r>
      <w:proofErr w:type="spellStart"/>
      <w:r w:rsidR="004B19AC" w:rsidRPr="00A3485F">
        <w:rPr>
          <w:rFonts w:ascii="Times New Roman" w:hAnsi="Times New Roman" w:cs="Times New Roman"/>
          <w:sz w:val="28"/>
          <w:szCs w:val="28"/>
        </w:rPr>
        <w:t>Т.</w:t>
      </w:r>
      <w:r w:rsidR="004B19AC">
        <w:rPr>
          <w:rFonts w:ascii="Times New Roman" w:hAnsi="Times New Roman" w:cs="Times New Roman"/>
          <w:sz w:val="28"/>
          <w:szCs w:val="28"/>
        </w:rPr>
        <w:t> Поніманс</w:t>
      </w:r>
      <w:proofErr w:type="spellEnd"/>
      <w:r w:rsidR="004B19AC">
        <w:rPr>
          <w:rFonts w:ascii="Times New Roman" w:hAnsi="Times New Roman" w:cs="Times New Roman"/>
          <w:sz w:val="28"/>
          <w:szCs w:val="28"/>
        </w:rPr>
        <w:t>ька</w:t>
      </w:r>
      <w:r w:rsidR="007250B4">
        <w:rPr>
          <w:rFonts w:ascii="Times New Roman" w:eastAsia="Times New Roman" w:hAnsi="Times New Roman"/>
          <w:sz w:val="28"/>
        </w:rPr>
        <w:t xml:space="preserve"> стверджує, що о</w:t>
      </w:r>
      <w:r w:rsidRPr="003561BF">
        <w:rPr>
          <w:rFonts w:ascii="Times New Roman" w:eastAsia="Times New Roman" w:hAnsi="Times New Roman"/>
          <w:sz w:val="28"/>
        </w:rPr>
        <w:t>сновою освітнього процесу в закладах</w:t>
      </w:r>
      <w:r w:rsidR="00D878B1">
        <w:rPr>
          <w:rFonts w:ascii="Times New Roman" w:eastAsia="Times New Roman" w:hAnsi="Times New Roman"/>
          <w:sz w:val="28"/>
        </w:rPr>
        <w:t xml:space="preserve"> дошкільної освіти</w:t>
      </w:r>
      <w:r w:rsidRPr="003561BF">
        <w:rPr>
          <w:rFonts w:ascii="Times New Roman" w:eastAsia="Times New Roman" w:hAnsi="Times New Roman"/>
          <w:sz w:val="28"/>
        </w:rPr>
        <w:t>, спрямованого на розвиток особистості та виховання базових якостей у дітей дошкільного віку, є теоретичні засади, відображені у програмово-методичних документах, що визначають завдання та зміст роботи вихователя з дітьми</w:t>
      </w:r>
      <w:r w:rsidR="00A3485F" w:rsidRPr="00252206">
        <w:rPr>
          <w:rFonts w:ascii="Times New Roman" w:eastAsia="Times New Roman" w:hAnsi="Times New Roman"/>
          <w:sz w:val="28"/>
        </w:rPr>
        <w:t xml:space="preserve"> [4</w:t>
      </w:r>
      <w:r w:rsidR="006368AB">
        <w:rPr>
          <w:rFonts w:ascii="Times New Roman" w:eastAsia="Times New Roman" w:hAnsi="Times New Roman"/>
          <w:sz w:val="28"/>
        </w:rPr>
        <w:t>7</w:t>
      </w:r>
      <w:r w:rsidR="00A3485F" w:rsidRPr="00252206">
        <w:rPr>
          <w:rFonts w:ascii="Times New Roman" w:eastAsia="Times New Roman" w:hAnsi="Times New Roman"/>
          <w:sz w:val="28"/>
        </w:rPr>
        <w:t xml:space="preserve">, </w:t>
      </w:r>
      <w:r w:rsidR="00A3485F">
        <w:rPr>
          <w:rFonts w:ascii="Times New Roman" w:eastAsia="Times New Roman" w:hAnsi="Times New Roman"/>
          <w:sz w:val="28"/>
          <w:lang w:val="en-US"/>
        </w:rPr>
        <w:t>c</w:t>
      </w:r>
      <w:r w:rsidR="00A3485F" w:rsidRPr="00252206">
        <w:rPr>
          <w:rFonts w:ascii="Times New Roman" w:eastAsia="Times New Roman" w:hAnsi="Times New Roman"/>
          <w:sz w:val="28"/>
        </w:rPr>
        <w:t>. 455]</w:t>
      </w:r>
      <w:r w:rsidRPr="003561BF">
        <w:rPr>
          <w:rFonts w:ascii="Times New Roman" w:eastAsia="Times New Roman" w:hAnsi="Times New Roman"/>
          <w:sz w:val="28"/>
        </w:rPr>
        <w:t>.</w:t>
      </w:r>
    </w:p>
    <w:p w14:paraId="47F1DF20"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У державних документах з дошкільної освіти розвиток особистісного потенціалу людини та її базових якостей визначені як пріоритетні напрями. </w:t>
      </w:r>
    </w:p>
    <w:p w14:paraId="7EF26A80" w14:textId="3FA44DC4"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Основними документами, за якими працюють педагоги дошкільних закладів, є Базовий компонент дошкільної освіти в Україні та Програми навчання, виховання і розвитку дошкільнят. Зміст цих документів постійно переглядається та оновлюється відповідно до вимог часу, потреб дітей та соціуму, а також наукових здобутків теорії і практики дошкільного виховання. Тож вивчення та аналіз програмово-методичного забезпечення завжди є актуальними</w:t>
      </w:r>
      <w:r w:rsidR="00A3135C" w:rsidRPr="00A3135C">
        <w:rPr>
          <w:rFonts w:ascii="Times New Roman" w:eastAsia="Times New Roman" w:hAnsi="Times New Roman"/>
          <w:sz w:val="28"/>
          <w:lang w:val="ru-RU"/>
        </w:rPr>
        <w:t xml:space="preserve"> [</w:t>
      </w:r>
      <w:r w:rsidR="006368AB">
        <w:rPr>
          <w:rFonts w:ascii="Times New Roman" w:eastAsia="Times New Roman" w:hAnsi="Times New Roman"/>
          <w:sz w:val="28"/>
          <w:lang w:val="ru-RU"/>
        </w:rPr>
        <w:t>20</w:t>
      </w:r>
      <w:r w:rsidR="00A3135C" w:rsidRPr="00A3135C">
        <w:rPr>
          <w:rFonts w:ascii="Times New Roman" w:eastAsia="Times New Roman" w:hAnsi="Times New Roman"/>
          <w:sz w:val="28"/>
          <w:lang w:val="ru-RU"/>
        </w:rPr>
        <w:t>]</w:t>
      </w:r>
      <w:r w:rsidRPr="003561BF">
        <w:rPr>
          <w:rFonts w:ascii="Times New Roman" w:eastAsia="Times New Roman" w:hAnsi="Times New Roman"/>
          <w:sz w:val="28"/>
        </w:rPr>
        <w:t>.</w:t>
      </w:r>
    </w:p>
    <w:p w14:paraId="793224E4"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У теорії дошкільної освіти та всіх діючих програмах виховання дітей у дошкільних закладах ігрова діяльність визнається основною. </w:t>
      </w:r>
    </w:p>
    <w:p w14:paraId="64334E22" w14:textId="77777777"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У Базовому компоненті дошкільної освіти виокремлено ігрову компетенцію дітей, яка є результатом освітньої роботи і включає обізнаність з </w:t>
      </w:r>
      <w:r w:rsidRPr="003561BF">
        <w:rPr>
          <w:rFonts w:ascii="Times New Roman" w:eastAsia="Times New Roman" w:hAnsi="Times New Roman"/>
          <w:sz w:val="28"/>
        </w:rPr>
        <w:lastRenderedPageBreak/>
        <w:t>різними видами іграшок; здатність використовувати їх у самостійних іграх; організовувати різні види ігор відповідно до їх структури; реалізовувати власні ігрові задуми; дотримуватися ігрового партнерства та рольових способів поведінки, норм та етикету спілкування у процесі гри.</w:t>
      </w:r>
    </w:p>
    <w:p w14:paraId="7650D363"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Освітня лінія Базового компоненту «Гра дитини» передбачає розвиток у дітей творчих здібностей, самостійності, ініціативності, організованості, а також формування сталого інтересу до пізнання навколишнього світу та самореалізації.</w:t>
      </w:r>
    </w:p>
    <w:p w14:paraId="4EE46580" w14:textId="464A8188" w:rsidR="00A3135C"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Результатом освітньої роботи за цією лінією є сформованість ігрової компетенції. Це включає зацікавлене ставлення до ігрової діяльності, використання власного досвіду для створення ігрових задумів; реалізацію пізнавальних, соціальних, моральних, естетичних потреб через гру; відтворення знань та моральних уявлень, задоволення інтересу до навколишнього світу; творче відображення діяльності та взаємин дорослих, реальних та уявних подій і ситуацій у власних іграх</w:t>
      </w:r>
      <w:r w:rsidR="007250B4">
        <w:rPr>
          <w:rFonts w:ascii="Times New Roman" w:eastAsia="Times New Roman" w:hAnsi="Times New Roman"/>
          <w:sz w:val="28"/>
        </w:rPr>
        <w:t xml:space="preserve"> стверджує </w:t>
      </w:r>
      <w:r w:rsidR="004B19AC">
        <w:rPr>
          <w:rFonts w:ascii="Times New Roman" w:eastAsia="Times New Roman" w:hAnsi="Times New Roman"/>
          <w:sz w:val="28"/>
        </w:rPr>
        <w:t>Т. </w:t>
      </w:r>
      <w:r w:rsidR="006368AB">
        <w:rPr>
          <w:rFonts w:ascii="Times New Roman" w:eastAsia="Times New Roman" w:hAnsi="Times New Roman"/>
          <w:sz w:val="28"/>
        </w:rPr>
        <w:t>Горобець</w:t>
      </w:r>
      <w:r w:rsidR="007250B4">
        <w:rPr>
          <w:rFonts w:ascii="Times New Roman" w:eastAsia="Times New Roman" w:hAnsi="Times New Roman"/>
          <w:sz w:val="28"/>
        </w:rPr>
        <w:t xml:space="preserve"> у своїй праці</w:t>
      </w:r>
      <w:r w:rsidR="00A3135C" w:rsidRPr="00A3135C">
        <w:rPr>
          <w:rFonts w:ascii="Times New Roman" w:eastAsia="Times New Roman" w:hAnsi="Times New Roman"/>
          <w:sz w:val="28"/>
        </w:rPr>
        <w:t xml:space="preserve"> [1</w:t>
      </w:r>
      <w:r w:rsidR="006368AB">
        <w:rPr>
          <w:rFonts w:ascii="Times New Roman" w:eastAsia="Times New Roman" w:hAnsi="Times New Roman"/>
          <w:sz w:val="28"/>
        </w:rPr>
        <w:t>6</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160]</w:t>
      </w:r>
      <w:r w:rsidRPr="003561BF">
        <w:rPr>
          <w:rFonts w:ascii="Times New Roman" w:eastAsia="Times New Roman" w:hAnsi="Times New Roman"/>
          <w:sz w:val="28"/>
        </w:rPr>
        <w:t xml:space="preserve">. </w:t>
      </w:r>
    </w:p>
    <w:p w14:paraId="10737783" w14:textId="74439114" w:rsidR="003561BF" w:rsidRPr="003561BF" w:rsidRDefault="004B19AC" w:rsidP="003561BF">
      <w:pPr>
        <w:spacing w:after="0" w:line="360" w:lineRule="auto"/>
        <w:ind w:firstLine="709"/>
        <w:jc w:val="both"/>
        <w:rPr>
          <w:rFonts w:ascii="Times New Roman" w:eastAsia="Times New Roman" w:hAnsi="Times New Roman"/>
          <w:sz w:val="28"/>
        </w:rPr>
      </w:pPr>
      <w:proofErr w:type="spellStart"/>
      <w:r>
        <w:rPr>
          <w:rFonts w:ascii="Times New Roman" w:eastAsia="Times New Roman" w:hAnsi="Times New Roman"/>
          <w:sz w:val="28"/>
        </w:rPr>
        <w:t>Н. </w:t>
      </w:r>
      <w:r w:rsidR="007250B4">
        <w:rPr>
          <w:rFonts w:ascii="Times New Roman" w:eastAsia="Times New Roman" w:hAnsi="Times New Roman"/>
          <w:sz w:val="28"/>
        </w:rPr>
        <w:t>Кудик</w:t>
      </w:r>
      <w:proofErr w:type="spellEnd"/>
      <w:r w:rsidR="007250B4">
        <w:rPr>
          <w:rFonts w:ascii="Times New Roman" w:eastAsia="Times New Roman" w:hAnsi="Times New Roman"/>
          <w:sz w:val="28"/>
        </w:rPr>
        <w:t>іна вважає, що д</w:t>
      </w:r>
      <w:r w:rsidR="003561BF" w:rsidRPr="003561BF">
        <w:rPr>
          <w:rFonts w:ascii="Times New Roman" w:eastAsia="Times New Roman" w:hAnsi="Times New Roman"/>
          <w:sz w:val="28"/>
        </w:rPr>
        <w:t xml:space="preserve">іти вільно виражають свої життєві враження через рольові ігри, самостійно реалізують ігрові задуми, обирають </w:t>
      </w:r>
      <w:r w:rsidR="00D878B1">
        <w:rPr>
          <w:rFonts w:ascii="Times New Roman" w:eastAsia="Times New Roman" w:hAnsi="Times New Roman"/>
          <w:sz w:val="28"/>
        </w:rPr>
        <w:t>і</w:t>
      </w:r>
      <w:r w:rsidR="003561BF" w:rsidRPr="003561BF">
        <w:rPr>
          <w:rFonts w:ascii="Times New Roman" w:eastAsia="Times New Roman" w:hAnsi="Times New Roman"/>
          <w:sz w:val="28"/>
        </w:rPr>
        <w:t>гри та іграшки; беруть участь у різних видах ігор; грають самостійно або об'єднуються з однолітками на основі ігрового задуму, рольової взаємодії та особистих вподобань, дотримуючись рольових моделей поведінки та норм етикету спілкування</w:t>
      </w:r>
      <w:r w:rsidR="00A3135C" w:rsidRPr="00A3135C">
        <w:rPr>
          <w:rFonts w:ascii="Times New Roman" w:eastAsia="Times New Roman" w:hAnsi="Times New Roman"/>
          <w:sz w:val="28"/>
        </w:rPr>
        <w:t xml:space="preserve"> [</w:t>
      </w:r>
      <w:r w:rsidR="006368AB">
        <w:rPr>
          <w:rFonts w:ascii="Times New Roman" w:eastAsia="Times New Roman" w:hAnsi="Times New Roman"/>
          <w:sz w:val="28"/>
        </w:rPr>
        <w:t>30</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11]</w:t>
      </w:r>
      <w:r w:rsidR="003561BF" w:rsidRPr="003561BF">
        <w:rPr>
          <w:rFonts w:ascii="Times New Roman" w:eastAsia="Times New Roman" w:hAnsi="Times New Roman"/>
          <w:sz w:val="28"/>
        </w:rPr>
        <w:t>.</w:t>
      </w:r>
    </w:p>
    <w:p w14:paraId="1C3410B5" w14:textId="3F14F4CD"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Програма розвитку дітей старшого дошкільного віку «Впевнений старт» враховує запити практиків та, з урахуванням найкращих на даний момент теоретичних і методичних рекомендацій, пропонує орієнтири змістовного наповнення освітньої роботи з дітьми. Програма націлює педагогів і батьків на особистісний розвиток дітей за основними напрямами, роблячи особливий акцент на ігровій діяльності, яка є провідною у дошкільному віці та незамінною для розвитку дітей</w:t>
      </w:r>
      <w:r w:rsidR="00A3135C" w:rsidRPr="00A3135C">
        <w:rPr>
          <w:rFonts w:ascii="Times New Roman" w:eastAsia="Times New Roman" w:hAnsi="Times New Roman"/>
          <w:sz w:val="28"/>
        </w:rPr>
        <w:t xml:space="preserve"> [</w:t>
      </w:r>
      <w:r w:rsidR="006368AB">
        <w:rPr>
          <w:rFonts w:ascii="Times New Roman" w:eastAsia="Times New Roman" w:hAnsi="Times New Roman"/>
          <w:sz w:val="28"/>
        </w:rPr>
        <w:t>10</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336]</w:t>
      </w:r>
      <w:r w:rsidRPr="003561BF">
        <w:rPr>
          <w:rFonts w:ascii="Times New Roman" w:eastAsia="Times New Roman" w:hAnsi="Times New Roman"/>
          <w:sz w:val="28"/>
        </w:rPr>
        <w:t>.</w:t>
      </w:r>
    </w:p>
    <w:p w14:paraId="5A13831A"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Розділ «Ігрова діяльність» акцентує увагу педагогів на грі як найефективнішій формі організації життєдіяльності дітей дошкільного віку. Це </w:t>
      </w:r>
      <w:r w:rsidRPr="003561BF">
        <w:rPr>
          <w:rFonts w:ascii="Times New Roman" w:eastAsia="Times New Roman" w:hAnsi="Times New Roman"/>
          <w:sz w:val="28"/>
        </w:rPr>
        <w:lastRenderedPageBreak/>
        <w:t>дієвий метод реалізації освітніх завдань для всіх аспектів розвитку особистості дитини. Освітні завдання враховують вплив різних видів ігор (творчих, з правилами) на старших дошкільників. Зокрема:</w:t>
      </w:r>
    </w:p>
    <w:p w14:paraId="49902BB3" w14:textId="617E18D0"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Створення умов для вільної самостійної ігрової діяльності дітей.</w:t>
      </w:r>
    </w:p>
    <w:p w14:paraId="3AE960EC" w14:textId="57CF1F4E"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Використання різних видів ігор і навчання їх розрізняти за змістом та характерними особливостями.</w:t>
      </w:r>
    </w:p>
    <w:p w14:paraId="263810FB" w14:textId="0C36D017"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Стимулювання та заохочення дітей відображати своє ставлення до дійсності в грі.</w:t>
      </w:r>
    </w:p>
    <w:p w14:paraId="4FF03F74" w14:textId="11150DCF"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Створення передумов для розвитку сюжетно-рольової гри.</w:t>
      </w:r>
    </w:p>
    <w:p w14:paraId="4EBF2FEA" w14:textId="298D8388"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Допомога дітям в опануванні способів рольової поведінки: встановлення множинних зв’язків ролей, легкий перехід від однієї ролі до іншої.</w:t>
      </w:r>
    </w:p>
    <w:p w14:paraId="179DF7A1" w14:textId="64F38FF6" w:rsidR="003561BF" w:rsidRPr="003E12E8" w:rsidRDefault="00D878B1"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Активізація уяву та стимулювання творчості дітей</w:t>
      </w:r>
      <w:r w:rsidR="003561BF" w:rsidRPr="003E12E8">
        <w:rPr>
          <w:rFonts w:ascii="Times New Roman" w:eastAsia="Times New Roman" w:hAnsi="Times New Roman"/>
          <w:sz w:val="28"/>
        </w:rPr>
        <w:t>, включаючи в один сюжет реальних і вигаданих персонажів.</w:t>
      </w:r>
    </w:p>
    <w:p w14:paraId="2231AA3D" w14:textId="40659C41"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Спону</w:t>
      </w:r>
      <w:r w:rsidR="00D878B1" w:rsidRPr="003E12E8">
        <w:rPr>
          <w:rFonts w:ascii="Times New Roman" w:eastAsia="Times New Roman" w:hAnsi="Times New Roman"/>
          <w:sz w:val="28"/>
        </w:rPr>
        <w:t>кання дітей до фантазійних ігор</w:t>
      </w:r>
      <w:r w:rsidRPr="003E12E8">
        <w:rPr>
          <w:rFonts w:ascii="Times New Roman" w:eastAsia="Times New Roman" w:hAnsi="Times New Roman"/>
          <w:sz w:val="28"/>
        </w:rPr>
        <w:t>.</w:t>
      </w:r>
    </w:p>
    <w:p w14:paraId="665CBC53" w14:textId="0F45A069" w:rsidR="003561BF" w:rsidRPr="003E12E8" w:rsidRDefault="003561BF" w:rsidP="00C139C9">
      <w:pPr>
        <w:pStyle w:val="a4"/>
        <w:numPr>
          <w:ilvl w:val="0"/>
          <w:numId w:val="42"/>
        </w:numPr>
        <w:spacing w:after="0" w:line="360" w:lineRule="auto"/>
        <w:jc w:val="both"/>
        <w:rPr>
          <w:rFonts w:ascii="Times New Roman" w:eastAsia="Times New Roman" w:hAnsi="Times New Roman"/>
          <w:sz w:val="28"/>
        </w:rPr>
      </w:pPr>
      <w:r w:rsidRPr="003E12E8">
        <w:rPr>
          <w:rFonts w:ascii="Times New Roman" w:eastAsia="Times New Roman" w:hAnsi="Times New Roman"/>
          <w:sz w:val="28"/>
        </w:rPr>
        <w:t>Сприяння виникненню в грі дружніх, партнерських відносин та ігрових об’єднань за інтересами.</w:t>
      </w:r>
    </w:p>
    <w:p w14:paraId="52ED083B" w14:textId="77777777"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Аналіз програми показує, що різноманітність ігрової діяльності за видами, формою та змістом є критерієм оцінки емоційного благополуччя дитини. Особливе значення надано сюжетно-рольовій грі через її потенціал для особистісного зростання старшого дошкільника.</w:t>
      </w:r>
    </w:p>
    <w:p w14:paraId="26978855" w14:textId="00482833" w:rsidR="003561BF" w:rsidRDefault="004B19AC" w:rsidP="003561B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А. Бурова</w:t>
      </w:r>
      <w:r w:rsidR="007250B4">
        <w:rPr>
          <w:rFonts w:ascii="Times New Roman" w:eastAsia="Times New Roman" w:hAnsi="Times New Roman"/>
          <w:sz w:val="28"/>
        </w:rPr>
        <w:t xml:space="preserve"> у своїй роботі, зазначає що і</w:t>
      </w:r>
      <w:r w:rsidR="003561BF" w:rsidRPr="003561BF">
        <w:rPr>
          <w:rFonts w:ascii="Times New Roman" w:eastAsia="Times New Roman" w:hAnsi="Times New Roman"/>
          <w:sz w:val="28"/>
        </w:rPr>
        <w:t xml:space="preserve">нноваційні форми роботи з дітьми: бізнес-клуб, ярмарок, лото, гра-презентація, гра-стратегія, гра-етюд, логічні задачі, кросворди, ребуси, шаради, логічна розминка, розмірковування вголос, логічні ланцюжки, </w:t>
      </w:r>
      <w:proofErr w:type="spellStart"/>
      <w:r w:rsidR="003561BF" w:rsidRPr="003561BF">
        <w:rPr>
          <w:rFonts w:ascii="Times New Roman" w:eastAsia="Times New Roman" w:hAnsi="Times New Roman"/>
          <w:sz w:val="28"/>
        </w:rPr>
        <w:t>пазли</w:t>
      </w:r>
      <w:proofErr w:type="spellEnd"/>
      <w:r w:rsidR="003561BF" w:rsidRPr="003561BF">
        <w:rPr>
          <w:rFonts w:ascii="Times New Roman" w:eastAsia="Times New Roman" w:hAnsi="Times New Roman"/>
          <w:sz w:val="28"/>
        </w:rPr>
        <w:t xml:space="preserve">, </w:t>
      </w:r>
      <w:proofErr w:type="spellStart"/>
      <w:r w:rsidR="003561BF" w:rsidRPr="003561BF">
        <w:rPr>
          <w:rFonts w:ascii="Times New Roman" w:eastAsia="Times New Roman" w:hAnsi="Times New Roman"/>
          <w:sz w:val="28"/>
        </w:rPr>
        <w:t>складанки</w:t>
      </w:r>
      <w:proofErr w:type="spellEnd"/>
      <w:r w:rsidR="003561BF" w:rsidRPr="003561BF">
        <w:rPr>
          <w:rFonts w:ascii="Times New Roman" w:eastAsia="Times New Roman" w:hAnsi="Times New Roman"/>
          <w:sz w:val="28"/>
        </w:rPr>
        <w:t xml:space="preserve">, плутанина, </w:t>
      </w:r>
      <w:proofErr w:type="spellStart"/>
      <w:r w:rsidR="003561BF" w:rsidRPr="003561BF">
        <w:rPr>
          <w:rFonts w:ascii="Times New Roman" w:eastAsia="Times New Roman" w:hAnsi="Times New Roman"/>
          <w:sz w:val="28"/>
        </w:rPr>
        <w:t>домальовки</w:t>
      </w:r>
      <w:proofErr w:type="spellEnd"/>
      <w:r w:rsidR="003561BF" w:rsidRPr="003561BF">
        <w:rPr>
          <w:rFonts w:ascii="Times New Roman" w:eastAsia="Times New Roman" w:hAnsi="Times New Roman"/>
          <w:sz w:val="28"/>
        </w:rPr>
        <w:t xml:space="preserve">, олімпіади, фокуси, </w:t>
      </w:r>
      <w:proofErr w:type="spellStart"/>
      <w:r w:rsidR="003561BF" w:rsidRPr="003561BF">
        <w:rPr>
          <w:rFonts w:ascii="Times New Roman" w:eastAsia="Times New Roman" w:hAnsi="Times New Roman"/>
          <w:sz w:val="28"/>
        </w:rPr>
        <w:t>брей-ринг</w:t>
      </w:r>
      <w:proofErr w:type="spellEnd"/>
      <w:r w:rsidR="003561BF" w:rsidRPr="003561BF">
        <w:rPr>
          <w:rFonts w:ascii="Times New Roman" w:eastAsia="Times New Roman" w:hAnsi="Times New Roman"/>
          <w:sz w:val="28"/>
        </w:rPr>
        <w:t xml:space="preserve">, танаграм, </w:t>
      </w:r>
      <w:proofErr w:type="spellStart"/>
      <w:r w:rsidR="003561BF" w:rsidRPr="003561BF">
        <w:rPr>
          <w:rFonts w:ascii="Times New Roman" w:eastAsia="Times New Roman" w:hAnsi="Times New Roman"/>
          <w:sz w:val="28"/>
        </w:rPr>
        <w:t>Колумбове</w:t>
      </w:r>
      <w:proofErr w:type="spellEnd"/>
      <w:r w:rsidR="003561BF" w:rsidRPr="003561BF">
        <w:rPr>
          <w:rFonts w:ascii="Times New Roman" w:eastAsia="Times New Roman" w:hAnsi="Times New Roman"/>
          <w:sz w:val="28"/>
        </w:rPr>
        <w:t xml:space="preserve"> яйце, Піфагор, робота з енциклопедією, КІТ (</w:t>
      </w:r>
      <w:proofErr w:type="spellStart"/>
      <w:r w:rsidR="003561BF" w:rsidRPr="003561BF">
        <w:rPr>
          <w:rFonts w:ascii="Times New Roman" w:eastAsia="Times New Roman" w:hAnsi="Times New Roman"/>
          <w:sz w:val="28"/>
        </w:rPr>
        <w:t>креативно</w:t>
      </w:r>
      <w:proofErr w:type="spellEnd"/>
      <w:r w:rsidR="003561BF" w:rsidRPr="003561BF">
        <w:rPr>
          <w:rFonts w:ascii="Times New Roman" w:eastAsia="Times New Roman" w:hAnsi="Times New Roman"/>
          <w:sz w:val="28"/>
        </w:rPr>
        <w:t xml:space="preserve"> інтелектуальний тренінг), вистави, </w:t>
      </w:r>
      <w:proofErr w:type="spellStart"/>
      <w:r w:rsidR="003561BF" w:rsidRPr="003561BF">
        <w:rPr>
          <w:rFonts w:ascii="Times New Roman" w:eastAsia="Times New Roman" w:hAnsi="Times New Roman"/>
          <w:sz w:val="28"/>
        </w:rPr>
        <w:t>перфокартки</w:t>
      </w:r>
      <w:proofErr w:type="spellEnd"/>
      <w:r w:rsidR="003561BF" w:rsidRPr="003561BF">
        <w:rPr>
          <w:rFonts w:ascii="Times New Roman" w:eastAsia="Times New Roman" w:hAnsi="Times New Roman"/>
          <w:sz w:val="28"/>
        </w:rPr>
        <w:t>, математичні вузлики, гра-експеримент та інші</w:t>
      </w:r>
      <w:r w:rsidR="00A3135C" w:rsidRPr="00A3135C">
        <w:rPr>
          <w:rFonts w:ascii="Times New Roman" w:eastAsia="Times New Roman" w:hAnsi="Times New Roman"/>
          <w:sz w:val="28"/>
        </w:rPr>
        <w:t xml:space="preserve"> [</w:t>
      </w:r>
      <w:r w:rsidR="006368AB">
        <w:rPr>
          <w:rFonts w:ascii="Times New Roman" w:eastAsia="Times New Roman" w:hAnsi="Times New Roman"/>
          <w:sz w:val="28"/>
        </w:rPr>
        <w:t>8</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256]</w:t>
      </w:r>
      <w:r w:rsidR="003561BF" w:rsidRPr="003561BF">
        <w:rPr>
          <w:rFonts w:ascii="Times New Roman" w:eastAsia="Times New Roman" w:hAnsi="Times New Roman"/>
          <w:sz w:val="28"/>
        </w:rPr>
        <w:t>.</w:t>
      </w:r>
    </w:p>
    <w:p w14:paraId="275AC682" w14:textId="160AF16B" w:rsidR="003561BF" w:rsidRP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 xml:space="preserve">Зміст програми «Дитина в дошкільні роки» </w:t>
      </w:r>
      <w:proofErr w:type="spellStart"/>
      <w:r w:rsidRPr="003561BF">
        <w:rPr>
          <w:rFonts w:ascii="Times New Roman" w:eastAsia="Times New Roman" w:hAnsi="Times New Roman"/>
          <w:sz w:val="28"/>
        </w:rPr>
        <w:t>структуровано</w:t>
      </w:r>
      <w:proofErr w:type="spellEnd"/>
      <w:r w:rsidRPr="003561BF">
        <w:rPr>
          <w:rFonts w:ascii="Times New Roman" w:eastAsia="Times New Roman" w:hAnsi="Times New Roman"/>
          <w:sz w:val="28"/>
        </w:rPr>
        <w:t xml:space="preserve"> за чотирма розділами, де напрям «Ігрова діяльність» є частиною розділу «Розвиток </w:t>
      </w:r>
      <w:r w:rsidRPr="003561BF">
        <w:rPr>
          <w:rFonts w:ascii="Times New Roman" w:eastAsia="Times New Roman" w:hAnsi="Times New Roman"/>
          <w:sz w:val="28"/>
        </w:rPr>
        <w:lastRenderedPageBreak/>
        <w:t>особистості» і віднесений до варіативної частини. Основою програми, зокрема напряму «Ігрова діяльність», є концепція психологічного віку як етапу дитячого розвитку, що має свої особливості та динаміку [</w:t>
      </w:r>
      <w:r w:rsidR="006368AB">
        <w:rPr>
          <w:rFonts w:ascii="Times New Roman" w:eastAsia="Times New Roman" w:hAnsi="Times New Roman"/>
          <w:sz w:val="28"/>
        </w:rPr>
        <w:t>2</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17</w:t>
      </w:r>
      <w:r w:rsidRPr="003561BF">
        <w:rPr>
          <w:rFonts w:ascii="Times New Roman" w:eastAsia="Times New Roman" w:hAnsi="Times New Roman"/>
          <w:sz w:val="28"/>
        </w:rPr>
        <w:t>].</w:t>
      </w:r>
    </w:p>
    <w:p w14:paraId="291CA331" w14:textId="2D5A0DC8" w:rsidR="00A3135C"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У програмі визначено основні психологічні досягнення дитини, які свідчать про розвиток її психіки та самосвідомості. «Показники компетенції дитини» включають обов’язковий мінімум знань, уявлень, практичних умінь і навичок у творчих іграх (сюжетно-рольових): уміння самостійно розгорнути гру, творчо відобразити діяльність та взаємини дорослих; дотримання рольових способів поведінки та етичних норм спілкування; взаємодія з партнерами в грі, підкорення правилам; свідоме використання іграшок-замісників, саморобок, предметів для розгортання сюжету; творче використання предметно-ігрового середовища для реалізації задумів; самостійне знаходження засобів вирішення конструктивних завдань; вільна гра в різноманітні ігри</w:t>
      </w:r>
      <w:r w:rsidR="007250B4">
        <w:rPr>
          <w:rFonts w:ascii="Times New Roman" w:eastAsia="Times New Roman" w:hAnsi="Times New Roman"/>
          <w:sz w:val="28"/>
        </w:rPr>
        <w:t xml:space="preserve"> стверджує </w:t>
      </w:r>
      <w:proofErr w:type="spellStart"/>
      <w:r w:rsidR="00B73DF8">
        <w:rPr>
          <w:rFonts w:ascii="Times New Roman" w:eastAsia="Times New Roman" w:hAnsi="Times New Roman"/>
          <w:sz w:val="28"/>
        </w:rPr>
        <w:t>О. Важ</w:t>
      </w:r>
      <w:proofErr w:type="spellEnd"/>
      <w:r w:rsidR="00B73DF8">
        <w:rPr>
          <w:rFonts w:ascii="Times New Roman" w:eastAsia="Times New Roman" w:hAnsi="Times New Roman"/>
          <w:sz w:val="28"/>
        </w:rPr>
        <w:t>ова</w:t>
      </w:r>
      <w:r w:rsidR="007250B4">
        <w:rPr>
          <w:rFonts w:ascii="Times New Roman" w:eastAsia="Times New Roman" w:hAnsi="Times New Roman"/>
          <w:sz w:val="28"/>
        </w:rPr>
        <w:t xml:space="preserve"> у своїй праці</w:t>
      </w:r>
      <w:r w:rsidR="00A3135C" w:rsidRPr="00A3135C">
        <w:rPr>
          <w:rFonts w:ascii="Times New Roman" w:eastAsia="Times New Roman" w:hAnsi="Times New Roman"/>
          <w:sz w:val="28"/>
        </w:rPr>
        <w:t xml:space="preserve"> [</w:t>
      </w:r>
      <w:r w:rsidR="008F0CBA" w:rsidRPr="008F0CBA">
        <w:rPr>
          <w:rFonts w:ascii="Times New Roman" w:eastAsia="Times New Roman" w:hAnsi="Times New Roman"/>
          <w:sz w:val="28"/>
        </w:rPr>
        <w:t>11</w:t>
      </w:r>
      <w:r w:rsidR="00A3135C" w:rsidRPr="00A3135C">
        <w:rPr>
          <w:rFonts w:ascii="Times New Roman" w:eastAsia="Times New Roman" w:hAnsi="Times New Roman"/>
          <w:sz w:val="28"/>
        </w:rPr>
        <w:t xml:space="preserve">, </w:t>
      </w:r>
      <w:r w:rsidR="00A3135C">
        <w:rPr>
          <w:rFonts w:ascii="Times New Roman" w:eastAsia="Times New Roman" w:hAnsi="Times New Roman"/>
          <w:sz w:val="28"/>
          <w:lang w:val="en-US"/>
        </w:rPr>
        <w:t>c</w:t>
      </w:r>
      <w:r w:rsidR="00A3135C" w:rsidRPr="00A3135C">
        <w:rPr>
          <w:rFonts w:ascii="Times New Roman" w:eastAsia="Times New Roman" w:hAnsi="Times New Roman"/>
          <w:sz w:val="28"/>
        </w:rPr>
        <w:t>. 21]</w:t>
      </w:r>
      <w:r w:rsidRPr="003561BF">
        <w:rPr>
          <w:rFonts w:ascii="Times New Roman" w:eastAsia="Times New Roman" w:hAnsi="Times New Roman"/>
          <w:sz w:val="28"/>
        </w:rPr>
        <w:t xml:space="preserve">. </w:t>
      </w:r>
    </w:p>
    <w:p w14:paraId="63CC1848" w14:textId="2FA5A153" w:rsidR="003561BF" w:rsidRDefault="003561BF" w:rsidP="003561BF">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У театралізованих іграх діти повинні вміти розподіляти ролі, якісно виконувати їх, імпровізувати; володіти прийомами ляльководіння, навичками театральної культури (знати назву театру, театральні професії, правила поведінки в театрі); відображати враження від художньої літератури, театральних вистав, навколишнього життя в самостійній театралізованій діяльності, включати інсценування у сюжетно-рольові ігри; самостійно обирати засоби художньої виразності для передачі образу</w:t>
      </w:r>
      <w:r w:rsidR="00A3135C" w:rsidRPr="00A3135C">
        <w:rPr>
          <w:rFonts w:ascii="Times New Roman" w:eastAsia="Times New Roman" w:hAnsi="Times New Roman"/>
          <w:sz w:val="28"/>
        </w:rPr>
        <w:t xml:space="preserve"> [</w:t>
      </w:r>
      <w:r w:rsidR="006368AB">
        <w:rPr>
          <w:rFonts w:ascii="Times New Roman" w:eastAsia="Times New Roman" w:hAnsi="Times New Roman"/>
          <w:sz w:val="28"/>
        </w:rPr>
        <w:t>2</w:t>
      </w:r>
      <w:r w:rsidR="00A3135C" w:rsidRPr="00A3135C">
        <w:rPr>
          <w:rFonts w:ascii="Times New Roman" w:eastAsia="Times New Roman" w:hAnsi="Times New Roman"/>
          <w:sz w:val="28"/>
        </w:rPr>
        <w:t>]</w:t>
      </w:r>
      <w:r w:rsidRPr="003561BF">
        <w:rPr>
          <w:rFonts w:ascii="Times New Roman" w:eastAsia="Times New Roman" w:hAnsi="Times New Roman"/>
          <w:sz w:val="28"/>
        </w:rPr>
        <w:t>. В іграх з правилами діти повинні вміти самостійно організовувати ігри з однолітками; виконувати правила гри, підкорятися вимогам гравців, прагнути виграти; виконувати ролі ведучого, погоджувати свої дії з діями партнерів; мати адекватну самооцінку.</w:t>
      </w:r>
    </w:p>
    <w:p w14:paraId="6E54EB07" w14:textId="2FAB2CDB" w:rsidR="00986891" w:rsidRPr="00986891" w:rsidRDefault="00986891" w:rsidP="00986891">
      <w:pPr>
        <w:spacing w:after="0" w:line="360" w:lineRule="auto"/>
        <w:ind w:firstLine="709"/>
        <w:jc w:val="both"/>
        <w:rPr>
          <w:rFonts w:ascii="Times New Roman" w:eastAsia="Times New Roman" w:hAnsi="Times New Roman"/>
          <w:sz w:val="28"/>
        </w:rPr>
      </w:pPr>
      <w:r w:rsidRPr="00986891">
        <w:rPr>
          <w:rFonts w:ascii="Times New Roman" w:eastAsia="Times New Roman" w:hAnsi="Times New Roman"/>
          <w:sz w:val="28"/>
        </w:rPr>
        <w:t xml:space="preserve">Програма «Дитина» є однією з основних програм дошкільної освіти в Україні, розробленою науковцями </w:t>
      </w:r>
      <w:r w:rsidR="003E12E8">
        <w:rPr>
          <w:rFonts w:ascii="Times New Roman" w:eastAsia="Times New Roman" w:hAnsi="Times New Roman"/>
          <w:sz w:val="28"/>
        </w:rPr>
        <w:t xml:space="preserve">Київського </w:t>
      </w:r>
      <w:r w:rsidR="003D3FD7">
        <w:rPr>
          <w:rFonts w:ascii="Times New Roman" w:eastAsia="Times New Roman" w:hAnsi="Times New Roman"/>
          <w:sz w:val="28"/>
        </w:rPr>
        <w:t>с</w:t>
      </w:r>
      <w:r w:rsidR="003E12E8">
        <w:rPr>
          <w:rFonts w:ascii="Times New Roman" w:eastAsia="Times New Roman" w:hAnsi="Times New Roman"/>
          <w:sz w:val="28"/>
        </w:rPr>
        <w:t xml:space="preserve">толичного </w:t>
      </w:r>
      <w:r w:rsidR="003D3FD7">
        <w:rPr>
          <w:rFonts w:ascii="Times New Roman" w:eastAsia="Times New Roman" w:hAnsi="Times New Roman"/>
          <w:sz w:val="28"/>
        </w:rPr>
        <w:t>у</w:t>
      </w:r>
      <w:r w:rsidRPr="00986891">
        <w:rPr>
          <w:rFonts w:ascii="Times New Roman" w:eastAsia="Times New Roman" w:hAnsi="Times New Roman"/>
          <w:sz w:val="28"/>
        </w:rPr>
        <w:t>ніверситету імені Бориса</w:t>
      </w:r>
      <w:r w:rsidR="00B73DF8">
        <w:rPr>
          <w:rFonts w:ascii="Times New Roman" w:eastAsia="Times New Roman" w:hAnsi="Times New Roman"/>
          <w:sz w:val="28"/>
        </w:rPr>
        <w:t xml:space="preserve"> Грінченка. Її мета – забезпечувати</w:t>
      </w:r>
      <w:r w:rsidRPr="00986891">
        <w:rPr>
          <w:rFonts w:ascii="Times New Roman" w:eastAsia="Times New Roman" w:hAnsi="Times New Roman"/>
          <w:sz w:val="28"/>
        </w:rPr>
        <w:t xml:space="preserve"> гармонійний розвиток дітей дошкільного віку, враховуючи різноманітні аспекти їх зростання: фізичний, соціальний, емоційний, інтелектуальний та мовленнєви</w:t>
      </w:r>
      <w:r w:rsidR="00B73DF8">
        <w:rPr>
          <w:rFonts w:ascii="Times New Roman" w:eastAsia="Times New Roman" w:hAnsi="Times New Roman"/>
          <w:sz w:val="28"/>
        </w:rPr>
        <w:t>й розвиток. Програма «Дитина» ґрунт</w:t>
      </w:r>
      <w:r w:rsidRPr="00986891">
        <w:rPr>
          <w:rFonts w:ascii="Times New Roman" w:eastAsia="Times New Roman" w:hAnsi="Times New Roman"/>
          <w:sz w:val="28"/>
        </w:rPr>
        <w:t xml:space="preserve">ується на принципах особистісно-орієнтованого підходу, </w:t>
      </w:r>
      <w:r w:rsidRPr="00986891">
        <w:rPr>
          <w:rFonts w:ascii="Times New Roman" w:eastAsia="Times New Roman" w:hAnsi="Times New Roman"/>
          <w:sz w:val="28"/>
        </w:rPr>
        <w:lastRenderedPageBreak/>
        <w:t>завдяки чому навчальний процес організовується таким чином, щоб сприяти максимальній індивідуалізації та розвитку потенціалу кожної дитини</w:t>
      </w:r>
      <w:r>
        <w:rPr>
          <w:rFonts w:ascii="Times New Roman" w:eastAsia="Times New Roman" w:hAnsi="Times New Roman"/>
          <w:sz w:val="28"/>
        </w:rPr>
        <w:t xml:space="preserve"> </w:t>
      </w:r>
      <w:r w:rsidRPr="00986891">
        <w:rPr>
          <w:rFonts w:ascii="Times New Roman" w:eastAsia="Times New Roman" w:hAnsi="Times New Roman"/>
          <w:sz w:val="28"/>
        </w:rPr>
        <w:t>[</w:t>
      </w:r>
      <w:r w:rsidR="006368AB">
        <w:rPr>
          <w:rFonts w:ascii="Times New Roman" w:eastAsia="Times New Roman" w:hAnsi="Times New Roman"/>
          <w:sz w:val="28"/>
        </w:rPr>
        <w:t>5</w:t>
      </w:r>
      <w:r w:rsidRPr="00986891">
        <w:rPr>
          <w:rFonts w:ascii="Times New Roman" w:eastAsia="Times New Roman" w:hAnsi="Times New Roman"/>
          <w:sz w:val="28"/>
        </w:rPr>
        <w:t>].</w:t>
      </w:r>
    </w:p>
    <w:p w14:paraId="28C4D7C3" w14:textId="0DE2BF5F" w:rsidR="00986891" w:rsidRPr="00986891" w:rsidRDefault="00986891" w:rsidP="00986891">
      <w:pPr>
        <w:spacing w:after="0" w:line="360" w:lineRule="auto"/>
        <w:ind w:firstLine="709"/>
        <w:jc w:val="both"/>
        <w:rPr>
          <w:rFonts w:ascii="Times New Roman" w:eastAsia="Times New Roman" w:hAnsi="Times New Roman"/>
          <w:sz w:val="28"/>
        </w:rPr>
      </w:pPr>
      <w:r w:rsidRPr="00986891">
        <w:rPr>
          <w:rFonts w:ascii="Times New Roman" w:eastAsia="Times New Roman" w:hAnsi="Times New Roman"/>
          <w:sz w:val="28"/>
        </w:rPr>
        <w:t>Прогр</w:t>
      </w:r>
      <w:r w:rsidR="00B73DF8">
        <w:rPr>
          <w:rFonts w:ascii="Times New Roman" w:eastAsia="Times New Roman" w:hAnsi="Times New Roman"/>
          <w:sz w:val="28"/>
        </w:rPr>
        <w:t>ама включає такі основні напрям</w:t>
      </w:r>
      <w:r w:rsidRPr="00986891">
        <w:rPr>
          <w:rFonts w:ascii="Times New Roman" w:eastAsia="Times New Roman" w:hAnsi="Times New Roman"/>
          <w:sz w:val="28"/>
        </w:rPr>
        <w:t>и розвитку:</w:t>
      </w:r>
    </w:p>
    <w:p w14:paraId="22962C68" w14:textId="77777777" w:rsidR="00986891" w:rsidRPr="00986891" w:rsidRDefault="00986891" w:rsidP="00C139C9">
      <w:pPr>
        <w:pStyle w:val="a4"/>
        <w:numPr>
          <w:ilvl w:val="0"/>
          <w:numId w:val="31"/>
        </w:numPr>
        <w:spacing w:after="0" w:line="360" w:lineRule="auto"/>
        <w:jc w:val="both"/>
        <w:rPr>
          <w:rFonts w:ascii="Times New Roman" w:eastAsia="Times New Roman" w:hAnsi="Times New Roman"/>
          <w:sz w:val="28"/>
        </w:rPr>
      </w:pPr>
      <w:r w:rsidRPr="00986891">
        <w:rPr>
          <w:rFonts w:ascii="Times New Roman" w:eastAsia="Times New Roman" w:hAnsi="Times New Roman"/>
          <w:sz w:val="28"/>
        </w:rPr>
        <w:t>Фізичний розвиток – акцент на активних іграх, вправі для розвитку моторики та формування здорового способу життя.</w:t>
      </w:r>
    </w:p>
    <w:p w14:paraId="76326014" w14:textId="77777777" w:rsidR="00986891" w:rsidRPr="00986891" w:rsidRDefault="00986891" w:rsidP="00C139C9">
      <w:pPr>
        <w:pStyle w:val="a4"/>
        <w:numPr>
          <w:ilvl w:val="0"/>
          <w:numId w:val="31"/>
        </w:numPr>
        <w:spacing w:after="0" w:line="360" w:lineRule="auto"/>
        <w:jc w:val="both"/>
        <w:rPr>
          <w:rFonts w:ascii="Times New Roman" w:eastAsia="Times New Roman" w:hAnsi="Times New Roman"/>
          <w:sz w:val="28"/>
        </w:rPr>
      </w:pPr>
      <w:r w:rsidRPr="00986891">
        <w:rPr>
          <w:rFonts w:ascii="Times New Roman" w:eastAsia="Times New Roman" w:hAnsi="Times New Roman"/>
          <w:sz w:val="28"/>
        </w:rPr>
        <w:t>Соціально-моральний розвиток – сприяння формуванню соціального навичок, поваги до інших, здатності до взаємодії та розвитку самостійності.</w:t>
      </w:r>
    </w:p>
    <w:p w14:paraId="059CD85B" w14:textId="77777777" w:rsidR="00986891" w:rsidRPr="00986891" w:rsidRDefault="00986891" w:rsidP="00C139C9">
      <w:pPr>
        <w:pStyle w:val="a4"/>
        <w:numPr>
          <w:ilvl w:val="0"/>
          <w:numId w:val="31"/>
        </w:numPr>
        <w:spacing w:after="0" w:line="360" w:lineRule="auto"/>
        <w:jc w:val="both"/>
        <w:rPr>
          <w:rFonts w:ascii="Times New Roman" w:eastAsia="Times New Roman" w:hAnsi="Times New Roman"/>
          <w:sz w:val="28"/>
        </w:rPr>
      </w:pPr>
      <w:r w:rsidRPr="00986891">
        <w:rPr>
          <w:rFonts w:ascii="Times New Roman" w:eastAsia="Times New Roman" w:hAnsi="Times New Roman"/>
          <w:sz w:val="28"/>
        </w:rPr>
        <w:t>Когнітивний розвиток – розвиток пам’яті, мислення, уяви, дослідницьких умінь, здатності вирішувати проблеми.</w:t>
      </w:r>
    </w:p>
    <w:p w14:paraId="6D24BC8D" w14:textId="76F7F068" w:rsidR="00986891" w:rsidRPr="00986891" w:rsidRDefault="00986891" w:rsidP="00C139C9">
      <w:pPr>
        <w:pStyle w:val="a4"/>
        <w:numPr>
          <w:ilvl w:val="0"/>
          <w:numId w:val="31"/>
        </w:numPr>
        <w:spacing w:after="0" w:line="360" w:lineRule="auto"/>
        <w:jc w:val="both"/>
        <w:rPr>
          <w:rFonts w:ascii="Times New Roman" w:eastAsia="Times New Roman" w:hAnsi="Times New Roman"/>
          <w:sz w:val="28"/>
        </w:rPr>
      </w:pPr>
      <w:r w:rsidRPr="00986891">
        <w:rPr>
          <w:rFonts w:ascii="Times New Roman" w:eastAsia="Times New Roman" w:hAnsi="Times New Roman"/>
          <w:sz w:val="28"/>
        </w:rPr>
        <w:t>Мовленнєвий розвиток –</w:t>
      </w:r>
      <w:r w:rsidR="00B73DF8">
        <w:rPr>
          <w:rFonts w:ascii="Times New Roman" w:eastAsia="Times New Roman" w:hAnsi="Times New Roman"/>
          <w:sz w:val="28"/>
        </w:rPr>
        <w:t xml:space="preserve"> формування правильної мови, збагачення словникового запасу, розширення</w:t>
      </w:r>
      <w:r w:rsidRPr="00986891">
        <w:rPr>
          <w:rFonts w:ascii="Times New Roman" w:eastAsia="Times New Roman" w:hAnsi="Times New Roman"/>
          <w:sz w:val="28"/>
        </w:rPr>
        <w:t xml:space="preserve"> знань про мову.</w:t>
      </w:r>
    </w:p>
    <w:p w14:paraId="35624E7B" w14:textId="77777777" w:rsidR="00986891" w:rsidRPr="00986891" w:rsidRDefault="00986891" w:rsidP="00C139C9">
      <w:pPr>
        <w:pStyle w:val="a4"/>
        <w:numPr>
          <w:ilvl w:val="0"/>
          <w:numId w:val="31"/>
        </w:numPr>
        <w:spacing w:after="0" w:line="360" w:lineRule="auto"/>
        <w:jc w:val="both"/>
        <w:rPr>
          <w:rFonts w:ascii="Times New Roman" w:eastAsia="Times New Roman" w:hAnsi="Times New Roman"/>
          <w:sz w:val="28"/>
        </w:rPr>
      </w:pPr>
      <w:r w:rsidRPr="00986891">
        <w:rPr>
          <w:rFonts w:ascii="Times New Roman" w:eastAsia="Times New Roman" w:hAnsi="Times New Roman"/>
          <w:sz w:val="28"/>
        </w:rPr>
        <w:t>Емоційно-ціннісний розвиток – орієнтований на формування емоційної компетентності, вміння розуміти й виражати емоції.</w:t>
      </w:r>
    </w:p>
    <w:p w14:paraId="176995D5" w14:textId="77777777" w:rsidR="00986891" w:rsidRPr="00986891" w:rsidRDefault="00986891" w:rsidP="00986891">
      <w:pPr>
        <w:spacing w:after="0" w:line="360" w:lineRule="auto"/>
        <w:ind w:firstLine="709"/>
        <w:jc w:val="both"/>
        <w:rPr>
          <w:rFonts w:ascii="Times New Roman" w:eastAsia="Times New Roman" w:hAnsi="Times New Roman"/>
          <w:sz w:val="28"/>
        </w:rPr>
      </w:pPr>
      <w:r w:rsidRPr="00986891">
        <w:rPr>
          <w:rFonts w:ascii="Times New Roman" w:eastAsia="Times New Roman" w:hAnsi="Times New Roman"/>
          <w:sz w:val="28"/>
        </w:rPr>
        <w:t>Програма враховує також важливість інтеграції елементів гри, творчих занять та культурних практик для забезпечення всебічного розвитку дітей.</w:t>
      </w:r>
    </w:p>
    <w:p w14:paraId="1DDCF6C5" w14:textId="4690632F" w:rsidR="00986891" w:rsidRPr="00986891" w:rsidRDefault="00986891" w:rsidP="00986891">
      <w:pPr>
        <w:spacing w:after="0" w:line="360" w:lineRule="auto"/>
        <w:ind w:firstLine="709"/>
        <w:jc w:val="both"/>
        <w:rPr>
          <w:rFonts w:ascii="Times New Roman" w:eastAsia="Times New Roman" w:hAnsi="Times New Roman"/>
          <w:sz w:val="28"/>
        </w:rPr>
      </w:pPr>
      <w:r w:rsidRPr="00986891">
        <w:rPr>
          <w:rFonts w:ascii="Times New Roman" w:eastAsia="Times New Roman" w:hAnsi="Times New Roman"/>
          <w:sz w:val="28"/>
        </w:rPr>
        <w:t>Програми для дітей з особливими освітніми потребами спрямовані на створення інклюзивного середовища, яке забезпечує дітям можливість розвиватися відповідно до їхніх індивідуальних можливостей. такі програми адаптуються до спеціальних потреб дитини, і основна увага приділяється підтримці розвитку як особистих, так і навчальний навичок [</w:t>
      </w:r>
      <w:r w:rsidR="006368AB">
        <w:rPr>
          <w:rFonts w:ascii="Times New Roman" w:eastAsia="Times New Roman" w:hAnsi="Times New Roman"/>
          <w:sz w:val="28"/>
        </w:rPr>
        <w:t>52</w:t>
      </w:r>
      <w:r w:rsidRPr="00986891">
        <w:rPr>
          <w:rFonts w:ascii="Times New Roman" w:eastAsia="Times New Roman" w:hAnsi="Times New Roman"/>
          <w:sz w:val="28"/>
        </w:rPr>
        <w:t>].</w:t>
      </w:r>
    </w:p>
    <w:p w14:paraId="19E73C36" w14:textId="77777777" w:rsidR="006A1E32" w:rsidRDefault="00B73DF8" w:rsidP="006A1E32">
      <w:pPr>
        <w:spacing w:after="0" w:line="360" w:lineRule="auto"/>
        <w:ind w:firstLine="709"/>
        <w:jc w:val="both"/>
        <w:rPr>
          <w:rFonts w:ascii="Times New Roman" w:eastAsia="Times New Roman" w:hAnsi="Times New Roman"/>
          <w:color w:val="000000" w:themeColor="text1"/>
          <w:sz w:val="28"/>
        </w:rPr>
      </w:pPr>
      <w:r>
        <w:rPr>
          <w:rFonts w:ascii="Times New Roman" w:eastAsia="Times New Roman" w:hAnsi="Times New Roman"/>
          <w:sz w:val="28"/>
        </w:rPr>
        <w:t xml:space="preserve">В Україні розроблено навчально-методичне забезпечення </w:t>
      </w:r>
      <w:r w:rsidR="00986891" w:rsidRPr="00986891">
        <w:rPr>
          <w:rFonts w:ascii="Times New Roman" w:eastAsia="Times New Roman" w:hAnsi="Times New Roman"/>
          <w:sz w:val="28"/>
        </w:rPr>
        <w:t>для</w:t>
      </w:r>
      <w:r>
        <w:rPr>
          <w:rFonts w:ascii="Times New Roman" w:eastAsia="Times New Roman" w:hAnsi="Times New Roman"/>
          <w:sz w:val="28"/>
        </w:rPr>
        <w:t xml:space="preserve"> навчання, </w:t>
      </w:r>
      <w:r w:rsidRPr="006A1E32">
        <w:rPr>
          <w:rFonts w:ascii="Times New Roman" w:eastAsia="Times New Roman" w:hAnsi="Times New Roman"/>
          <w:color w:val="000000" w:themeColor="text1"/>
          <w:sz w:val="28"/>
        </w:rPr>
        <w:t>виховання та розвитку</w:t>
      </w:r>
      <w:r w:rsidR="00986891" w:rsidRPr="006A1E32">
        <w:rPr>
          <w:rFonts w:ascii="Times New Roman" w:eastAsia="Times New Roman" w:hAnsi="Times New Roman"/>
          <w:color w:val="000000" w:themeColor="text1"/>
          <w:sz w:val="28"/>
        </w:rPr>
        <w:t xml:space="preserve"> дітей </w:t>
      </w:r>
      <w:r w:rsidRPr="006A1E32">
        <w:rPr>
          <w:rFonts w:ascii="Times New Roman" w:eastAsia="Times New Roman" w:hAnsi="Times New Roman"/>
          <w:color w:val="000000" w:themeColor="text1"/>
          <w:sz w:val="28"/>
        </w:rPr>
        <w:t xml:space="preserve">з </w:t>
      </w:r>
      <w:r w:rsidR="006A1E32" w:rsidRPr="006A1E32">
        <w:rPr>
          <w:rFonts w:ascii="Times New Roman" w:eastAsia="Times New Roman" w:hAnsi="Times New Roman"/>
          <w:color w:val="000000" w:themeColor="text1"/>
          <w:sz w:val="28"/>
        </w:rPr>
        <w:t>ООП</w:t>
      </w:r>
      <w:r w:rsidRPr="006A1E32">
        <w:rPr>
          <w:rFonts w:ascii="Times New Roman" w:eastAsia="Times New Roman" w:hAnsi="Times New Roman"/>
          <w:color w:val="000000" w:themeColor="text1"/>
          <w:sz w:val="28"/>
        </w:rPr>
        <w:t>, зокрема</w:t>
      </w:r>
      <w:r w:rsidR="00986891" w:rsidRPr="006A1E32">
        <w:rPr>
          <w:rFonts w:ascii="Times New Roman" w:eastAsia="Times New Roman" w:hAnsi="Times New Roman"/>
          <w:color w:val="000000" w:themeColor="text1"/>
          <w:sz w:val="28"/>
        </w:rPr>
        <w:t>:</w:t>
      </w:r>
    </w:p>
    <w:p w14:paraId="7A9E009B" w14:textId="396DD40F" w:rsidR="00DF7CF7" w:rsidRDefault="006A1E32" w:rsidP="00C139C9">
      <w:pPr>
        <w:numPr>
          <w:ilvl w:val="0"/>
          <w:numId w:val="29"/>
        </w:numPr>
        <w:spacing w:after="0" w:line="360" w:lineRule="auto"/>
        <w:jc w:val="both"/>
        <w:rPr>
          <w:rFonts w:ascii="Times New Roman" w:eastAsia="Times New Roman" w:hAnsi="Times New Roman"/>
          <w:sz w:val="28"/>
        </w:rPr>
      </w:pPr>
      <w:r w:rsidRPr="006A1E32">
        <w:rPr>
          <w:rFonts w:ascii="Times New Roman" w:eastAsia="Times New Roman" w:hAnsi="Times New Roman" w:cs="Times New Roman"/>
          <w:color w:val="0D0D0D" w:themeColor="text1" w:themeTint="F2"/>
          <w:kern w:val="36"/>
          <w:sz w:val="28"/>
          <w:szCs w:val="28"/>
          <w:lang w:eastAsia="uk-UA"/>
        </w:rPr>
        <w:t>Програма розвитку дітей раннього та дошкільного віку з інтелектуальними порушеннями</w:t>
      </w:r>
      <w:r w:rsidR="008D0C56">
        <w:rPr>
          <w:rFonts w:ascii="Times New Roman" w:eastAsia="Times New Roman" w:hAnsi="Times New Roman" w:cs="Times New Roman"/>
          <w:bCs/>
          <w:color w:val="0D0D0D" w:themeColor="text1" w:themeTint="F2"/>
          <w:kern w:val="36"/>
          <w:sz w:val="28"/>
          <w:szCs w:val="28"/>
          <w:lang w:eastAsia="uk-UA"/>
        </w:rPr>
        <w:t xml:space="preserve"> –</w:t>
      </w:r>
      <w:r w:rsidRPr="006A1E32">
        <w:rPr>
          <w:rFonts w:ascii="Times New Roman" w:eastAsia="Times New Roman" w:hAnsi="Times New Roman" w:cs="Times New Roman"/>
          <w:bCs/>
          <w:color w:val="0D0D0D" w:themeColor="text1" w:themeTint="F2"/>
          <w:kern w:val="36"/>
          <w:sz w:val="28"/>
          <w:szCs w:val="28"/>
          <w:lang w:eastAsia="uk-UA"/>
        </w:rPr>
        <w:t xml:space="preserve"> </w:t>
      </w:r>
      <w:r>
        <w:rPr>
          <w:rFonts w:ascii="Times New Roman" w:hAnsi="Times New Roman" w:cs="Times New Roman"/>
          <w:color w:val="0D0D0D" w:themeColor="text1" w:themeTint="F2"/>
          <w:sz w:val="28"/>
          <w:szCs w:val="28"/>
        </w:rPr>
        <w:t>у п</w:t>
      </w:r>
      <w:r w:rsidRPr="006A1E32">
        <w:rPr>
          <w:rFonts w:ascii="Times New Roman" w:hAnsi="Times New Roman" w:cs="Times New Roman"/>
          <w:color w:val="0D0D0D" w:themeColor="text1" w:themeTint="F2"/>
          <w:sz w:val="28"/>
          <w:szCs w:val="28"/>
        </w:rPr>
        <w:t xml:space="preserve">рограмі відображено сучасний зміст освіти дитини з порушеннями інтелектуального розвитку від народження до семи років та розкрито актуальні питання організаційно-методичного забезпечення гармонійного та різнобічного розвитку особистості, створення в умовах закладу дошкільної освіти розвивального життєвого простору, який передбачає розвиток ігрової, пізнавальної, мовленнєвої, </w:t>
      </w:r>
      <w:r w:rsidRPr="006A1E32">
        <w:rPr>
          <w:rFonts w:ascii="Times New Roman" w:hAnsi="Times New Roman" w:cs="Times New Roman"/>
          <w:color w:val="0D0D0D" w:themeColor="text1" w:themeTint="F2"/>
          <w:sz w:val="28"/>
          <w:szCs w:val="28"/>
        </w:rPr>
        <w:lastRenderedPageBreak/>
        <w:t>предметно</w:t>
      </w:r>
      <w:r>
        <w:rPr>
          <w:rFonts w:ascii="Times New Roman" w:hAnsi="Times New Roman" w:cs="Times New Roman"/>
          <w:color w:val="0D0D0D" w:themeColor="text1" w:themeTint="F2"/>
          <w:sz w:val="28"/>
          <w:szCs w:val="28"/>
        </w:rPr>
        <w:t xml:space="preserve"> </w:t>
      </w:r>
      <w:r w:rsidRPr="006A1E32">
        <w:rPr>
          <w:rFonts w:ascii="Times New Roman" w:hAnsi="Times New Roman" w:cs="Times New Roman"/>
          <w:color w:val="0D0D0D" w:themeColor="text1" w:themeTint="F2"/>
          <w:sz w:val="28"/>
          <w:szCs w:val="28"/>
        </w:rPr>
        <w:t>практичної, музично-ритмічної, соціально-побутової діяльності, реалізацію сенсорного, трудового</w:t>
      </w:r>
      <w:r w:rsidR="008D0C56">
        <w:rPr>
          <w:rFonts w:ascii="Times New Roman" w:hAnsi="Times New Roman" w:cs="Times New Roman"/>
          <w:color w:val="0D0D0D" w:themeColor="text1" w:themeTint="F2"/>
          <w:sz w:val="28"/>
          <w:szCs w:val="28"/>
        </w:rPr>
        <w:t>, патріотичного виховання дітей</w:t>
      </w:r>
      <w:r>
        <w:rPr>
          <w:rFonts w:ascii="Times New Roman" w:hAnsi="Times New Roman" w:cs="Times New Roman"/>
          <w:color w:val="0D0D0D" w:themeColor="text1" w:themeTint="F2"/>
          <w:sz w:val="28"/>
          <w:szCs w:val="28"/>
        </w:rPr>
        <w:t xml:space="preserve"> </w:t>
      </w:r>
      <w:r>
        <w:rPr>
          <w:rFonts w:ascii="Times New Roman" w:eastAsia="Times New Roman" w:hAnsi="Times New Roman"/>
          <w:sz w:val="28"/>
        </w:rPr>
        <w:t>[</w:t>
      </w:r>
      <w:r w:rsidR="006368AB">
        <w:rPr>
          <w:rFonts w:ascii="Times New Roman" w:eastAsia="Times New Roman" w:hAnsi="Times New Roman"/>
          <w:sz w:val="28"/>
        </w:rPr>
        <w:t>52</w:t>
      </w:r>
      <w:r w:rsidRPr="00986891">
        <w:rPr>
          <w:rFonts w:ascii="Times New Roman" w:eastAsia="Times New Roman" w:hAnsi="Times New Roman"/>
          <w:sz w:val="28"/>
        </w:rPr>
        <w:t>].</w:t>
      </w:r>
    </w:p>
    <w:p w14:paraId="6F7D8F07" w14:textId="3E50D60B" w:rsidR="005924F9" w:rsidRPr="00DF7CF7" w:rsidRDefault="005924F9" w:rsidP="00C139C9">
      <w:pPr>
        <w:numPr>
          <w:ilvl w:val="0"/>
          <w:numId w:val="29"/>
        </w:numPr>
        <w:spacing w:after="0" w:line="360" w:lineRule="auto"/>
        <w:jc w:val="both"/>
        <w:rPr>
          <w:rFonts w:ascii="Times New Roman" w:eastAsia="Times New Roman" w:hAnsi="Times New Roman" w:cs="Times New Roman"/>
          <w:sz w:val="28"/>
          <w:szCs w:val="28"/>
        </w:rPr>
      </w:pPr>
      <w:r w:rsidRPr="00DF7CF7">
        <w:rPr>
          <w:rFonts w:ascii="Times New Roman" w:hAnsi="Times New Roman" w:cs="Times New Roman"/>
          <w:sz w:val="28"/>
          <w:szCs w:val="28"/>
        </w:rPr>
        <w:t>Комплексна програма розвитку дітей дошкільного віку з аутизмом</w:t>
      </w:r>
      <w:r w:rsidR="00DF7CF7" w:rsidRPr="00DF7CF7">
        <w:rPr>
          <w:rFonts w:ascii="Times New Roman" w:hAnsi="Times New Roman" w:cs="Times New Roman"/>
          <w:sz w:val="28"/>
          <w:szCs w:val="28"/>
        </w:rPr>
        <w:t xml:space="preserve"> </w:t>
      </w:r>
      <w:r w:rsidRPr="00DF7CF7">
        <w:rPr>
          <w:rFonts w:ascii="Times New Roman" w:hAnsi="Times New Roman" w:cs="Times New Roman"/>
          <w:sz w:val="28"/>
          <w:szCs w:val="28"/>
        </w:rPr>
        <w:t>«Розквіт»</w:t>
      </w:r>
      <w:r w:rsidR="00DF7CF7">
        <w:rPr>
          <w:rFonts w:ascii="Times New Roman" w:hAnsi="Times New Roman" w:cs="Times New Roman"/>
          <w:sz w:val="28"/>
          <w:szCs w:val="28"/>
        </w:rPr>
        <w:t xml:space="preserve"> </w:t>
      </w:r>
      <w:r w:rsidR="008D0C56">
        <w:rPr>
          <w:rFonts w:ascii="Times New Roman" w:eastAsia="Times New Roman" w:hAnsi="Times New Roman" w:cs="Times New Roman"/>
          <w:bCs/>
          <w:color w:val="0D0D0D" w:themeColor="text1" w:themeTint="F2"/>
          <w:kern w:val="36"/>
          <w:sz w:val="28"/>
          <w:szCs w:val="28"/>
          <w:lang w:eastAsia="uk-UA"/>
        </w:rPr>
        <w:t>–</w:t>
      </w:r>
      <w:r w:rsidR="00DF7CF7">
        <w:rPr>
          <w:rFonts w:ascii="Times New Roman" w:eastAsia="Times New Roman" w:hAnsi="Times New Roman" w:cs="Times New Roman"/>
          <w:sz w:val="28"/>
          <w:szCs w:val="28"/>
        </w:rPr>
        <w:t xml:space="preserve"> </w:t>
      </w:r>
      <w:r w:rsidR="00DF7CF7" w:rsidRPr="00DF7CF7">
        <w:rPr>
          <w:rFonts w:ascii="Times New Roman" w:hAnsi="Times New Roman" w:cs="Times New Roman"/>
          <w:sz w:val="28"/>
          <w:szCs w:val="28"/>
        </w:rPr>
        <w:t xml:space="preserve">розроблена з урахуванням сучасних тенденцій щодо інклюзивної освіти дітей з </w:t>
      </w:r>
      <w:r w:rsidR="008D0C56">
        <w:rPr>
          <w:rFonts w:ascii="Times New Roman" w:hAnsi="Times New Roman" w:cs="Times New Roman"/>
          <w:sz w:val="28"/>
          <w:szCs w:val="28"/>
        </w:rPr>
        <w:t xml:space="preserve">особливими потребами, а також </w:t>
      </w:r>
      <w:r w:rsidR="00DF7CF7" w:rsidRPr="00DF7CF7">
        <w:rPr>
          <w:rFonts w:ascii="Times New Roman" w:hAnsi="Times New Roman" w:cs="Times New Roman"/>
          <w:sz w:val="28"/>
          <w:szCs w:val="28"/>
        </w:rPr>
        <w:t xml:space="preserve">новітніх підходів до навчання та розвитку дітей з розладами </w:t>
      </w:r>
      <w:proofErr w:type="spellStart"/>
      <w:r w:rsidR="00DF7CF7" w:rsidRPr="00DF7CF7">
        <w:rPr>
          <w:rFonts w:ascii="Times New Roman" w:hAnsi="Times New Roman" w:cs="Times New Roman"/>
          <w:sz w:val="28"/>
          <w:szCs w:val="28"/>
        </w:rPr>
        <w:t>аути</w:t>
      </w:r>
      <w:r w:rsidR="008D0C56">
        <w:rPr>
          <w:rFonts w:ascii="Times New Roman" w:hAnsi="Times New Roman" w:cs="Times New Roman"/>
          <w:sz w:val="28"/>
          <w:szCs w:val="28"/>
        </w:rPr>
        <w:t>сти</w:t>
      </w:r>
      <w:r w:rsidR="00DF7CF7" w:rsidRPr="00DF7CF7">
        <w:rPr>
          <w:rFonts w:ascii="Times New Roman" w:hAnsi="Times New Roman" w:cs="Times New Roman"/>
          <w:sz w:val="28"/>
          <w:szCs w:val="28"/>
        </w:rPr>
        <w:t>чного</w:t>
      </w:r>
      <w:proofErr w:type="spellEnd"/>
      <w:r w:rsidR="00DF7CF7" w:rsidRPr="00DF7CF7">
        <w:rPr>
          <w:rFonts w:ascii="Times New Roman" w:hAnsi="Times New Roman" w:cs="Times New Roman"/>
          <w:sz w:val="28"/>
          <w:szCs w:val="28"/>
        </w:rPr>
        <w:t xml:space="preserve"> спектра. Особливу увагу приділено умовам продуктивного навчання та розвитку дітей з аутизмом, а також методам, формам та способам подання для них навчального матеріалу, зважаючи на унікальніс</w:t>
      </w:r>
      <w:r w:rsidR="008D0C56">
        <w:rPr>
          <w:rFonts w:ascii="Times New Roman" w:hAnsi="Times New Roman" w:cs="Times New Roman"/>
          <w:sz w:val="28"/>
          <w:szCs w:val="28"/>
        </w:rPr>
        <w:t>ть їхньої психічної організації</w:t>
      </w:r>
      <w:r w:rsidR="000E2A6D" w:rsidRPr="000E2A6D">
        <w:rPr>
          <w:rFonts w:ascii="Times New Roman" w:eastAsia="Times New Roman" w:hAnsi="Times New Roman"/>
          <w:sz w:val="28"/>
        </w:rPr>
        <w:t xml:space="preserve"> </w:t>
      </w:r>
      <w:r w:rsidR="000E2A6D">
        <w:rPr>
          <w:rFonts w:ascii="Times New Roman" w:eastAsia="Times New Roman" w:hAnsi="Times New Roman"/>
          <w:sz w:val="28"/>
        </w:rPr>
        <w:t>[48</w:t>
      </w:r>
      <w:r w:rsidR="000E2A6D" w:rsidRPr="00986891">
        <w:rPr>
          <w:rFonts w:ascii="Times New Roman" w:eastAsia="Times New Roman" w:hAnsi="Times New Roman"/>
          <w:sz w:val="28"/>
        </w:rPr>
        <w:t>].</w:t>
      </w:r>
      <w:r w:rsidR="000E2A6D">
        <w:rPr>
          <w:rFonts w:ascii="Times New Roman" w:hAnsi="Times New Roman" w:cs="Times New Roman"/>
          <w:sz w:val="28"/>
          <w:szCs w:val="28"/>
        </w:rPr>
        <w:t xml:space="preserve"> </w:t>
      </w:r>
      <w:r w:rsidR="00DF7CF7" w:rsidRPr="00DF7CF7">
        <w:rPr>
          <w:rFonts w:ascii="Times New Roman" w:hAnsi="Times New Roman" w:cs="Times New Roman"/>
          <w:sz w:val="28"/>
          <w:szCs w:val="28"/>
        </w:rPr>
        <w:t>Зміст Комплексної програми узгоджено з програмою виховання і навчання дітей від двох до семи років «Дитина»</w:t>
      </w:r>
      <w:r w:rsidR="00DF7CF7">
        <w:rPr>
          <w:rFonts w:ascii="Times New Roman" w:hAnsi="Times New Roman" w:cs="Times New Roman"/>
          <w:sz w:val="28"/>
          <w:szCs w:val="28"/>
        </w:rPr>
        <w:t xml:space="preserve"> </w:t>
      </w:r>
      <w:r w:rsidR="00DF7CF7" w:rsidRPr="00986891">
        <w:rPr>
          <w:rFonts w:ascii="Times New Roman" w:eastAsia="Times New Roman" w:hAnsi="Times New Roman"/>
          <w:sz w:val="28"/>
        </w:rPr>
        <w:t>[</w:t>
      </w:r>
      <w:r w:rsidR="006368AB">
        <w:rPr>
          <w:rFonts w:ascii="Times New Roman" w:eastAsia="Times New Roman" w:hAnsi="Times New Roman"/>
          <w:sz w:val="28"/>
        </w:rPr>
        <w:t>5</w:t>
      </w:r>
      <w:r w:rsidR="008D0C56">
        <w:rPr>
          <w:rFonts w:ascii="Times New Roman" w:eastAsia="Times New Roman" w:hAnsi="Times New Roman"/>
          <w:sz w:val="28"/>
        </w:rPr>
        <w:t>]</w:t>
      </w:r>
      <w:r w:rsidR="00DF7CF7" w:rsidRPr="00DF7CF7">
        <w:rPr>
          <w:rFonts w:ascii="Times New Roman" w:hAnsi="Times New Roman" w:cs="Times New Roman"/>
          <w:sz w:val="28"/>
          <w:szCs w:val="28"/>
        </w:rPr>
        <w:t xml:space="preserve"> та</w:t>
      </w:r>
      <w:r w:rsidR="00DF7CF7" w:rsidRPr="00DF7CF7">
        <w:rPr>
          <w:rFonts w:ascii="Times New Roman" w:hAnsi="Times New Roman" w:cs="Times New Roman"/>
          <w:bCs/>
          <w:sz w:val="28"/>
          <w:szCs w:val="28"/>
        </w:rPr>
        <w:t xml:space="preserve"> </w:t>
      </w:r>
      <w:r w:rsidR="00DF7CF7" w:rsidRPr="00DF7CF7">
        <w:rPr>
          <w:rFonts w:ascii="Times New Roman" w:hAnsi="Times New Roman" w:cs="Times New Roman"/>
          <w:sz w:val="28"/>
          <w:szCs w:val="28"/>
        </w:rPr>
        <w:t>«</w:t>
      </w:r>
      <w:r w:rsidR="00DF7CF7" w:rsidRPr="00DF7CF7">
        <w:rPr>
          <w:rFonts w:ascii="Times New Roman" w:hAnsi="Times New Roman" w:cs="Times New Roman"/>
          <w:bCs/>
          <w:sz w:val="28"/>
          <w:szCs w:val="28"/>
        </w:rPr>
        <w:t>Базовим компонентом дошкільної освіти (нова редакція)</w:t>
      </w:r>
      <w:r w:rsidR="008D0C56">
        <w:rPr>
          <w:rFonts w:ascii="Times New Roman" w:hAnsi="Times New Roman" w:cs="Times New Roman"/>
          <w:sz w:val="28"/>
          <w:szCs w:val="28"/>
        </w:rPr>
        <w:t>»</w:t>
      </w:r>
      <w:r w:rsidR="00DF7CF7" w:rsidRPr="00DF7CF7">
        <w:rPr>
          <w:rFonts w:ascii="Times New Roman" w:eastAsia="Times New Roman" w:hAnsi="Times New Roman"/>
          <w:sz w:val="28"/>
        </w:rPr>
        <w:t xml:space="preserve"> </w:t>
      </w:r>
      <w:r w:rsidR="00DF7CF7">
        <w:rPr>
          <w:rFonts w:ascii="Times New Roman" w:eastAsia="Times New Roman" w:hAnsi="Times New Roman"/>
          <w:sz w:val="28"/>
        </w:rPr>
        <w:t>[</w:t>
      </w:r>
      <w:r w:rsidR="006368AB">
        <w:rPr>
          <w:rFonts w:ascii="Times New Roman" w:eastAsia="Times New Roman" w:hAnsi="Times New Roman"/>
          <w:sz w:val="28"/>
        </w:rPr>
        <w:t>4</w:t>
      </w:r>
      <w:r w:rsidR="00DF7CF7" w:rsidRPr="00986891">
        <w:rPr>
          <w:rFonts w:ascii="Times New Roman" w:eastAsia="Times New Roman" w:hAnsi="Times New Roman"/>
          <w:sz w:val="28"/>
        </w:rPr>
        <w:t>].</w:t>
      </w:r>
    </w:p>
    <w:p w14:paraId="2427516B" w14:textId="7AA1B062" w:rsidR="00986891" w:rsidRDefault="00986891" w:rsidP="00C139C9">
      <w:pPr>
        <w:numPr>
          <w:ilvl w:val="0"/>
          <w:numId w:val="29"/>
        </w:numPr>
        <w:spacing w:after="0" w:line="360" w:lineRule="auto"/>
        <w:ind w:left="0" w:firstLine="709"/>
        <w:jc w:val="both"/>
        <w:rPr>
          <w:rFonts w:ascii="Times New Roman" w:eastAsia="Times New Roman" w:hAnsi="Times New Roman"/>
          <w:sz w:val="28"/>
        </w:rPr>
      </w:pPr>
      <w:r w:rsidRPr="00986891">
        <w:rPr>
          <w:rFonts w:ascii="Times New Roman" w:eastAsia="Times New Roman" w:hAnsi="Times New Roman"/>
          <w:sz w:val="28"/>
        </w:rPr>
        <w:t xml:space="preserve">Програма «Інклюзія» – розроблена для дітей з порушеннями розвитку, спрямована на забезпечення їх повноцінної участі в групових заняттях у дитячих садках за умов створення адаптованого середовища. Вона поєднує методики </w:t>
      </w:r>
      <w:proofErr w:type="spellStart"/>
      <w:r w:rsidRPr="00986891">
        <w:rPr>
          <w:rFonts w:ascii="Times New Roman" w:eastAsia="Times New Roman" w:hAnsi="Times New Roman"/>
          <w:sz w:val="28"/>
        </w:rPr>
        <w:t>корекційного</w:t>
      </w:r>
      <w:proofErr w:type="spellEnd"/>
      <w:r w:rsidRPr="00986891">
        <w:rPr>
          <w:rFonts w:ascii="Times New Roman" w:eastAsia="Times New Roman" w:hAnsi="Times New Roman"/>
          <w:sz w:val="28"/>
        </w:rPr>
        <w:t xml:space="preserve"> та розвивального навчання, такі як арт-терапія, музикотерапія та соціальні ігри</w:t>
      </w:r>
      <w:r w:rsidR="00B73DF8">
        <w:rPr>
          <w:rFonts w:ascii="Times New Roman" w:eastAsia="Times New Roman" w:hAnsi="Times New Roman"/>
          <w:sz w:val="28"/>
        </w:rPr>
        <w:t xml:space="preserve"> </w:t>
      </w:r>
      <w:r w:rsidR="006E661D" w:rsidRPr="00986891">
        <w:rPr>
          <w:rFonts w:ascii="Times New Roman" w:eastAsia="Times New Roman" w:hAnsi="Times New Roman"/>
          <w:sz w:val="28"/>
        </w:rPr>
        <w:t>[</w:t>
      </w:r>
      <w:r w:rsidR="006368AB">
        <w:rPr>
          <w:rFonts w:ascii="Times New Roman" w:eastAsia="Times New Roman" w:hAnsi="Times New Roman"/>
          <w:sz w:val="28"/>
        </w:rPr>
        <w:t>52</w:t>
      </w:r>
      <w:r w:rsidR="006E661D" w:rsidRPr="00986891">
        <w:rPr>
          <w:rFonts w:ascii="Times New Roman" w:eastAsia="Times New Roman" w:hAnsi="Times New Roman"/>
          <w:sz w:val="28"/>
        </w:rPr>
        <w:t>].</w:t>
      </w:r>
    </w:p>
    <w:p w14:paraId="529C13A9" w14:textId="05CA7592" w:rsidR="005924F9" w:rsidRPr="005924F9" w:rsidRDefault="000E2A6D" w:rsidP="005924F9">
      <w:pPr>
        <w:spacing w:after="0" w:line="360" w:lineRule="auto"/>
        <w:ind w:firstLine="709"/>
        <w:jc w:val="both"/>
        <w:rPr>
          <w:rFonts w:ascii="Times New Roman" w:eastAsia="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Розділ П</w:t>
      </w:r>
      <w:r w:rsidR="005924F9" w:rsidRPr="005924F9">
        <w:rPr>
          <w:rFonts w:ascii="Times New Roman" w:hAnsi="Times New Roman" w:cs="Times New Roman"/>
          <w:color w:val="0D0D0D" w:themeColor="text1" w:themeTint="F2"/>
          <w:sz w:val="28"/>
          <w:szCs w:val="28"/>
        </w:rPr>
        <w:t>рограми</w:t>
      </w:r>
      <w:r>
        <w:rPr>
          <w:rFonts w:ascii="Times New Roman" w:eastAsia="Times New Roman" w:hAnsi="Times New Roman" w:cs="Times New Roman"/>
          <w:color w:val="0D0D0D" w:themeColor="text1" w:themeTint="F2"/>
          <w:kern w:val="36"/>
          <w:sz w:val="28"/>
          <w:szCs w:val="28"/>
          <w:lang w:eastAsia="uk-UA"/>
        </w:rPr>
        <w:t xml:space="preserve"> </w:t>
      </w:r>
      <w:r w:rsidR="005924F9">
        <w:rPr>
          <w:rFonts w:ascii="Times New Roman" w:eastAsia="Times New Roman" w:hAnsi="Times New Roman" w:cs="Times New Roman"/>
          <w:color w:val="0D0D0D" w:themeColor="text1" w:themeTint="F2"/>
          <w:kern w:val="36"/>
          <w:sz w:val="28"/>
          <w:szCs w:val="28"/>
          <w:lang w:eastAsia="uk-UA"/>
        </w:rPr>
        <w:t>«Р</w:t>
      </w:r>
      <w:r w:rsidR="008D0C56">
        <w:rPr>
          <w:rFonts w:ascii="Times New Roman" w:eastAsia="Times New Roman" w:hAnsi="Times New Roman" w:cs="Times New Roman"/>
          <w:color w:val="0D0D0D" w:themeColor="text1" w:themeTint="F2"/>
          <w:kern w:val="36"/>
          <w:sz w:val="28"/>
          <w:szCs w:val="28"/>
          <w:lang w:eastAsia="uk-UA"/>
        </w:rPr>
        <w:t>озвиток</w:t>
      </w:r>
      <w:r w:rsidR="005924F9" w:rsidRPr="006A1E32">
        <w:rPr>
          <w:rFonts w:ascii="Times New Roman" w:eastAsia="Times New Roman" w:hAnsi="Times New Roman" w:cs="Times New Roman"/>
          <w:color w:val="0D0D0D" w:themeColor="text1" w:themeTint="F2"/>
          <w:kern w:val="36"/>
          <w:sz w:val="28"/>
          <w:szCs w:val="28"/>
          <w:lang w:eastAsia="uk-UA"/>
        </w:rPr>
        <w:t xml:space="preserve"> дітей раннього та дошкільного віку з інтелектуальними порушеннями</w:t>
      </w:r>
      <w:r w:rsidR="005924F9">
        <w:rPr>
          <w:rFonts w:ascii="Times New Roman" w:eastAsia="Times New Roman" w:hAnsi="Times New Roman" w:cs="Times New Roman"/>
          <w:color w:val="0D0D0D" w:themeColor="text1" w:themeTint="F2"/>
          <w:kern w:val="36"/>
          <w:sz w:val="28"/>
          <w:szCs w:val="28"/>
          <w:lang w:eastAsia="uk-UA"/>
        </w:rPr>
        <w:t>»</w:t>
      </w:r>
      <w:r w:rsidR="008D0C56">
        <w:rPr>
          <w:rFonts w:ascii="Times New Roman" w:eastAsia="Times New Roman" w:hAnsi="Times New Roman" w:cs="Times New Roman"/>
          <w:color w:val="0D0D0D" w:themeColor="text1" w:themeTint="F2"/>
          <w:kern w:val="36"/>
          <w:sz w:val="28"/>
          <w:szCs w:val="28"/>
          <w:lang w:eastAsia="uk-UA"/>
        </w:rPr>
        <w:t xml:space="preserve">, Освітня лінія </w:t>
      </w:r>
      <w:r w:rsidR="008D0C56">
        <w:rPr>
          <w:rFonts w:ascii="Times New Roman" w:eastAsia="Times New Roman" w:hAnsi="Times New Roman" w:cs="Times New Roman"/>
          <w:bCs/>
          <w:color w:val="0D0D0D" w:themeColor="text1" w:themeTint="F2"/>
          <w:kern w:val="36"/>
          <w:sz w:val="28"/>
          <w:szCs w:val="28"/>
          <w:lang w:eastAsia="uk-UA"/>
        </w:rPr>
        <w:t>–</w:t>
      </w:r>
      <w:r w:rsidR="008D0C56">
        <w:rPr>
          <w:rFonts w:ascii="Times New Roman" w:hAnsi="Times New Roman" w:cs="Times New Roman"/>
          <w:color w:val="0D0D0D" w:themeColor="text1" w:themeTint="F2"/>
          <w:sz w:val="28"/>
          <w:szCs w:val="28"/>
        </w:rPr>
        <w:t xml:space="preserve">  </w:t>
      </w:r>
      <w:r w:rsidR="005924F9">
        <w:rPr>
          <w:rFonts w:ascii="Times New Roman" w:hAnsi="Times New Roman" w:cs="Times New Roman"/>
          <w:color w:val="0D0D0D" w:themeColor="text1" w:themeTint="F2"/>
          <w:sz w:val="28"/>
          <w:szCs w:val="28"/>
        </w:rPr>
        <w:t>«Гра дитини</w:t>
      </w:r>
      <w:r w:rsidR="005924F9" w:rsidRPr="005924F9">
        <w:rPr>
          <w:rFonts w:ascii="Times New Roman" w:hAnsi="Times New Roman" w:cs="Times New Roman"/>
          <w:color w:val="0D0D0D" w:themeColor="text1" w:themeTint="F2"/>
          <w:sz w:val="28"/>
          <w:szCs w:val="28"/>
        </w:rPr>
        <w:t>»</w:t>
      </w:r>
      <w:r w:rsidR="005924F9">
        <w:rPr>
          <w:rFonts w:ascii="Times New Roman" w:hAnsi="Times New Roman" w:cs="Times New Roman"/>
          <w:color w:val="0D0D0D" w:themeColor="text1" w:themeTint="F2"/>
          <w:sz w:val="28"/>
          <w:szCs w:val="28"/>
        </w:rPr>
        <w:t xml:space="preserve"> </w:t>
      </w:r>
      <w:r w:rsidR="005924F9" w:rsidRPr="005924F9">
        <w:rPr>
          <w:rFonts w:ascii="Times New Roman" w:hAnsi="Times New Roman" w:cs="Times New Roman"/>
          <w:color w:val="0D0D0D" w:themeColor="text1" w:themeTint="F2"/>
          <w:sz w:val="28"/>
          <w:szCs w:val="28"/>
        </w:rPr>
        <w:t xml:space="preserve">відображає сучасне розуміння особливостей процесу становлення ігрової діяльності дітей дошкільного віку з порушеннями інтелектуального розвитку та призначений для проведення </w:t>
      </w:r>
      <w:proofErr w:type="spellStart"/>
      <w:r w:rsidR="005924F9" w:rsidRPr="005924F9">
        <w:rPr>
          <w:rFonts w:ascii="Times New Roman" w:hAnsi="Times New Roman" w:cs="Times New Roman"/>
          <w:color w:val="0D0D0D" w:themeColor="text1" w:themeTint="F2"/>
          <w:sz w:val="28"/>
          <w:szCs w:val="28"/>
        </w:rPr>
        <w:t>корекційно-виховної</w:t>
      </w:r>
      <w:proofErr w:type="spellEnd"/>
      <w:r w:rsidR="005924F9" w:rsidRPr="005924F9">
        <w:rPr>
          <w:rFonts w:ascii="Times New Roman" w:hAnsi="Times New Roman" w:cs="Times New Roman"/>
          <w:color w:val="0D0D0D" w:themeColor="text1" w:themeTint="F2"/>
          <w:sz w:val="28"/>
          <w:szCs w:val="28"/>
        </w:rPr>
        <w:t xml:space="preserve"> роботи з формування ігрової діяльності у дітей зазначеної категорії у віці від 3 до 7 років. У розділі представлено інноваційний зміст та сучасні психолого-педагогічні технології формування у дітей ігрової діяльності, що базуються на </w:t>
      </w:r>
      <w:proofErr w:type="spellStart"/>
      <w:r w:rsidR="005924F9" w:rsidRPr="005924F9">
        <w:rPr>
          <w:rFonts w:ascii="Times New Roman" w:hAnsi="Times New Roman" w:cs="Times New Roman"/>
          <w:color w:val="0D0D0D" w:themeColor="text1" w:themeTint="F2"/>
          <w:sz w:val="28"/>
          <w:szCs w:val="28"/>
        </w:rPr>
        <w:t>особистісно</w:t>
      </w:r>
      <w:proofErr w:type="spellEnd"/>
      <w:r w:rsidR="005924F9">
        <w:rPr>
          <w:rFonts w:ascii="Times New Roman" w:hAnsi="Times New Roman" w:cs="Times New Roman"/>
          <w:color w:val="0D0D0D" w:themeColor="text1" w:themeTint="F2"/>
          <w:sz w:val="28"/>
          <w:szCs w:val="28"/>
        </w:rPr>
        <w:t xml:space="preserve"> </w:t>
      </w:r>
      <w:r w:rsidR="005924F9" w:rsidRPr="005924F9">
        <w:rPr>
          <w:rFonts w:ascii="Times New Roman" w:hAnsi="Times New Roman" w:cs="Times New Roman"/>
          <w:color w:val="0D0D0D" w:themeColor="text1" w:themeTint="F2"/>
          <w:sz w:val="28"/>
          <w:szCs w:val="28"/>
        </w:rPr>
        <w:t>орієнтованому підході до д</w:t>
      </w:r>
      <w:r w:rsidR="00DF7CF7">
        <w:rPr>
          <w:rFonts w:ascii="Times New Roman" w:hAnsi="Times New Roman" w:cs="Times New Roman"/>
          <w:color w:val="0D0D0D" w:themeColor="text1" w:themeTint="F2"/>
          <w:sz w:val="28"/>
          <w:szCs w:val="28"/>
        </w:rPr>
        <w:t>итини. Зміст матеріалу розділу п</w:t>
      </w:r>
      <w:r w:rsidR="005924F9" w:rsidRPr="005924F9">
        <w:rPr>
          <w:rFonts w:ascii="Times New Roman" w:hAnsi="Times New Roman" w:cs="Times New Roman"/>
          <w:color w:val="0D0D0D" w:themeColor="text1" w:themeTint="F2"/>
          <w:sz w:val="28"/>
          <w:szCs w:val="28"/>
        </w:rPr>
        <w:t xml:space="preserve">рограми враховує загальні принципи виховання та навчання, прийняті в дошкільній педагогіці: науковість, системність, доступність, концентричність викладу матеріалу, повторюваність, єдність вимог до побудови системи виховання й навчання дітей дошкільного </w:t>
      </w:r>
      <w:r w:rsidR="005924F9" w:rsidRPr="005924F9">
        <w:rPr>
          <w:rFonts w:ascii="Times New Roman" w:hAnsi="Times New Roman" w:cs="Times New Roman"/>
          <w:color w:val="0D0D0D" w:themeColor="text1" w:themeTint="F2"/>
          <w:sz w:val="28"/>
          <w:szCs w:val="28"/>
        </w:rPr>
        <w:lastRenderedPageBreak/>
        <w:t>віку. Ключовою позицією оновлення змісту спеціальної дошкільної освіти є створення умов для системного розвитку можливостей дитини з метою збагачення її соціального досвіду.</w:t>
      </w:r>
      <w:r w:rsidR="005924F9" w:rsidRPr="005924F9">
        <w:rPr>
          <w:rFonts w:ascii="Times New Roman" w:eastAsia="Times New Roman" w:hAnsi="Times New Roman"/>
          <w:sz w:val="28"/>
        </w:rPr>
        <w:t xml:space="preserve"> </w:t>
      </w:r>
      <w:r w:rsidR="005924F9">
        <w:rPr>
          <w:rFonts w:ascii="Times New Roman" w:eastAsia="Times New Roman" w:hAnsi="Times New Roman"/>
          <w:sz w:val="28"/>
        </w:rPr>
        <w:t>[</w:t>
      </w:r>
      <w:r w:rsidR="008F0CBA">
        <w:rPr>
          <w:rFonts w:ascii="Times New Roman" w:eastAsia="Times New Roman" w:hAnsi="Times New Roman"/>
          <w:sz w:val="28"/>
        </w:rPr>
        <w:t>52</w:t>
      </w:r>
      <w:r w:rsidR="005924F9" w:rsidRPr="00986891">
        <w:rPr>
          <w:rFonts w:ascii="Times New Roman" w:eastAsia="Times New Roman" w:hAnsi="Times New Roman"/>
          <w:sz w:val="28"/>
        </w:rPr>
        <w:t>].</w:t>
      </w:r>
    </w:p>
    <w:p w14:paraId="29B5970C" w14:textId="0AA9579F" w:rsidR="00DF7CF7" w:rsidRPr="00DF7CF7" w:rsidRDefault="00DF7CF7" w:rsidP="003D3FD7">
      <w:pPr>
        <w:pStyle w:val="a4"/>
        <w:spacing w:after="0" w:line="360" w:lineRule="auto"/>
        <w:ind w:left="0" w:firstLine="709"/>
        <w:jc w:val="both"/>
        <w:rPr>
          <w:rFonts w:ascii="Times New Roman" w:eastAsia="Times New Roman" w:hAnsi="Times New Roman" w:cs="Times New Roman"/>
          <w:sz w:val="28"/>
          <w:szCs w:val="28"/>
        </w:rPr>
      </w:pPr>
      <w:r w:rsidRPr="00DF7CF7">
        <w:rPr>
          <w:rFonts w:ascii="Times New Roman" w:hAnsi="Times New Roman" w:cs="Times New Roman"/>
          <w:sz w:val="28"/>
          <w:szCs w:val="28"/>
        </w:rPr>
        <w:t>Комплексна програма розвитку дітей дошкільного віку з аутизмом «Розквіт»</w:t>
      </w:r>
      <w:r w:rsidR="008D0C56">
        <w:rPr>
          <w:rFonts w:ascii="Times New Roman" w:hAnsi="Times New Roman" w:cs="Times New Roman"/>
          <w:sz w:val="28"/>
          <w:szCs w:val="28"/>
        </w:rPr>
        <w:t xml:space="preserve"> у</w:t>
      </w:r>
      <w:r>
        <w:rPr>
          <w:rFonts w:ascii="Times New Roman" w:eastAsia="Times New Roman" w:hAnsi="Times New Roman" w:cs="Times New Roman"/>
          <w:sz w:val="28"/>
          <w:szCs w:val="28"/>
        </w:rPr>
        <w:t xml:space="preserve"> </w:t>
      </w:r>
      <w:r w:rsidRPr="00DF7CF7">
        <w:rPr>
          <w:rFonts w:ascii="Times New Roman" w:eastAsia="Times New Roman" w:hAnsi="Times New Roman" w:cs="Times New Roman"/>
          <w:sz w:val="28"/>
          <w:szCs w:val="28"/>
        </w:rPr>
        <w:t>меж</w:t>
      </w:r>
      <w:r>
        <w:rPr>
          <w:rFonts w:ascii="Times New Roman" w:eastAsia="Times New Roman" w:hAnsi="Times New Roman" w:cs="Times New Roman"/>
          <w:sz w:val="28"/>
          <w:szCs w:val="28"/>
        </w:rPr>
        <w:t>ах становлення освітньої лінії «Гра дитини»</w:t>
      </w:r>
      <w:r w:rsidRPr="00DF7CF7">
        <w:rPr>
          <w:rFonts w:ascii="Times New Roman" w:eastAsia="Times New Roman" w:hAnsi="Times New Roman" w:cs="Times New Roman"/>
          <w:sz w:val="28"/>
          <w:szCs w:val="28"/>
        </w:rPr>
        <w:t xml:space="preserve"> вирішуються як загальні завдання, спрямовані на соціальний та емоційний розвиток дитини, так і специфічні, пов’язані з особливостями розвитку дітей з розладами </w:t>
      </w:r>
      <w:proofErr w:type="spellStart"/>
      <w:r w:rsidRPr="00DF7CF7">
        <w:rPr>
          <w:rFonts w:ascii="Times New Roman" w:eastAsia="Times New Roman" w:hAnsi="Times New Roman" w:cs="Times New Roman"/>
          <w:sz w:val="28"/>
          <w:szCs w:val="28"/>
        </w:rPr>
        <w:t>аути</w:t>
      </w:r>
      <w:r w:rsidR="008D0C56">
        <w:rPr>
          <w:rFonts w:ascii="Times New Roman" w:eastAsia="Times New Roman" w:hAnsi="Times New Roman" w:cs="Times New Roman"/>
          <w:sz w:val="28"/>
          <w:szCs w:val="28"/>
        </w:rPr>
        <w:t>сти</w:t>
      </w:r>
      <w:r w:rsidRPr="00DF7CF7">
        <w:rPr>
          <w:rFonts w:ascii="Times New Roman" w:eastAsia="Times New Roman" w:hAnsi="Times New Roman" w:cs="Times New Roman"/>
          <w:sz w:val="28"/>
          <w:szCs w:val="28"/>
        </w:rPr>
        <w:t>чного</w:t>
      </w:r>
      <w:proofErr w:type="spellEnd"/>
      <w:r w:rsidRPr="00DF7CF7">
        <w:rPr>
          <w:rFonts w:ascii="Times New Roman" w:eastAsia="Times New Roman" w:hAnsi="Times New Roman" w:cs="Times New Roman"/>
          <w:sz w:val="28"/>
          <w:szCs w:val="28"/>
        </w:rPr>
        <w:t xml:space="preserve"> спектра.</w:t>
      </w:r>
    </w:p>
    <w:p w14:paraId="36706148" w14:textId="77777777" w:rsidR="00DF7CF7" w:rsidRPr="00DF7CF7" w:rsidRDefault="00DF7CF7" w:rsidP="003D3FD7">
      <w:pPr>
        <w:suppressAutoHyphens/>
        <w:spacing w:after="0" w:line="360" w:lineRule="auto"/>
        <w:ind w:firstLine="709"/>
        <w:jc w:val="both"/>
        <w:rPr>
          <w:rFonts w:ascii="Times New Roman" w:eastAsia="Times New Roman" w:hAnsi="Times New Roman" w:cs="Times New Roman"/>
          <w:sz w:val="28"/>
          <w:szCs w:val="28"/>
        </w:rPr>
      </w:pPr>
      <w:r w:rsidRPr="003E12E8">
        <w:rPr>
          <w:rFonts w:ascii="Times New Roman" w:eastAsia="Times New Roman" w:hAnsi="Times New Roman" w:cs="Times New Roman"/>
          <w:sz w:val="28"/>
          <w:szCs w:val="28"/>
        </w:rPr>
        <w:t>Основні завдання таких</w:t>
      </w:r>
      <w:r w:rsidRPr="00DF7CF7">
        <w:rPr>
          <w:rFonts w:ascii="Times New Roman" w:eastAsia="Times New Roman" w:hAnsi="Times New Roman" w:cs="Times New Roman"/>
          <w:sz w:val="28"/>
          <w:szCs w:val="28"/>
        </w:rPr>
        <w:t xml:space="preserve"> занять:</w:t>
      </w:r>
    </w:p>
    <w:p w14:paraId="1050CA4C" w14:textId="77777777" w:rsidR="00DF7CF7" w:rsidRPr="00DF7CF7" w:rsidRDefault="00DF7CF7" w:rsidP="003D3FD7">
      <w:pPr>
        <w:numPr>
          <w:ilvl w:val="0"/>
          <w:numId w:val="53"/>
        </w:numPr>
        <w:suppressAutoHyphens/>
        <w:spacing w:after="0" w:line="360" w:lineRule="auto"/>
        <w:jc w:val="both"/>
        <w:rPr>
          <w:rFonts w:ascii="Times New Roman" w:eastAsia="Times New Roman" w:hAnsi="Times New Roman" w:cs="Times New Roman"/>
          <w:sz w:val="28"/>
          <w:szCs w:val="28"/>
        </w:rPr>
      </w:pPr>
      <w:r w:rsidRPr="00DF7CF7">
        <w:rPr>
          <w:rFonts w:ascii="Times New Roman" w:eastAsia="Times New Roman" w:hAnsi="Times New Roman" w:cs="Times New Roman"/>
          <w:sz w:val="28"/>
          <w:szCs w:val="28"/>
        </w:rPr>
        <w:t>Сприяти розвиткові творчих здібностей;</w:t>
      </w:r>
    </w:p>
    <w:p w14:paraId="066D6F80" w14:textId="77777777" w:rsidR="00DF7CF7" w:rsidRPr="00DF7CF7" w:rsidRDefault="00DF7CF7" w:rsidP="00C139C9">
      <w:pPr>
        <w:numPr>
          <w:ilvl w:val="0"/>
          <w:numId w:val="53"/>
        </w:numPr>
        <w:suppressAutoHyphens/>
        <w:spacing w:after="0" w:line="360" w:lineRule="auto"/>
        <w:jc w:val="both"/>
        <w:rPr>
          <w:rFonts w:ascii="Times New Roman" w:eastAsia="Times New Roman" w:hAnsi="Times New Roman" w:cs="Times New Roman"/>
          <w:sz w:val="28"/>
          <w:szCs w:val="28"/>
        </w:rPr>
      </w:pPr>
      <w:r w:rsidRPr="00DF7CF7">
        <w:rPr>
          <w:rFonts w:ascii="Times New Roman" w:eastAsia="Times New Roman" w:hAnsi="Times New Roman" w:cs="Times New Roman"/>
          <w:sz w:val="28"/>
          <w:szCs w:val="28"/>
        </w:rPr>
        <w:t>Розвивати здатність до організованості, довільну регуляцію поведінки;</w:t>
      </w:r>
    </w:p>
    <w:p w14:paraId="2F5B2338" w14:textId="77777777" w:rsidR="00DF7CF7" w:rsidRPr="00DF7CF7" w:rsidRDefault="00DF7CF7" w:rsidP="00C139C9">
      <w:pPr>
        <w:numPr>
          <w:ilvl w:val="0"/>
          <w:numId w:val="53"/>
        </w:numPr>
        <w:suppressAutoHyphens/>
        <w:spacing w:after="0" w:line="360" w:lineRule="auto"/>
        <w:jc w:val="both"/>
        <w:rPr>
          <w:rFonts w:ascii="Times New Roman" w:eastAsia="Times New Roman" w:hAnsi="Times New Roman" w:cs="Times New Roman"/>
          <w:sz w:val="28"/>
          <w:szCs w:val="28"/>
        </w:rPr>
      </w:pPr>
      <w:r w:rsidRPr="00DF7CF7">
        <w:rPr>
          <w:rFonts w:ascii="Times New Roman" w:eastAsia="Times New Roman" w:hAnsi="Times New Roman" w:cs="Times New Roman"/>
          <w:sz w:val="28"/>
          <w:szCs w:val="28"/>
        </w:rPr>
        <w:t>Формувати образ «Я» дитини через ігрову взаємодію з іншими дітьми та дорослими;</w:t>
      </w:r>
    </w:p>
    <w:p w14:paraId="26891E05" w14:textId="3380EA54" w:rsidR="006E661D" w:rsidRPr="00DF7CF7" w:rsidRDefault="00DF7CF7" w:rsidP="00C139C9">
      <w:pPr>
        <w:numPr>
          <w:ilvl w:val="0"/>
          <w:numId w:val="53"/>
        </w:numPr>
        <w:suppressAutoHyphens/>
        <w:spacing w:after="0" w:line="360" w:lineRule="auto"/>
        <w:jc w:val="both"/>
        <w:rPr>
          <w:rFonts w:ascii="Times New Roman" w:eastAsia="Times New Roman" w:hAnsi="Times New Roman" w:cs="Times New Roman"/>
          <w:sz w:val="28"/>
          <w:szCs w:val="28"/>
        </w:rPr>
      </w:pPr>
      <w:r w:rsidRPr="00DF7CF7">
        <w:rPr>
          <w:rFonts w:ascii="Times New Roman" w:eastAsia="Times New Roman" w:hAnsi="Times New Roman" w:cs="Times New Roman"/>
          <w:sz w:val="28"/>
          <w:szCs w:val="28"/>
        </w:rPr>
        <w:t>Формуват</w:t>
      </w:r>
      <w:r w:rsidR="008D0C56">
        <w:rPr>
          <w:rFonts w:ascii="Times New Roman" w:eastAsia="Times New Roman" w:hAnsi="Times New Roman" w:cs="Times New Roman"/>
          <w:sz w:val="28"/>
          <w:szCs w:val="28"/>
        </w:rPr>
        <w:t>и уявлення про навколишній світ</w:t>
      </w:r>
      <w:r w:rsidR="000E2A6D" w:rsidRPr="000E2A6D">
        <w:rPr>
          <w:rFonts w:ascii="Times New Roman" w:eastAsia="Times New Roman" w:hAnsi="Times New Roman"/>
          <w:sz w:val="28"/>
        </w:rPr>
        <w:t xml:space="preserve"> </w:t>
      </w:r>
      <w:r w:rsidR="000E2A6D">
        <w:rPr>
          <w:rFonts w:ascii="Times New Roman" w:eastAsia="Times New Roman" w:hAnsi="Times New Roman"/>
          <w:sz w:val="28"/>
        </w:rPr>
        <w:t>[48</w:t>
      </w:r>
      <w:r w:rsidR="000E2A6D" w:rsidRPr="00986891">
        <w:rPr>
          <w:rFonts w:ascii="Times New Roman" w:eastAsia="Times New Roman" w:hAnsi="Times New Roman"/>
          <w:sz w:val="28"/>
        </w:rPr>
        <w:t>].</w:t>
      </w:r>
    </w:p>
    <w:p w14:paraId="2F10A069" w14:textId="36685CBC" w:rsidR="006E661D" w:rsidRDefault="006E661D" w:rsidP="006E661D">
      <w:pPr>
        <w:spacing w:after="0" w:line="360" w:lineRule="auto"/>
        <w:ind w:firstLine="709"/>
        <w:jc w:val="both"/>
        <w:rPr>
          <w:rFonts w:ascii="Times New Roman" w:eastAsia="Times New Roman" w:hAnsi="Times New Roman"/>
          <w:sz w:val="28"/>
        </w:rPr>
      </w:pPr>
      <w:r w:rsidRPr="006E661D">
        <w:rPr>
          <w:rFonts w:ascii="Times New Roman" w:eastAsia="Times New Roman" w:hAnsi="Times New Roman"/>
          <w:sz w:val="28"/>
        </w:rPr>
        <w:t xml:space="preserve">Ігрова діяльність у програмі «Інклюзія» є невід’ємною частиною інтеграційного підходу, після ігор діти з особливими освітніми потребами беруть активну участь у групових заняттях. Використання таких методик, як арт-терапія, музикотерапія та соціальні ігри, </w:t>
      </w:r>
      <w:r w:rsidR="008D0C56">
        <w:rPr>
          <w:rFonts w:ascii="Times New Roman" w:eastAsia="Times New Roman" w:hAnsi="Times New Roman"/>
          <w:sz w:val="28"/>
        </w:rPr>
        <w:t>сприяє</w:t>
      </w:r>
      <w:r w:rsidRPr="006E661D">
        <w:rPr>
          <w:rFonts w:ascii="Times New Roman" w:eastAsia="Times New Roman" w:hAnsi="Times New Roman"/>
          <w:sz w:val="28"/>
        </w:rPr>
        <w:t xml:space="preserve"> соціаль</w:t>
      </w:r>
      <w:r w:rsidR="008D0C56">
        <w:rPr>
          <w:rFonts w:ascii="Times New Roman" w:eastAsia="Times New Roman" w:hAnsi="Times New Roman"/>
          <w:sz w:val="28"/>
        </w:rPr>
        <w:t>ній адаптації, творчому розвитку та зміцненню</w:t>
      </w:r>
      <w:r w:rsidRPr="006E661D">
        <w:rPr>
          <w:rFonts w:ascii="Times New Roman" w:eastAsia="Times New Roman" w:hAnsi="Times New Roman"/>
          <w:sz w:val="28"/>
        </w:rPr>
        <w:t xml:space="preserve"> емоційних навичок</w:t>
      </w:r>
      <w:r w:rsidR="008D0C56">
        <w:rPr>
          <w:rFonts w:ascii="Times New Roman" w:eastAsia="Times New Roman" w:hAnsi="Times New Roman"/>
          <w:sz w:val="28"/>
        </w:rPr>
        <w:t xml:space="preserve"> дітей</w:t>
      </w:r>
      <w:r w:rsidRPr="006E661D">
        <w:rPr>
          <w:rFonts w:ascii="Times New Roman" w:eastAsia="Times New Roman" w:hAnsi="Times New Roman"/>
          <w:sz w:val="28"/>
        </w:rPr>
        <w:t>. Ігрова діяльність тут є засобом для створення адаптованого середовища, де діти можуть розвивати свої можливості та залучатися до спільної діяльності з однолітками.</w:t>
      </w:r>
      <w:r w:rsidR="00E8598A" w:rsidRPr="00E8598A">
        <w:rPr>
          <w:rFonts w:ascii="Times New Roman" w:eastAsia="Times New Roman" w:hAnsi="Times New Roman"/>
          <w:sz w:val="28"/>
        </w:rPr>
        <w:t xml:space="preserve"> </w:t>
      </w:r>
    </w:p>
    <w:p w14:paraId="136B2D52" w14:textId="77777777" w:rsidR="00986891" w:rsidRPr="00986891" w:rsidRDefault="00986891" w:rsidP="00986891">
      <w:pPr>
        <w:spacing w:after="0" w:line="360" w:lineRule="auto"/>
        <w:ind w:firstLine="709"/>
        <w:jc w:val="both"/>
        <w:rPr>
          <w:rFonts w:ascii="Times New Roman" w:eastAsia="Times New Roman" w:hAnsi="Times New Roman"/>
          <w:sz w:val="28"/>
        </w:rPr>
      </w:pPr>
      <w:r w:rsidRPr="00986891">
        <w:rPr>
          <w:rFonts w:ascii="Times New Roman" w:eastAsia="Times New Roman" w:hAnsi="Times New Roman"/>
          <w:sz w:val="28"/>
        </w:rPr>
        <w:t>Ці програми забезпечують підтримку та адаптацію навчальних матеріалів відповідно до індивідуальних потреб дітей, що дозволяє їм повноцінно інтегруватися в середовище дитячого садка.</w:t>
      </w:r>
    </w:p>
    <w:p w14:paraId="2F145744" w14:textId="7F4740B6" w:rsidR="006E661D" w:rsidRPr="000E2A6D" w:rsidRDefault="003561BF" w:rsidP="000E2A6D">
      <w:pPr>
        <w:spacing w:after="0" w:line="360" w:lineRule="auto"/>
        <w:ind w:firstLine="709"/>
        <w:jc w:val="both"/>
        <w:rPr>
          <w:rFonts w:ascii="Times New Roman" w:eastAsia="Times New Roman" w:hAnsi="Times New Roman"/>
          <w:sz w:val="28"/>
        </w:rPr>
      </w:pPr>
      <w:r w:rsidRPr="003561BF">
        <w:rPr>
          <w:rFonts w:ascii="Times New Roman" w:eastAsia="Times New Roman" w:hAnsi="Times New Roman"/>
          <w:sz w:val="28"/>
        </w:rPr>
        <w:t>Отже, ігрова компетентність дітей дошкільного віку є невід’ємною частиною їхньої загальної компетентності. Ігрова діяльність</w:t>
      </w:r>
      <w:r w:rsidR="008D0C56">
        <w:rPr>
          <w:rFonts w:ascii="Times New Roman" w:eastAsia="Times New Roman" w:hAnsi="Times New Roman"/>
          <w:sz w:val="28"/>
        </w:rPr>
        <w:t xml:space="preserve"> займає одне з провідних місць серед видів дитячої діяльності, що сприяє</w:t>
      </w:r>
      <w:r w:rsidRPr="003561BF">
        <w:rPr>
          <w:rFonts w:ascii="Times New Roman" w:eastAsia="Times New Roman" w:hAnsi="Times New Roman"/>
          <w:sz w:val="28"/>
        </w:rPr>
        <w:t xml:space="preserve"> всебічному</w:t>
      </w:r>
      <w:r w:rsidR="00D878B1">
        <w:rPr>
          <w:rFonts w:ascii="Times New Roman" w:eastAsia="Times New Roman" w:hAnsi="Times New Roman"/>
          <w:sz w:val="28"/>
        </w:rPr>
        <w:t xml:space="preserve"> розвитку, вихованню та навчанню</w:t>
      </w:r>
      <w:r w:rsidR="008D0C56">
        <w:rPr>
          <w:rFonts w:ascii="Times New Roman" w:eastAsia="Times New Roman" w:hAnsi="Times New Roman"/>
          <w:sz w:val="28"/>
        </w:rPr>
        <w:t xml:space="preserve"> дітей </w:t>
      </w:r>
      <w:r w:rsidRPr="003561BF">
        <w:rPr>
          <w:rFonts w:ascii="Times New Roman" w:eastAsia="Times New Roman" w:hAnsi="Times New Roman"/>
          <w:sz w:val="28"/>
        </w:rPr>
        <w:t>і відповідає вимогам сучасного суспільства щодо організації освітньо</w:t>
      </w:r>
      <w:r w:rsidR="00D878B1">
        <w:rPr>
          <w:rFonts w:ascii="Times New Roman" w:eastAsia="Times New Roman" w:hAnsi="Times New Roman"/>
          <w:sz w:val="28"/>
        </w:rPr>
        <w:t xml:space="preserve">го </w:t>
      </w:r>
      <w:r w:rsidRPr="003561BF">
        <w:rPr>
          <w:rFonts w:ascii="Times New Roman" w:eastAsia="Times New Roman" w:hAnsi="Times New Roman"/>
          <w:sz w:val="28"/>
        </w:rPr>
        <w:t>процесу у закладах дошкільної освіти.</w:t>
      </w:r>
    </w:p>
    <w:p w14:paraId="05CB6E0C" w14:textId="512526DA" w:rsidR="006E661D" w:rsidRDefault="001965DA" w:rsidP="00D148B6">
      <w:pPr>
        <w:pStyle w:val="a3"/>
        <w:spacing w:line="360" w:lineRule="auto"/>
        <w:jc w:val="center"/>
        <w:rPr>
          <w:rFonts w:ascii="Times New Roman" w:hAnsi="Times New Roman" w:cs="Times New Roman"/>
          <w:b/>
          <w:bCs/>
          <w:sz w:val="28"/>
          <w:szCs w:val="28"/>
        </w:rPr>
      </w:pPr>
      <w:r w:rsidRPr="00637DF6">
        <w:rPr>
          <w:rFonts w:ascii="Times New Roman" w:hAnsi="Times New Roman" w:cs="Times New Roman"/>
          <w:b/>
          <w:bCs/>
          <w:sz w:val="28"/>
          <w:szCs w:val="28"/>
        </w:rPr>
        <w:lastRenderedPageBreak/>
        <w:t>Висновки до першого розділу</w:t>
      </w:r>
    </w:p>
    <w:p w14:paraId="195064B8" w14:textId="77777777" w:rsidR="008D0C56" w:rsidRPr="000F3831" w:rsidRDefault="008D0C56" w:rsidP="00D148B6">
      <w:pPr>
        <w:pStyle w:val="a3"/>
        <w:spacing w:line="360" w:lineRule="auto"/>
        <w:jc w:val="center"/>
        <w:rPr>
          <w:rFonts w:ascii="Times New Roman" w:hAnsi="Times New Roman" w:cs="Times New Roman"/>
          <w:b/>
          <w:bCs/>
          <w:sz w:val="28"/>
          <w:szCs w:val="28"/>
        </w:rPr>
      </w:pPr>
    </w:p>
    <w:p w14:paraId="2966BA52" w14:textId="70553C4D" w:rsidR="00993487" w:rsidRPr="00993487" w:rsidRDefault="00993487" w:rsidP="00637DF6">
      <w:pPr>
        <w:pStyle w:val="a3"/>
        <w:spacing w:line="360" w:lineRule="auto"/>
        <w:ind w:firstLine="709"/>
        <w:jc w:val="both"/>
        <w:rPr>
          <w:rFonts w:ascii="Times New Roman" w:hAnsi="Times New Roman" w:cs="Times New Roman"/>
          <w:sz w:val="28"/>
          <w:szCs w:val="28"/>
        </w:rPr>
      </w:pPr>
      <w:r w:rsidRPr="00993487">
        <w:rPr>
          <w:rFonts w:ascii="Times New Roman" w:hAnsi="Times New Roman" w:cs="Times New Roman"/>
          <w:sz w:val="28"/>
          <w:szCs w:val="28"/>
        </w:rPr>
        <w:t>У першому розділі досліджено теоретичні засади ігрової діяльності дітей д</w:t>
      </w:r>
      <w:r w:rsidR="00EE023B">
        <w:rPr>
          <w:rFonts w:ascii="Times New Roman" w:hAnsi="Times New Roman" w:cs="Times New Roman"/>
          <w:sz w:val="28"/>
          <w:szCs w:val="28"/>
        </w:rPr>
        <w:t>ошкільного віку</w:t>
      </w:r>
      <w:r w:rsidRPr="00993487">
        <w:rPr>
          <w:rFonts w:ascii="Times New Roman" w:hAnsi="Times New Roman" w:cs="Times New Roman"/>
          <w:sz w:val="28"/>
          <w:szCs w:val="28"/>
        </w:rPr>
        <w:t>.</w:t>
      </w:r>
      <w:r w:rsidR="00C35D19">
        <w:rPr>
          <w:rFonts w:ascii="Times New Roman" w:hAnsi="Times New Roman" w:cs="Times New Roman"/>
          <w:sz w:val="28"/>
          <w:szCs w:val="28"/>
        </w:rPr>
        <w:t xml:space="preserve"> </w:t>
      </w:r>
      <w:r w:rsidR="00C35D19" w:rsidRPr="00C35D19">
        <w:rPr>
          <w:rFonts w:ascii="Times New Roman" w:hAnsi="Times New Roman" w:cs="Times New Roman"/>
          <w:sz w:val="28"/>
          <w:szCs w:val="28"/>
        </w:rPr>
        <w:t>З’ясовано</w:t>
      </w:r>
      <w:r w:rsidRPr="00C35D19">
        <w:rPr>
          <w:rFonts w:ascii="Times New Roman" w:hAnsi="Times New Roman" w:cs="Times New Roman"/>
          <w:sz w:val="28"/>
          <w:szCs w:val="28"/>
        </w:rPr>
        <w:t xml:space="preserve">, що ігрова діяльність є </w:t>
      </w:r>
      <w:r w:rsidR="00C35D19" w:rsidRPr="00C35D19">
        <w:rPr>
          <w:rFonts w:ascii="Times New Roman" w:hAnsi="Times New Roman" w:cs="Times New Roman"/>
          <w:sz w:val="28"/>
          <w:szCs w:val="28"/>
        </w:rPr>
        <w:t>основним видом діяльності</w:t>
      </w:r>
      <w:r w:rsidR="00C35D19">
        <w:rPr>
          <w:rFonts w:ascii="Times New Roman" w:hAnsi="Times New Roman" w:cs="Times New Roman"/>
          <w:sz w:val="28"/>
          <w:szCs w:val="28"/>
        </w:rPr>
        <w:t xml:space="preserve"> дитини дошкільного віку, у процесі якого відбувається мовленнєвий, когнітивний, соціальний та емоційний розвиток дитини</w:t>
      </w:r>
      <w:r w:rsidRPr="00993487">
        <w:rPr>
          <w:rFonts w:ascii="Times New Roman" w:hAnsi="Times New Roman" w:cs="Times New Roman"/>
          <w:sz w:val="28"/>
          <w:szCs w:val="28"/>
        </w:rPr>
        <w:t xml:space="preserve">. Ігрова діяльність дітей середнього дошкільного віку, зокрема з порушеннями мовлення, має свої особливості, пов’язані з обмеженням мовленнєвого розвитку, що вимагає </w:t>
      </w:r>
      <w:proofErr w:type="spellStart"/>
      <w:r w:rsidRPr="00993487">
        <w:rPr>
          <w:rFonts w:ascii="Times New Roman" w:hAnsi="Times New Roman" w:cs="Times New Roman"/>
          <w:sz w:val="28"/>
          <w:szCs w:val="28"/>
        </w:rPr>
        <w:t>корекційного</w:t>
      </w:r>
      <w:proofErr w:type="spellEnd"/>
      <w:r w:rsidRPr="00993487">
        <w:rPr>
          <w:rFonts w:ascii="Times New Roman" w:hAnsi="Times New Roman" w:cs="Times New Roman"/>
          <w:sz w:val="28"/>
          <w:szCs w:val="28"/>
        </w:rPr>
        <w:t xml:space="preserve"> підходу при організації ігор.</w:t>
      </w:r>
    </w:p>
    <w:p w14:paraId="6506B314" w14:textId="51CF092D" w:rsidR="00993487" w:rsidRPr="00993487" w:rsidRDefault="00993487" w:rsidP="00637DF6">
      <w:pPr>
        <w:pStyle w:val="a3"/>
        <w:spacing w:line="360" w:lineRule="auto"/>
        <w:ind w:firstLine="709"/>
        <w:jc w:val="both"/>
        <w:rPr>
          <w:rFonts w:ascii="Times New Roman" w:hAnsi="Times New Roman" w:cs="Times New Roman"/>
          <w:sz w:val="28"/>
          <w:szCs w:val="28"/>
        </w:rPr>
      </w:pPr>
      <w:r w:rsidRPr="00993487">
        <w:rPr>
          <w:rFonts w:ascii="Times New Roman" w:hAnsi="Times New Roman" w:cs="Times New Roman"/>
          <w:sz w:val="28"/>
          <w:szCs w:val="28"/>
        </w:rPr>
        <w:t>Розгляд різновидів ігор, таких як рольові, сюжетно-рольові, конструктивні та рухливі ігри, показав, що кожен вид гри сприяє розвитку різних аспектів мовлення та соц</w:t>
      </w:r>
      <w:r w:rsidR="00C35D19">
        <w:rPr>
          <w:rFonts w:ascii="Times New Roman" w:hAnsi="Times New Roman" w:cs="Times New Roman"/>
          <w:sz w:val="28"/>
          <w:szCs w:val="28"/>
        </w:rPr>
        <w:t xml:space="preserve">іального навичок. Для дітей із </w:t>
      </w:r>
      <w:r w:rsidRPr="00993487">
        <w:rPr>
          <w:rFonts w:ascii="Times New Roman" w:hAnsi="Times New Roman" w:cs="Times New Roman"/>
          <w:sz w:val="28"/>
          <w:szCs w:val="28"/>
        </w:rPr>
        <w:t>порушенням</w:t>
      </w:r>
      <w:r w:rsidR="00C35D19">
        <w:rPr>
          <w:rFonts w:ascii="Times New Roman" w:hAnsi="Times New Roman" w:cs="Times New Roman"/>
          <w:sz w:val="28"/>
          <w:szCs w:val="28"/>
        </w:rPr>
        <w:t>и</w:t>
      </w:r>
      <w:r w:rsidRPr="00993487">
        <w:rPr>
          <w:rFonts w:ascii="Times New Roman" w:hAnsi="Times New Roman" w:cs="Times New Roman"/>
          <w:sz w:val="28"/>
          <w:szCs w:val="28"/>
        </w:rPr>
        <w:t xml:space="preserve"> мовлення </w:t>
      </w:r>
      <w:r w:rsidR="008D0C56">
        <w:rPr>
          <w:rFonts w:ascii="Times New Roman" w:hAnsi="Times New Roman" w:cs="Times New Roman"/>
          <w:sz w:val="28"/>
          <w:szCs w:val="28"/>
        </w:rPr>
        <w:t>сюжетно-</w:t>
      </w:r>
      <w:r w:rsidRPr="00993487">
        <w:rPr>
          <w:rFonts w:ascii="Times New Roman" w:hAnsi="Times New Roman" w:cs="Times New Roman"/>
          <w:sz w:val="28"/>
          <w:szCs w:val="28"/>
        </w:rPr>
        <w:t xml:space="preserve">рольова гра, де діти імітують </w:t>
      </w:r>
      <w:r w:rsidR="00C35D19" w:rsidRPr="00993487">
        <w:rPr>
          <w:rFonts w:ascii="Times New Roman" w:hAnsi="Times New Roman" w:cs="Times New Roman"/>
          <w:sz w:val="28"/>
          <w:szCs w:val="28"/>
        </w:rPr>
        <w:t xml:space="preserve">різні </w:t>
      </w:r>
      <w:r w:rsidRPr="00993487">
        <w:rPr>
          <w:rFonts w:ascii="Times New Roman" w:hAnsi="Times New Roman" w:cs="Times New Roman"/>
          <w:sz w:val="28"/>
          <w:szCs w:val="28"/>
        </w:rPr>
        <w:t xml:space="preserve">соціальні ролі, має особливе значення, </w:t>
      </w:r>
      <w:r w:rsidR="00C35D19">
        <w:rPr>
          <w:rFonts w:ascii="Times New Roman" w:hAnsi="Times New Roman" w:cs="Times New Roman"/>
          <w:sz w:val="28"/>
          <w:szCs w:val="28"/>
        </w:rPr>
        <w:t xml:space="preserve">адже </w:t>
      </w:r>
      <w:r w:rsidRPr="00993487">
        <w:rPr>
          <w:rFonts w:ascii="Times New Roman" w:hAnsi="Times New Roman" w:cs="Times New Roman"/>
          <w:sz w:val="28"/>
          <w:szCs w:val="28"/>
        </w:rPr>
        <w:t>вона забезпечує практичну мовленнєву діяльність у контексті реальних життєвих ситуацій.</w:t>
      </w:r>
    </w:p>
    <w:p w14:paraId="4D10F78F" w14:textId="2E045153" w:rsidR="00993487" w:rsidRPr="00993487" w:rsidRDefault="00993487" w:rsidP="00637DF6">
      <w:pPr>
        <w:pStyle w:val="a3"/>
        <w:spacing w:line="360" w:lineRule="auto"/>
        <w:ind w:firstLine="709"/>
        <w:jc w:val="both"/>
        <w:rPr>
          <w:rFonts w:ascii="Times New Roman" w:hAnsi="Times New Roman" w:cs="Times New Roman"/>
          <w:sz w:val="28"/>
          <w:szCs w:val="28"/>
        </w:rPr>
      </w:pPr>
      <w:r w:rsidRPr="00993487">
        <w:rPr>
          <w:rFonts w:ascii="Times New Roman" w:hAnsi="Times New Roman" w:cs="Times New Roman"/>
          <w:sz w:val="28"/>
          <w:szCs w:val="28"/>
        </w:rPr>
        <w:t>Аналіз м</w:t>
      </w:r>
      <w:r w:rsidR="00C35D19">
        <w:rPr>
          <w:rFonts w:ascii="Times New Roman" w:hAnsi="Times New Roman" w:cs="Times New Roman"/>
          <w:sz w:val="28"/>
          <w:szCs w:val="28"/>
        </w:rPr>
        <w:t>етодичної літератури показав наявність різних підходів</w:t>
      </w:r>
      <w:r w:rsidRPr="00993487">
        <w:rPr>
          <w:rFonts w:ascii="Times New Roman" w:hAnsi="Times New Roman" w:cs="Times New Roman"/>
          <w:sz w:val="28"/>
          <w:szCs w:val="28"/>
        </w:rPr>
        <w:t xml:space="preserve"> до формування ігрової діяльності у дітей дошкільного віку, однак для дітей з мовленнєвими порушеннями необхідні спеціальні методики, які враховують їхні індивідуальні потреби та можливості. Це дозволяє оптимізувати процеси розвитку мовлення, соціальної адаптації та комунікативної активності через гру.</w:t>
      </w:r>
    </w:p>
    <w:p w14:paraId="77FF9E71" w14:textId="468DCFCF" w:rsidR="00637DF6" w:rsidRDefault="00993487" w:rsidP="00D148B6">
      <w:pPr>
        <w:pStyle w:val="a3"/>
        <w:spacing w:line="360" w:lineRule="auto"/>
        <w:ind w:firstLine="709"/>
        <w:jc w:val="both"/>
        <w:rPr>
          <w:rFonts w:ascii="Times New Roman" w:hAnsi="Times New Roman" w:cs="Times New Roman"/>
          <w:sz w:val="28"/>
          <w:szCs w:val="28"/>
        </w:rPr>
      </w:pPr>
      <w:r w:rsidRPr="00993487">
        <w:rPr>
          <w:rFonts w:ascii="Times New Roman" w:hAnsi="Times New Roman" w:cs="Times New Roman"/>
          <w:sz w:val="28"/>
          <w:szCs w:val="28"/>
        </w:rPr>
        <w:t xml:space="preserve">Отже, </w:t>
      </w:r>
      <w:r w:rsidR="008D0C56">
        <w:rPr>
          <w:rFonts w:ascii="Times New Roman" w:hAnsi="Times New Roman" w:cs="Times New Roman"/>
          <w:sz w:val="28"/>
          <w:szCs w:val="28"/>
        </w:rPr>
        <w:t xml:space="preserve">аналіз літературних джерел показав </w:t>
      </w:r>
      <w:r w:rsidRPr="00993487">
        <w:rPr>
          <w:rFonts w:ascii="Times New Roman" w:hAnsi="Times New Roman" w:cs="Times New Roman"/>
          <w:sz w:val="28"/>
          <w:szCs w:val="28"/>
        </w:rPr>
        <w:t>важливість ігрової діяльності в розвитку ді</w:t>
      </w:r>
      <w:r w:rsidR="008D0C56">
        <w:rPr>
          <w:rFonts w:ascii="Times New Roman" w:hAnsi="Times New Roman" w:cs="Times New Roman"/>
          <w:sz w:val="28"/>
          <w:szCs w:val="28"/>
        </w:rPr>
        <w:t>тей дошкільного віку, особливо</w:t>
      </w:r>
      <w:r w:rsidRPr="00993487">
        <w:rPr>
          <w:rFonts w:ascii="Times New Roman" w:hAnsi="Times New Roman" w:cs="Times New Roman"/>
          <w:sz w:val="28"/>
          <w:szCs w:val="28"/>
        </w:rPr>
        <w:t xml:space="preserve"> дітей з порушеннями мовлення, та </w:t>
      </w:r>
      <w:r w:rsidR="008D0C56">
        <w:rPr>
          <w:rFonts w:ascii="Times New Roman" w:hAnsi="Times New Roman" w:cs="Times New Roman"/>
          <w:sz w:val="28"/>
          <w:szCs w:val="28"/>
        </w:rPr>
        <w:t>дав змогу визначити</w:t>
      </w:r>
      <w:r w:rsidRPr="00993487">
        <w:rPr>
          <w:rFonts w:ascii="Times New Roman" w:hAnsi="Times New Roman" w:cs="Times New Roman"/>
          <w:sz w:val="28"/>
          <w:szCs w:val="28"/>
        </w:rPr>
        <w:t xml:space="preserve"> </w:t>
      </w:r>
      <w:r w:rsidR="00C35D19">
        <w:rPr>
          <w:rFonts w:ascii="Times New Roman" w:hAnsi="Times New Roman" w:cs="Times New Roman"/>
          <w:sz w:val="28"/>
          <w:szCs w:val="28"/>
        </w:rPr>
        <w:t>основні науково-методичні</w:t>
      </w:r>
      <w:r w:rsidRPr="00993487">
        <w:rPr>
          <w:rFonts w:ascii="Times New Roman" w:hAnsi="Times New Roman" w:cs="Times New Roman"/>
          <w:sz w:val="28"/>
          <w:szCs w:val="28"/>
        </w:rPr>
        <w:t xml:space="preserve"> </w:t>
      </w:r>
      <w:r w:rsidR="00C35D19">
        <w:rPr>
          <w:rFonts w:ascii="Times New Roman" w:hAnsi="Times New Roman" w:cs="Times New Roman"/>
          <w:sz w:val="28"/>
          <w:szCs w:val="28"/>
        </w:rPr>
        <w:t xml:space="preserve">засади </w:t>
      </w:r>
      <w:r w:rsidRPr="00993487">
        <w:rPr>
          <w:rFonts w:ascii="Times New Roman" w:hAnsi="Times New Roman" w:cs="Times New Roman"/>
          <w:sz w:val="28"/>
          <w:szCs w:val="28"/>
        </w:rPr>
        <w:t>до її організації, які стали основою для подальшого дослідже</w:t>
      </w:r>
      <w:r w:rsidR="00C35D19">
        <w:rPr>
          <w:rFonts w:ascii="Times New Roman" w:hAnsi="Times New Roman" w:cs="Times New Roman"/>
          <w:sz w:val="28"/>
          <w:szCs w:val="28"/>
        </w:rPr>
        <w:t>ння</w:t>
      </w:r>
      <w:r w:rsidRPr="00993487">
        <w:rPr>
          <w:rFonts w:ascii="Times New Roman" w:hAnsi="Times New Roman" w:cs="Times New Roman"/>
          <w:sz w:val="28"/>
          <w:szCs w:val="28"/>
        </w:rPr>
        <w:t>.</w:t>
      </w:r>
      <w:r w:rsidR="00637DF6">
        <w:rPr>
          <w:rFonts w:ascii="Times New Roman" w:hAnsi="Times New Roman" w:cs="Times New Roman"/>
          <w:sz w:val="28"/>
          <w:szCs w:val="28"/>
        </w:rPr>
        <w:br w:type="page"/>
      </w:r>
    </w:p>
    <w:p w14:paraId="5A590400" w14:textId="4097EA11" w:rsidR="00637DF6" w:rsidRDefault="00637DF6" w:rsidP="00637DF6">
      <w:pPr>
        <w:spacing w:after="0" w:line="36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РОЗДІЛ 2.</w:t>
      </w:r>
    </w:p>
    <w:p w14:paraId="1EFB659F" w14:textId="77777777" w:rsidR="008D0C56" w:rsidRDefault="008D0C56" w:rsidP="00637DF6">
      <w:pPr>
        <w:spacing w:after="0" w:line="360" w:lineRule="auto"/>
        <w:jc w:val="center"/>
        <w:rPr>
          <w:rFonts w:ascii="Times New Roman" w:hAnsi="Times New Roman" w:cs="Times New Roman"/>
          <w:b/>
          <w:color w:val="0D0D0D" w:themeColor="text1" w:themeTint="F2"/>
          <w:sz w:val="28"/>
          <w:szCs w:val="28"/>
        </w:rPr>
      </w:pPr>
    </w:p>
    <w:p w14:paraId="7BC75978" w14:textId="5C99FC6A" w:rsidR="00637DF6" w:rsidRDefault="00637DF6" w:rsidP="00D148B6">
      <w:pPr>
        <w:spacing w:after="0" w:line="36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ЕМПІРИЧНЕ ДОСЛІДЖЕННЯ ІГРОВОЇ ДІЯЛЬНОСТІ ДІТЕЙ СЕРЕДНЬОГО ДОШКІЛЬНОГО ВІКУ З ПОРУШЕННЯМИ МОВЛЕН</w:t>
      </w:r>
      <w:r w:rsidR="003D6486">
        <w:rPr>
          <w:rFonts w:ascii="Times New Roman" w:hAnsi="Times New Roman" w:cs="Times New Roman"/>
          <w:b/>
          <w:color w:val="0D0D0D" w:themeColor="text1" w:themeTint="F2"/>
          <w:sz w:val="28"/>
          <w:szCs w:val="28"/>
        </w:rPr>
        <w:t>Н</w:t>
      </w:r>
      <w:r w:rsidR="00D148B6">
        <w:rPr>
          <w:rFonts w:ascii="Times New Roman" w:hAnsi="Times New Roman" w:cs="Times New Roman"/>
          <w:b/>
          <w:color w:val="0D0D0D" w:themeColor="text1" w:themeTint="F2"/>
          <w:sz w:val="28"/>
          <w:szCs w:val="28"/>
        </w:rPr>
        <w:t>Я</w:t>
      </w:r>
    </w:p>
    <w:p w14:paraId="1A75492C" w14:textId="77777777" w:rsidR="008D0C56" w:rsidRDefault="008D0C56" w:rsidP="00D148B6">
      <w:pPr>
        <w:spacing w:after="0" w:line="360" w:lineRule="auto"/>
        <w:jc w:val="center"/>
        <w:rPr>
          <w:rFonts w:ascii="Times New Roman" w:hAnsi="Times New Roman" w:cs="Times New Roman"/>
          <w:b/>
          <w:color w:val="0D0D0D" w:themeColor="text1" w:themeTint="F2"/>
          <w:sz w:val="28"/>
          <w:szCs w:val="28"/>
        </w:rPr>
      </w:pPr>
    </w:p>
    <w:p w14:paraId="2F39537F" w14:textId="3315F5CC" w:rsidR="002E7119" w:rsidRDefault="00637DF6" w:rsidP="00D148B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Методика дослідження </w:t>
      </w:r>
      <w:bookmarkStart w:id="1" w:name="_Hlk181843601"/>
      <w:r>
        <w:rPr>
          <w:rFonts w:ascii="Times New Roman" w:hAnsi="Times New Roman" w:cs="Times New Roman"/>
          <w:b/>
          <w:sz w:val="28"/>
          <w:szCs w:val="28"/>
        </w:rPr>
        <w:t>ігрової діяльності дітей середнього дошкільного віку з порушеннями мовлення</w:t>
      </w:r>
      <w:bookmarkEnd w:id="1"/>
    </w:p>
    <w:p w14:paraId="6C83738A" w14:textId="77777777" w:rsidR="008D0C56" w:rsidRDefault="008D0C56" w:rsidP="00D148B6">
      <w:pPr>
        <w:spacing w:after="0" w:line="360" w:lineRule="auto"/>
        <w:ind w:firstLine="709"/>
        <w:jc w:val="both"/>
        <w:rPr>
          <w:rFonts w:ascii="Times New Roman" w:hAnsi="Times New Roman" w:cs="Times New Roman"/>
          <w:b/>
          <w:sz w:val="28"/>
          <w:szCs w:val="28"/>
        </w:rPr>
      </w:pPr>
    </w:p>
    <w:p w14:paraId="7C6B74F1" w14:textId="3376737C" w:rsidR="00FA140A" w:rsidRDefault="00637DF6" w:rsidP="00FA140A">
      <w:pPr>
        <w:shd w:val="clear" w:color="auto" w:fill="FFFFFF"/>
        <w:spacing w:after="0" w:line="360" w:lineRule="auto"/>
        <w:ind w:firstLine="709"/>
        <w:jc w:val="both"/>
        <w:rPr>
          <w:rFonts w:ascii="Times New Roman" w:hAnsi="Times New Roman" w:cs="Times New Roman"/>
          <w:bCs/>
          <w:sz w:val="28"/>
          <w:szCs w:val="28"/>
        </w:rPr>
      </w:pPr>
      <w:r w:rsidRPr="005979F6">
        <w:rPr>
          <w:rFonts w:ascii="Times New Roman" w:hAnsi="Times New Roman" w:cs="Times New Roman"/>
          <w:bCs/>
          <w:sz w:val="28"/>
          <w:szCs w:val="28"/>
        </w:rPr>
        <w:t xml:space="preserve">З метою дослідження </w:t>
      </w:r>
      <w:r w:rsidRPr="00637DF6">
        <w:rPr>
          <w:rFonts w:ascii="Times New Roman" w:hAnsi="Times New Roman" w:cs="Times New Roman"/>
          <w:bCs/>
          <w:sz w:val="28"/>
          <w:szCs w:val="28"/>
        </w:rPr>
        <w:t>ігрової діяльності дітей середнього дошкільного віку з порушеннями мовлення</w:t>
      </w:r>
      <w:r w:rsidRPr="005979F6">
        <w:rPr>
          <w:rFonts w:ascii="Times New Roman" w:hAnsi="Times New Roman" w:cs="Times New Roman"/>
          <w:bCs/>
          <w:sz w:val="28"/>
          <w:szCs w:val="28"/>
        </w:rPr>
        <w:t xml:space="preserve">, а також з метою з’ясування чинників, що впливають на </w:t>
      </w:r>
      <w:r>
        <w:rPr>
          <w:rFonts w:ascii="Times New Roman" w:hAnsi="Times New Roman" w:cs="Times New Roman"/>
          <w:bCs/>
          <w:sz w:val="28"/>
          <w:szCs w:val="28"/>
        </w:rPr>
        <w:t>її</w:t>
      </w:r>
      <w:r w:rsidRPr="005979F6">
        <w:rPr>
          <w:rFonts w:ascii="Times New Roman" w:hAnsi="Times New Roman" w:cs="Times New Roman"/>
          <w:bCs/>
          <w:sz w:val="28"/>
          <w:szCs w:val="28"/>
        </w:rPr>
        <w:t xml:space="preserve"> </w:t>
      </w:r>
      <w:r>
        <w:rPr>
          <w:rFonts w:ascii="Times New Roman" w:hAnsi="Times New Roman" w:cs="Times New Roman"/>
          <w:bCs/>
          <w:sz w:val="28"/>
          <w:szCs w:val="28"/>
        </w:rPr>
        <w:t>формування</w:t>
      </w:r>
      <w:r w:rsidR="002E7119">
        <w:rPr>
          <w:rFonts w:ascii="Times New Roman" w:hAnsi="Times New Roman" w:cs="Times New Roman"/>
          <w:bCs/>
          <w:sz w:val="28"/>
          <w:szCs w:val="28"/>
        </w:rPr>
        <w:t>,</w:t>
      </w:r>
      <w:r w:rsidRPr="005979F6">
        <w:rPr>
          <w:rFonts w:ascii="Times New Roman" w:hAnsi="Times New Roman" w:cs="Times New Roman"/>
          <w:bCs/>
          <w:sz w:val="28"/>
          <w:szCs w:val="28"/>
        </w:rPr>
        <w:t xml:space="preserve"> нами було проведено </w:t>
      </w:r>
      <w:proofErr w:type="spellStart"/>
      <w:r w:rsidRPr="005979F6">
        <w:rPr>
          <w:rFonts w:ascii="Times New Roman" w:hAnsi="Times New Roman" w:cs="Times New Roman"/>
          <w:bCs/>
          <w:sz w:val="28"/>
          <w:szCs w:val="28"/>
        </w:rPr>
        <w:t>констатувальний</w:t>
      </w:r>
      <w:proofErr w:type="spellEnd"/>
      <w:r w:rsidRPr="005979F6">
        <w:rPr>
          <w:rFonts w:ascii="Times New Roman" w:hAnsi="Times New Roman" w:cs="Times New Roman"/>
          <w:bCs/>
          <w:sz w:val="28"/>
          <w:szCs w:val="28"/>
        </w:rPr>
        <w:t xml:space="preserve"> етап педагогічного експерименту. </w:t>
      </w:r>
    </w:p>
    <w:p w14:paraId="6AC3131B" w14:textId="6B1A3D05" w:rsidR="00FA140A" w:rsidRDefault="002E7119" w:rsidP="00FA140A">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Дослідження проходило </w:t>
      </w:r>
      <w:r w:rsidR="00637DF6" w:rsidRPr="005979F6">
        <w:rPr>
          <w:rFonts w:ascii="Times New Roman" w:hAnsi="Times New Roman" w:cs="Times New Roman"/>
          <w:bCs/>
          <w:sz w:val="28"/>
          <w:szCs w:val="28"/>
        </w:rPr>
        <w:t>на базі</w:t>
      </w:r>
      <w:r w:rsidR="00993931">
        <w:rPr>
          <w:rFonts w:ascii="Times New Roman" w:hAnsi="Times New Roman" w:cs="Times New Roman"/>
          <w:bCs/>
          <w:sz w:val="28"/>
          <w:szCs w:val="28"/>
        </w:rPr>
        <w:t xml:space="preserve"> закладу </w:t>
      </w:r>
      <w:r w:rsidR="00993931" w:rsidRPr="00993931">
        <w:rPr>
          <w:rFonts w:ascii="Times New Roman" w:eastAsiaTheme="minorEastAsia" w:hAnsi="Times New Roman" w:cs="Times New Roman"/>
          <w:sz w:val="28"/>
          <w:szCs w:val="28"/>
          <w:lang w:eastAsia="zh-CN"/>
        </w:rPr>
        <w:t>дошкільної освіти №</w:t>
      </w:r>
      <w:r>
        <w:rPr>
          <w:rFonts w:ascii="Times New Roman" w:eastAsiaTheme="minorEastAsia" w:hAnsi="Times New Roman" w:cs="Times New Roman"/>
          <w:sz w:val="28"/>
          <w:szCs w:val="28"/>
          <w:lang w:eastAsia="zh-CN"/>
        </w:rPr>
        <w:t> </w:t>
      </w:r>
      <w:r w:rsidR="00993931" w:rsidRPr="00993931">
        <w:rPr>
          <w:rFonts w:ascii="Times New Roman" w:eastAsiaTheme="minorEastAsia" w:hAnsi="Times New Roman" w:cs="Times New Roman"/>
          <w:sz w:val="28"/>
          <w:szCs w:val="28"/>
          <w:lang w:eastAsia="zh-CN"/>
        </w:rPr>
        <w:t xml:space="preserve">576 </w:t>
      </w:r>
      <w:proofErr w:type="spellStart"/>
      <w:r w:rsidR="00993931" w:rsidRPr="00993931">
        <w:rPr>
          <w:rFonts w:ascii="Times New Roman" w:eastAsiaTheme="minorEastAsia" w:hAnsi="Times New Roman" w:cs="Times New Roman"/>
          <w:sz w:val="28"/>
          <w:szCs w:val="28"/>
          <w:lang w:eastAsia="zh-CN"/>
        </w:rPr>
        <w:t>компенсуючого</w:t>
      </w:r>
      <w:proofErr w:type="spellEnd"/>
      <w:r w:rsidR="00993931" w:rsidRPr="00993931">
        <w:rPr>
          <w:rFonts w:ascii="Times New Roman" w:eastAsiaTheme="minorEastAsia" w:hAnsi="Times New Roman" w:cs="Times New Roman"/>
          <w:sz w:val="28"/>
          <w:szCs w:val="28"/>
          <w:lang w:eastAsia="zh-CN"/>
        </w:rPr>
        <w:t xml:space="preserve"> типу міста Києва</w:t>
      </w:r>
      <w:r>
        <w:rPr>
          <w:rFonts w:ascii="Times New Roman" w:eastAsia="Times New Roman" w:hAnsi="Times New Roman" w:cs="Times New Roman"/>
          <w:color w:val="000000"/>
          <w:sz w:val="28"/>
          <w:szCs w:val="28"/>
          <w:lang w:eastAsia="uk-UA"/>
        </w:rPr>
        <w:t xml:space="preserve"> для дітей з порушеннями мовлення. У досліджені брали </w:t>
      </w:r>
      <w:r w:rsidRPr="005979F6">
        <w:rPr>
          <w:rFonts w:ascii="Times New Roman" w:hAnsi="Times New Roman" w:cs="Times New Roman"/>
          <w:bCs/>
          <w:sz w:val="28"/>
          <w:szCs w:val="28"/>
        </w:rPr>
        <w:t xml:space="preserve">участь </w:t>
      </w:r>
      <w:r>
        <w:rPr>
          <w:rFonts w:ascii="Times New Roman" w:hAnsi="Times New Roman" w:cs="Times New Roman"/>
          <w:bCs/>
          <w:sz w:val="28"/>
          <w:szCs w:val="28"/>
        </w:rPr>
        <w:t xml:space="preserve">22 </w:t>
      </w:r>
      <w:r w:rsidRPr="005979F6">
        <w:rPr>
          <w:rFonts w:ascii="Times New Roman" w:hAnsi="Times New Roman" w:cs="Times New Roman"/>
          <w:bCs/>
          <w:sz w:val="28"/>
          <w:szCs w:val="28"/>
        </w:rPr>
        <w:t>діт</w:t>
      </w:r>
      <w:r>
        <w:rPr>
          <w:rFonts w:ascii="Times New Roman" w:hAnsi="Times New Roman" w:cs="Times New Roman"/>
          <w:bCs/>
          <w:sz w:val="28"/>
          <w:szCs w:val="28"/>
        </w:rPr>
        <w:t>ей</w:t>
      </w:r>
      <w:r w:rsidRPr="005979F6">
        <w:rPr>
          <w:rFonts w:ascii="Times New Roman" w:hAnsi="Times New Roman" w:cs="Times New Roman"/>
          <w:bCs/>
          <w:sz w:val="28"/>
          <w:szCs w:val="28"/>
        </w:rPr>
        <w:t xml:space="preserve"> віком</w:t>
      </w:r>
      <w:r>
        <w:rPr>
          <w:rFonts w:ascii="Times New Roman" w:hAnsi="Times New Roman" w:cs="Times New Roman"/>
          <w:bCs/>
          <w:sz w:val="28"/>
          <w:szCs w:val="28"/>
        </w:rPr>
        <w:t xml:space="preserve"> 4-5 років, які </w:t>
      </w:r>
      <w:r>
        <w:rPr>
          <w:rFonts w:ascii="Times New Roman" w:eastAsia="Times New Roman" w:hAnsi="Times New Roman" w:cs="Times New Roman"/>
          <w:color w:val="000000"/>
          <w:sz w:val="28"/>
          <w:szCs w:val="28"/>
          <w:lang w:eastAsia="uk-UA"/>
        </w:rPr>
        <w:t xml:space="preserve">мають </w:t>
      </w:r>
      <w:r>
        <w:rPr>
          <w:rFonts w:ascii="Times New Roman" w:eastAsia="Times New Roman" w:hAnsi="Times New Roman" w:cs="Times New Roman"/>
          <w:color w:val="000000"/>
          <w:sz w:val="28"/>
          <w:szCs w:val="28"/>
          <w:lang w:val="en-US" w:eastAsia="uk-UA"/>
        </w:rPr>
        <w:t>II</w:t>
      </w:r>
      <w:r w:rsidRPr="00252206">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ru-RU" w:eastAsia="uk-UA"/>
        </w:rPr>
        <w:t xml:space="preserve">та </w:t>
      </w:r>
      <w:r>
        <w:rPr>
          <w:rFonts w:ascii="Times New Roman" w:eastAsia="Times New Roman" w:hAnsi="Times New Roman" w:cs="Times New Roman"/>
          <w:color w:val="000000"/>
          <w:sz w:val="28"/>
          <w:szCs w:val="28"/>
          <w:lang w:val="pl-PL" w:eastAsia="uk-UA"/>
        </w:rPr>
        <w:t>III</w:t>
      </w:r>
      <w:r w:rsidRPr="00252206">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eastAsia="uk-UA"/>
        </w:rPr>
        <w:t xml:space="preserve">рівні загального недорозвитку мовлення (далі – </w:t>
      </w:r>
      <w:r w:rsidR="00993931">
        <w:rPr>
          <w:rFonts w:ascii="Times New Roman" w:eastAsia="Times New Roman" w:hAnsi="Times New Roman" w:cs="Times New Roman"/>
          <w:color w:val="000000"/>
          <w:sz w:val="28"/>
          <w:szCs w:val="28"/>
          <w:lang w:eastAsia="uk-UA"/>
        </w:rPr>
        <w:t>ЗНМ</w:t>
      </w:r>
      <w:r>
        <w:rPr>
          <w:rFonts w:ascii="Times New Roman" w:eastAsia="Times New Roman" w:hAnsi="Times New Roman" w:cs="Times New Roman"/>
          <w:color w:val="000000"/>
          <w:sz w:val="28"/>
          <w:szCs w:val="28"/>
          <w:lang w:eastAsia="uk-UA"/>
        </w:rPr>
        <w:t xml:space="preserve">). Дослідження тривало з </w:t>
      </w:r>
      <w:r w:rsidR="00993931">
        <w:rPr>
          <w:rFonts w:ascii="Times New Roman" w:hAnsi="Times New Roman" w:cs="Times New Roman"/>
          <w:color w:val="000000"/>
          <w:sz w:val="28"/>
          <w:szCs w:val="28"/>
        </w:rPr>
        <w:t xml:space="preserve">02.09.2024 р. по 28.09.2024 р. </w:t>
      </w:r>
    </w:p>
    <w:p w14:paraId="5BDDF350" w14:textId="4D6387D4" w:rsidR="00637DF6" w:rsidRPr="00FA140A" w:rsidRDefault="00637DF6" w:rsidP="00FA140A">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У контрольній </w:t>
      </w:r>
      <w:r w:rsidR="00993931">
        <w:rPr>
          <w:rFonts w:ascii="Times New Roman" w:hAnsi="Times New Roman" w:cs="Times New Roman"/>
          <w:bCs/>
          <w:sz w:val="28"/>
          <w:szCs w:val="28"/>
        </w:rPr>
        <w:t>та е</w:t>
      </w:r>
      <w:r>
        <w:rPr>
          <w:rFonts w:ascii="Times New Roman" w:hAnsi="Times New Roman" w:cs="Times New Roman"/>
          <w:bCs/>
          <w:sz w:val="28"/>
          <w:szCs w:val="28"/>
        </w:rPr>
        <w:t xml:space="preserve">кспериментальній </w:t>
      </w:r>
      <w:r w:rsidR="00993931">
        <w:rPr>
          <w:rFonts w:ascii="Times New Roman" w:hAnsi="Times New Roman" w:cs="Times New Roman"/>
          <w:bCs/>
          <w:sz w:val="28"/>
          <w:szCs w:val="28"/>
        </w:rPr>
        <w:t xml:space="preserve">групі було </w:t>
      </w:r>
      <w:r w:rsidR="002F1F83">
        <w:rPr>
          <w:rFonts w:ascii="Times New Roman" w:hAnsi="Times New Roman" w:cs="Times New Roman"/>
          <w:bCs/>
          <w:sz w:val="28"/>
          <w:szCs w:val="28"/>
        </w:rPr>
        <w:t xml:space="preserve">по </w:t>
      </w:r>
      <w:r w:rsidR="00993931">
        <w:rPr>
          <w:rFonts w:ascii="Times New Roman" w:hAnsi="Times New Roman" w:cs="Times New Roman"/>
          <w:bCs/>
          <w:sz w:val="28"/>
          <w:szCs w:val="28"/>
        </w:rPr>
        <w:t>11</w:t>
      </w:r>
      <w:r>
        <w:rPr>
          <w:rFonts w:ascii="Times New Roman" w:hAnsi="Times New Roman" w:cs="Times New Roman"/>
          <w:bCs/>
          <w:sz w:val="28"/>
          <w:szCs w:val="28"/>
        </w:rPr>
        <w:t xml:space="preserve"> дітей с</w:t>
      </w:r>
      <w:r w:rsidR="00FA140A">
        <w:rPr>
          <w:rFonts w:ascii="Times New Roman" w:hAnsi="Times New Roman" w:cs="Times New Roman"/>
          <w:bCs/>
          <w:sz w:val="28"/>
          <w:szCs w:val="28"/>
        </w:rPr>
        <w:t>ереднього</w:t>
      </w:r>
      <w:r>
        <w:rPr>
          <w:rFonts w:ascii="Times New Roman" w:hAnsi="Times New Roman" w:cs="Times New Roman"/>
          <w:bCs/>
          <w:sz w:val="28"/>
          <w:szCs w:val="28"/>
        </w:rPr>
        <w:t xml:space="preserve"> дошкільного віку</w:t>
      </w:r>
      <w:r w:rsidR="00993931">
        <w:rPr>
          <w:rFonts w:ascii="Times New Roman" w:hAnsi="Times New Roman" w:cs="Times New Roman"/>
          <w:bCs/>
          <w:sz w:val="28"/>
          <w:szCs w:val="28"/>
        </w:rPr>
        <w:t>.</w:t>
      </w:r>
    </w:p>
    <w:p w14:paraId="6CCC37C0" w14:textId="31701ADE" w:rsidR="00637DF6" w:rsidRDefault="00637DF6" w:rsidP="00637DF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Експериментальне дослідження складалося з таких етапів:</w:t>
      </w:r>
    </w:p>
    <w:p w14:paraId="7183ABF8" w14:textId="77777777" w:rsidR="00637DF6" w:rsidRPr="00D349B9" w:rsidRDefault="00637DF6" w:rsidP="00637DF6">
      <w:pPr>
        <w:spacing w:after="0" w:line="360" w:lineRule="auto"/>
        <w:ind w:firstLine="709"/>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1. Підготовчий етап :</w:t>
      </w:r>
    </w:p>
    <w:p w14:paraId="63694699" w14:textId="4251B0C9" w:rsidR="00637DF6" w:rsidRPr="00D349B9" w:rsidRDefault="005E28F1" w:rsidP="000514CC">
      <w:pPr>
        <w:numPr>
          <w:ilvl w:val="0"/>
          <w:numId w:val="1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мети та</w:t>
      </w:r>
      <w:r w:rsidR="00637DF6" w:rsidRPr="00D349B9">
        <w:rPr>
          <w:rFonts w:ascii="Times New Roman" w:eastAsia="Times New Roman" w:hAnsi="Times New Roman" w:cs="Times New Roman"/>
          <w:sz w:val="28"/>
          <w:szCs w:val="28"/>
          <w:lang w:eastAsia="uk-UA"/>
        </w:rPr>
        <w:t xml:space="preserve"> завдань дослідження.</w:t>
      </w:r>
    </w:p>
    <w:p w14:paraId="58C63F03" w14:textId="1E625E6C" w:rsidR="00637DF6" w:rsidRPr="00D349B9" w:rsidRDefault="005E28F1" w:rsidP="000514CC">
      <w:pPr>
        <w:numPr>
          <w:ilvl w:val="0"/>
          <w:numId w:val="1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критеріїв, показників дослідження та розроблення діагностичного</w:t>
      </w:r>
      <w:r w:rsidR="00637DF6" w:rsidRPr="00D349B9">
        <w:rPr>
          <w:rFonts w:ascii="Times New Roman" w:eastAsia="Times New Roman" w:hAnsi="Times New Roman" w:cs="Times New Roman"/>
          <w:sz w:val="28"/>
          <w:szCs w:val="28"/>
          <w:lang w:eastAsia="uk-UA"/>
        </w:rPr>
        <w:t xml:space="preserve"> інструментарію.</w:t>
      </w:r>
    </w:p>
    <w:p w14:paraId="486C315A" w14:textId="22C780F1" w:rsidR="00637DF6" w:rsidRPr="00D349B9" w:rsidRDefault="005E28F1" w:rsidP="000514CC">
      <w:pPr>
        <w:numPr>
          <w:ilvl w:val="0"/>
          <w:numId w:val="1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вибірки</w:t>
      </w:r>
      <w:r w:rsidR="00637DF6" w:rsidRPr="00D349B9">
        <w:rPr>
          <w:rFonts w:ascii="Times New Roman" w:eastAsia="Times New Roman" w:hAnsi="Times New Roman" w:cs="Times New Roman"/>
          <w:sz w:val="28"/>
          <w:szCs w:val="28"/>
          <w:lang w:eastAsia="uk-UA"/>
        </w:rPr>
        <w:t xml:space="preserve"> дітей.</w:t>
      </w:r>
    </w:p>
    <w:p w14:paraId="79AE2CAC" w14:textId="77777777" w:rsidR="00637DF6" w:rsidRPr="00D349B9" w:rsidRDefault="00637DF6" w:rsidP="000514CC">
      <w:pPr>
        <w:numPr>
          <w:ilvl w:val="0"/>
          <w:numId w:val="15"/>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Попереднє ознайомлення з індивідуальними особливостями дітей (знання, навички, інтереси).</w:t>
      </w:r>
    </w:p>
    <w:p w14:paraId="29F4C0AA" w14:textId="19930C0A" w:rsidR="00637DF6" w:rsidRPr="00D349B9" w:rsidRDefault="005E28F1" w:rsidP="00637DF6">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proofErr w:type="spellStart"/>
      <w:r>
        <w:rPr>
          <w:rFonts w:ascii="Times New Roman" w:eastAsia="Times New Roman" w:hAnsi="Times New Roman" w:cs="Times New Roman"/>
          <w:sz w:val="28"/>
          <w:szCs w:val="28"/>
          <w:lang w:eastAsia="uk-UA"/>
        </w:rPr>
        <w:t>Констатувальний</w:t>
      </w:r>
      <w:proofErr w:type="spellEnd"/>
      <w:r w:rsidR="00637DF6" w:rsidRPr="00D349B9">
        <w:rPr>
          <w:rFonts w:ascii="Times New Roman" w:eastAsia="Times New Roman" w:hAnsi="Times New Roman" w:cs="Times New Roman"/>
          <w:sz w:val="28"/>
          <w:szCs w:val="28"/>
          <w:lang w:eastAsia="uk-UA"/>
        </w:rPr>
        <w:t xml:space="preserve"> етап :</w:t>
      </w:r>
    </w:p>
    <w:p w14:paraId="2D900F1A" w14:textId="6ADCBA77" w:rsidR="00637DF6" w:rsidRPr="00D349B9" w:rsidRDefault="00637DF6" w:rsidP="000514CC">
      <w:pPr>
        <w:numPr>
          <w:ilvl w:val="0"/>
          <w:numId w:val="16"/>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Проведення діагностичних методик для визначення початкового рівня </w:t>
      </w:r>
      <w:r w:rsidR="00993931" w:rsidRPr="00993931">
        <w:rPr>
          <w:rFonts w:ascii="Times New Roman" w:eastAsia="Times New Roman" w:hAnsi="Times New Roman" w:cs="Times New Roman"/>
          <w:sz w:val="28"/>
          <w:szCs w:val="28"/>
          <w:lang w:eastAsia="uk-UA"/>
        </w:rPr>
        <w:t>ігрової діяльності</w:t>
      </w:r>
      <w:r w:rsidR="00993931">
        <w:rPr>
          <w:rFonts w:ascii="Times New Roman" w:eastAsia="Times New Roman" w:hAnsi="Times New Roman" w:cs="Times New Roman"/>
          <w:sz w:val="28"/>
          <w:szCs w:val="28"/>
          <w:lang w:eastAsia="uk-UA"/>
        </w:rPr>
        <w:t>.</w:t>
      </w:r>
    </w:p>
    <w:p w14:paraId="0AA02E04" w14:textId="32662210" w:rsidR="00637DF6" w:rsidRPr="000D64AC" w:rsidRDefault="00637DF6" w:rsidP="000514CC">
      <w:pPr>
        <w:numPr>
          <w:ilvl w:val="0"/>
          <w:numId w:val="16"/>
        </w:numPr>
        <w:spacing w:after="0" w:line="360" w:lineRule="auto"/>
        <w:jc w:val="both"/>
        <w:rPr>
          <w:rFonts w:ascii="Times New Roman" w:eastAsia="Times New Roman" w:hAnsi="Times New Roman" w:cs="Times New Roman"/>
          <w:sz w:val="28"/>
          <w:szCs w:val="28"/>
          <w:lang w:eastAsia="uk-UA"/>
        </w:rPr>
      </w:pPr>
      <w:r w:rsidRPr="000D64AC">
        <w:rPr>
          <w:rFonts w:ascii="Times New Roman" w:eastAsia="Times New Roman" w:hAnsi="Times New Roman" w:cs="Times New Roman"/>
          <w:sz w:val="28"/>
          <w:szCs w:val="28"/>
          <w:lang w:eastAsia="uk-UA"/>
        </w:rPr>
        <w:lastRenderedPageBreak/>
        <w:t>Збір і аналіз даних, отриманих під час бесід та спостережень.</w:t>
      </w:r>
    </w:p>
    <w:p w14:paraId="3E121390" w14:textId="2715D2D6" w:rsidR="00637DF6" w:rsidRPr="00D349B9" w:rsidRDefault="00637DF6" w:rsidP="000514CC">
      <w:pPr>
        <w:numPr>
          <w:ilvl w:val="0"/>
          <w:numId w:val="16"/>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Встановлення рівнів сформованості для подальшого порівняння результатів.</w:t>
      </w:r>
    </w:p>
    <w:p w14:paraId="5685596C" w14:textId="77777777" w:rsidR="00637DF6" w:rsidRPr="00D349B9" w:rsidRDefault="00637DF6" w:rsidP="00637DF6">
      <w:pPr>
        <w:spacing w:after="0" w:line="360" w:lineRule="auto"/>
        <w:ind w:firstLine="709"/>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3. Формувальний етап :</w:t>
      </w:r>
    </w:p>
    <w:p w14:paraId="54C46378" w14:textId="343DDE1F" w:rsidR="00637DF6" w:rsidRPr="00D349B9" w:rsidRDefault="00637DF6" w:rsidP="000514CC">
      <w:pPr>
        <w:numPr>
          <w:ilvl w:val="0"/>
          <w:numId w:val="17"/>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Введення спеціально розроблених занять, вправ та ігор, спрямованих на розвиток </w:t>
      </w:r>
      <w:r w:rsidR="00993931">
        <w:rPr>
          <w:rFonts w:ascii="Times New Roman" w:eastAsia="Times New Roman" w:hAnsi="Times New Roman" w:cs="Times New Roman"/>
          <w:sz w:val="28"/>
          <w:szCs w:val="28"/>
          <w:lang w:eastAsia="uk-UA"/>
        </w:rPr>
        <w:t>ігрової діяльності.</w:t>
      </w:r>
    </w:p>
    <w:p w14:paraId="0D28C744" w14:textId="682B99F8" w:rsidR="00637DF6" w:rsidRPr="00D349B9" w:rsidRDefault="00637DF6" w:rsidP="000514CC">
      <w:pPr>
        <w:numPr>
          <w:ilvl w:val="0"/>
          <w:numId w:val="17"/>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Активне залучення дітей до </w:t>
      </w:r>
      <w:r w:rsidR="00993931">
        <w:rPr>
          <w:rFonts w:ascii="Times New Roman" w:eastAsia="Times New Roman" w:hAnsi="Times New Roman" w:cs="Times New Roman"/>
          <w:sz w:val="28"/>
          <w:szCs w:val="28"/>
          <w:lang w:eastAsia="uk-UA"/>
        </w:rPr>
        <w:t>ігрових</w:t>
      </w:r>
      <w:r w:rsidRPr="00D349B9">
        <w:rPr>
          <w:rFonts w:ascii="Times New Roman" w:eastAsia="Times New Roman" w:hAnsi="Times New Roman" w:cs="Times New Roman"/>
          <w:sz w:val="28"/>
          <w:szCs w:val="28"/>
          <w:lang w:eastAsia="uk-UA"/>
        </w:rPr>
        <w:t xml:space="preserve"> вправ, спрямованих на удосконалення мовленнєвих умінь.</w:t>
      </w:r>
    </w:p>
    <w:p w14:paraId="707138EB" w14:textId="77777777" w:rsidR="00637DF6" w:rsidRPr="00D349B9" w:rsidRDefault="00637DF6" w:rsidP="000514CC">
      <w:pPr>
        <w:numPr>
          <w:ilvl w:val="0"/>
          <w:numId w:val="17"/>
        </w:numPr>
        <w:spacing w:after="0" w:line="360" w:lineRule="auto"/>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Спостереження за розвитком навичок та змін у мовленнєвій діяльності дітей у процесі реалізації програми.</w:t>
      </w:r>
    </w:p>
    <w:p w14:paraId="42A17892" w14:textId="153AF0C9" w:rsidR="00637DF6" w:rsidRPr="00D349B9" w:rsidRDefault="00637DF6" w:rsidP="00637DF6">
      <w:pPr>
        <w:spacing w:after="0" w:line="360" w:lineRule="auto"/>
        <w:ind w:firstLine="709"/>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4. Контрольн</w:t>
      </w:r>
      <w:r w:rsidR="00FA140A">
        <w:rPr>
          <w:rFonts w:ascii="Times New Roman" w:eastAsia="Times New Roman" w:hAnsi="Times New Roman" w:cs="Times New Roman"/>
          <w:sz w:val="28"/>
          <w:szCs w:val="28"/>
          <w:lang w:eastAsia="uk-UA"/>
        </w:rPr>
        <w:t>о-аналітичний</w:t>
      </w:r>
      <w:r w:rsidRPr="00D349B9">
        <w:rPr>
          <w:rFonts w:ascii="Times New Roman" w:eastAsia="Times New Roman" w:hAnsi="Times New Roman" w:cs="Times New Roman"/>
          <w:sz w:val="28"/>
          <w:szCs w:val="28"/>
          <w:lang w:eastAsia="uk-UA"/>
        </w:rPr>
        <w:t xml:space="preserve"> етап :</w:t>
      </w:r>
    </w:p>
    <w:p w14:paraId="479B53C7" w14:textId="4BCBDB82" w:rsidR="00637DF6" w:rsidRPr="00D349B9" w:rsidRDefault="00637DF6"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Проведення повторного </w:t>
      </w:r>
      <w:r w:rsidR="00E650FA">
        <w:rPr>
          <w:rFonts w:ascii="Times New Roman" w:eastAsia="Times New Roman" w:hAnsi="Times New Roman" w:cs="Times New Roman"/>
          <w:sz w:val="28"/>
          <w:szCs w:val="28"/>
          <w:lang w:eastAsia="uk-UA"/>
        </w:rPr>
        <w:t xml:space="preserve">дослідження </w:t>
      </w:r>
      <w:r w:rsidRPr="00D349B9">
        <w:rPr>
          <w:rFonts w:ascii="Times New Roman" w:eastAsia="Times New Roman" w:hAnsi="Times New Roman" w:cs="Times New Roman"/>
          <w:sz w:val="28"/>
          <w:szCs w:val="28"/>
          <w:lang w:eastAsia="uk-UA"/>
        </w:rPr>
        <w:t xml:space="preserve">з дітьми з призначення визначення рівня </w:t>
      </w:r>
      <w:r w:rsidR="00993931">
        <w:rPr>
          <w:rFonts w:ascii="Times New Roman" w:eastAsia="Times New Roman" w:hAnsi="Times New Roman" w:cs="Times New Roman"/>
          <w:sz w:val="28"/>
          <w:szCs w:val="28"/>
          <w:lang w:eastAsia="uk-UA"/>
        </w:rPr>
        <w:t>ігрової діяльності</w:t>
      </w:r>
      <w:r w:rsidRPr="00D349B9">
        <w:rPr>
          <w:rFonts w:ascii="Times New Roman" w:eastAsia="Times New Roman" w:hAnsi="Times New Roman" w:cs="Times New Roman"/>
          <w:sz w:val="28"/>
          <w:szCs w:val="28"/>
          <w:lang w:eastAsia="uk-UA"/>
        </w:rPr>
        <w:t xml:space="preserve"> після формувальної роботи.</w:t>
      </w:r>
    </w:p>
    <w:p w14:paraId="2CE9D1DC" w14:textId="77777777" w:rsidR="00637DF6" w:rsidRPr="00D349B9" w:rsidRDefault="00637DF6"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Порівняння результатів </w:t>
      </w:r>
      <w:proofErr w:type="spellStart"/>
      <w:r w:rsidRPr="00D349B9">
        <w:rPr>
          <w:rFonts w:ascii="Times New Roman" w:eastAsia="Times New Roman" w:hAnsi="Times New Roman" w:cs="Times New Roman"/>
          <w:sz w:val="28"/>
          <w:szCs w:val="28"/>
          <w:lang w:eastAsia="uk-UA"/>
        </w:rPr>
        <w:t>констатувального</w:t>
      </w:r>
      <w:proofErr w:type="spellEnd"/>
      <w:r w:rsidRPr="00D349B9">
        <w:rPr>
          <w:rFonts w:ascii="Times New Roman" w:eastAsia="Times New Roman" w:hAnsi="Times New Roman" w:cs="Times New Roman"/>
          <w:sz w:val="28"/>
          <w:szCs w:val="28"/>
          <w:lang w:eastAsia="uk-UA"/>
        </w:rPr>
        <w:t xml:space="preserve"> і контрольного етапів для оцінки ефективності формувальної програми.</w:t>
      </w:r>
    </w:p>
    <w:p w14:paraId="2124B339" w14:textId="77777777" w:rsidR="00637DF6" w:rsidRPr="00D349B9" w:rsidRDefault="00637DF6"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Аналіз отриманих даних та підведення підсумків дослідження, висновки досягнення щодо поставленої мети.</w:t>
      </w:r>
    </w:p>
    <w:p w14:paraId="48A597D1" w14:textId="622A1B9E" w:rsidR="00637DF6" w:rsidRPr="00D349B9" w:rsidRDefault="00C809FA"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Кількісна</w:t>
      </w:r>
      <w:r w:rsidR="00637DF6" w:rsidRPr="00D349B9">
        <w:rPr>
          <w:rFonts w:ascii="Times New Roman" w:eastAsia="Times New Roman" w:hAnsi="Times New Roman" w:cs="Times New Roman"/>
          <w:sz w:val="28"/>
          <w:szCs w:val="28"/>
          <w:lang w:eastAsia="uk-UA"/>
        </w:rPr>
        <w:t xml:space="preserve"> та якісна обробка результатів.</w:t>
      </w:r>
    </w:p>
    <w:p w14:paraId="13BE0E30" w14:textId="6819E2BC" w:rsidR="00637DF6" w:rsidRPr="00D349B9" w:rsidRDefault="00637DF6"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Формування висновків про еф</w:t>
      </w:r>
      <w:r w:rsidR="00C809FA">
        <w:rPr>
          <w:rFonts w:ascii="Times New Roman" w:eastAsia="Times New Roman" w:hAnsi="Times New Roman" w:cs="Times New Roman"/>
          <w:sz w:val="28"/>
          <w:szCs w:val="28"/>
          <w:lang w:eastAsia="uk-UA"/>
        </w:rPr>
        <w:t>ективність застосованих методик</w:t>
      </w:r>
      <w:r w:rsidRPr="00D349B9">
        <w:rPr>
          <w:rFonts w:ascii="Times New Roman" w:eastAsia="Times New Roman" w:hAnsi="Times New Roman" w:cs="Times New Roman"/>
          <w:sz w:val="28"/>
          <w:szCs w:val="28"/>
          <w:lang w:eastAsia="uk-UA"/>
        </w:rPr>
        <w:t>.</w:t>
      </w:r>
    </w:p>
    <w:p w14:paraId="7D32F211" w14:textId="00557F35" w:rsidR="00637DF6" w:rsidRPr="00FA140A" w:rsidRDefault="00637DF6" w:rsidP="000514CC">
      <w:pPr>
        <w:numPr>
          <w:ilvl w:val="0"/>
          <w:numId w:val="18"/>
        </w:numPr>
        <w:spacing w:after="0" w:line="360" w:lineRule="auto"/>
        <w:ind w:left="709" w:hanging="425"/>
        <w:jc w:val="both"/>
        <w:rPr>
          <w:rFonts w:ascii="Times New Roman" w:eastAsia="Times New Roman" w:hAnsi="Times New Roman" w:cs="Times New Roman"/>
          <w:sz w:val="28"/>
          <w:szCs w:val="28"/>
          <w:lang w:eastAsia="uk-UA"/>
        </w:rPr>
      </w:pPr>
      <w:r w:rsidRPr="00D349B9">
        <w:rPr>
          <w:rFonts w:ascii="Times New Roman" w:eastAsia="Times New Roman" w:hAnsi="Times New Roman" w:cs="Times New Roman"/>
          <w:sz w:val="28"/>
          <w:szCs w:val="28"/>
          <w:lang w:eastAsia="uk-UA"/>
        </w:rPr>
        <w:t xml:space="preserve">Підготовка рекомендацій для подальшого використання методів розвитку </w:t>
      </w:r>
      <w:r w:rsidR="00FA140A">
        <w:rPr>
          <w:rFonts w:ascii="Times New Roman" w:eastAsia="Times New Roman" w:hAnsi="Times New Roman" w:cs="Times New Roman"/>
          <w:sz w:val="28"/>
          <w:szCs w:val="28"/>
          <w:lang w:eastAsia="uk-UA"/>
        </w:rPr>
        <w:t xml:space="preserve">ігрової діяльності </w:t>
      </w:r>
      <w:r w:rsidR="00FA140A" w:rsidRPr="00637DF6">
        <w:rPr>
          <w:rFonts w:ascii="Times New Roman" w:hAnsi="Times New Roman" w:cs="Times New Roman"/>
          <w:bCs/>
          <w:sz w:val="28"/>
          <w:szCs w:val="28"/>
        </w:rPr>
        <w:t>дітей середнього дошкільного віку з порушеннями мовлення</w:t>
      </w:r>
      <w:r w:rsidR="00FA140A">
        <w:rPr>
          <w:rFonts w:ascii="Times New Roman" w:hAnsi="Times New Roman" w:cs="Times New Roman"/>
          <w:bCs/>
          <w:sz w:val="28"/>
          <w:szCs w:val="28"/>
        </w:rPr>
        <w:t>.</w:t>
      </w:r>
    </w:p>
    <w:p w14:paraId="663620C8" w14:textId="2853C3C5" w:rsidR="00FA140A" w:rsidRDefault="00FA140A" w:rsidP="00FA140A">
      <w:pPr>
        <w:spacing w:after="0" w:line="360" w:lineRule="auto"/>
        <w:ind w:firstLine="709"/>
        <w:jc w:val="both"/>
        <w:rPr>
          <w:rFonts w:ascii="Times New Roman" w:eastAsia="Times New Roman" w:hAnsi="Times New Roman" w:cs="Times New Roman"/>
          <w:sz w:val="28"/>
          <w:szCs w:val="28"/>
          <w:lang w:eastAsia="uk-UA"/>
        </w:rPr>
      </w:pPr>
      <w:r w:rsidRPr="00FA140A">
        <w:rPr>
          <w:rFonts w:ascii="Times New Roman" w:eastAsia="Times New Roman" w:hAnsi="Times New Roman" w:cs="Times New Roman"/>
          <w:sz w:val="28"/>
          <w:szCs w:val="28"/>
          <w:lang w:eastAsia="uk-UA"/>
        </w:rPr>
        <w:t xml:space="preserve">Для якісної оцінки рівня </w:t>
      </w:r>
      <w:r w:rsidRPr="00D349B9">
        <w:rPr>
          <w:rFonts w:ascii="Times New Roman" w:eastAsia="Times New Roman" w:hAnsi="Times New Roman" w:cs="Times New Roman"/>
          <w:sz w:val="28"/>
          <w:szCs w:val="28"/>
          <w:lang w:eastAsia="uk-UA"/>
        </w:rPr>
        <w:t xml:space="preserve">розвитку </w:t>
      </w:r>
      <w:bookmarkStart w:id="2" w:name="_Hlk181845687"/>
      <w:r>
        <w:rPr>
          <w:rFonts w:ascii="Times New Roman" w:eastAsia="Times New Roman" w:hAnsi="Times New Roman" w:cs="Times New Roman"/>
          <w:sz w:val="28"/>
          <w:szCs w:val="28"/>
          <w:lang w:eastAsia="uk-UA"/>
        </w:rPr>
        <w:t xml:space="preserve">ігрової діяльності </w:t>
      </w:r>
      <w:r w:rsidRPr="00637DF6">
        <w:rPr>
          <w:rFonts w:ascii="Times New Roman" w:hAnsi="Times New Roman" w:cs="Times New Roman"/>
          <w:bCs/>
          <w:sz w:val="28"/>
          <w:szCs w:val="28"/>
        </w:rPr>
        <w:t>дітей середнього дошкільного віку з порушеннями мовлення</w:t>
      </w:r>
      <w:r w:rsidRPr="00FA140A">
        <w:rPr>
          <w:rFonts w:ascii="Times New Roman" w:eastAsia="Times New Roman" w:hAnsi="Times New Roman" w:cs="Times New Roman"/>
          <w:sz w:val="28"/>
          <w:szCs w:val="28"/>
          <w:lang w:eastAsia="uk-UA"/>
        </w:rPr>
        <w:t xml:space="preserve"> </w:t>
      </w:r>
      <w:bookmarkEnd w:id="2"/>
      <w:r w:rsidRPr="00FA140A">
        <w:rPr>
          <w:rFonts w:ascii="Times New Roman" w:eastAsia="Times New Roman" w:hAnsi="Times New Roman" w:cs="Times New Roman"/>
          <w:sz w:val="28"/>
          <w:szCs w:val="28"/>
          <w:lang w:eastAsia="uk-UA"/>
        </w:rPr>
        <w:t xml:space="preserve">у дітей </w:t>
      </w:r>
      <w:r>
        <w:rPr>
          <w:rFonts w:ascii="Times New Roman" w:eastAsia="Times New Roman" w:hAnsi="Times New Roman" w:cs="Times New Roman"/>
          <w:sz w:val="28"/>
          <w:szCs w:val="28"/>
          <w:lang w:eastAsia="uk-UA"/>
        </w:rPr>
        <w:t>4</w:t>
      </w:r>
      <w:r w:rsidRPr="00FA140A">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5</w:t>
      </w:r>
      <w:r w:rsidRPr="00FA140A">
        <w:rPr>
          <w:rFonts w:ascii="Times New Roman" w:eastAsia="Times New Roman" w:hAnsi="Times New Roman" w:cs="Times New Roman"/>
          <w:sz w:val="28"/>
          <w:szCs w:val="28"/>
          <w:lang w:eastAsia="uk-UA"/>
        </w:rPr>
        <w:t xml:space="preserve"> рок</w:t>
      </w:r>
      <w:r>
        <w:rPr>
          <w:rFonts w:ascii="Times New Roman" w:eastAsia="Times New Roman" w:hAnsi="Times New Roman" w:cs="Times New Roman"/>
          <w:sz w:val="28"/>
          <w:szCs w:val="28"/>
          <w:lang w:eastAsia="uk-UA"/>
        </w:rPr>
        <w:t>ів</w:t>
      </w:r>
      <w:r w:rsidRPr="00FA140A">
        <w:rPr>
          <w:rFonts w:ascii="Times New Roman" w:eastAsia="Times New Roman" w:hAnsi="Times New Roman" w:cs="Times New Roman"/>
          <w:sz w:val="28"/>
          <w:szCs w:val="28"/>
          <w:lang w:eastAsia="uk-UA"/>
        </w:rPr>
        <w:t xml:space="preserve"> </w:t>
      </w:r>
      <w:r w:rsidR="00C809FA">
        <w:rPr>
          <w:rFonts w:ascii="Times New Roman" w:eastAsia="Times New Roman" w:hAnsi="Times New Roman" w:cs="Times New Roman"/>
          <w:sz w:val="28"/>
          <w:szCs w:val="28"/>
          <w:lang w:eastAsia="uk-UA"/>
        </w:rPr>
        <w:t>нами попередньо визначено</w:t>
      </w:r>
      <w:r w:rsidRPr="00FA140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9</w:t>
      </w:r>
      <w:r w:rsidRPr="00FA140A">
        <w:rPr>
          <w:rFonts w:ascii="Times New Roman" w:eastAsia="Times New Roman" w:hAnsi="Times New Roman" w:cs="Times New Roman"/>
          <w:sz w:val="28"/>
          <w:szCs w:val="28"/>
          <w:lang w:eastAsia="uk-UA"/>
        </w:rPr>
        <w:t xml:space="preserve"> критері</w:t>
      </w:r>
      <w:r>
        <w:rPr>
          <w:rFonts w:ascii="Times New Roman" w:eastAsia="Times New Roman" w:hAnsi="Times New Roman" w:cs="Times New Roman"/>
          <w:sz w:val="28"/>
          <w:szCs w:val="28"/>
          <w:lang w:eastAsia="uk-UA"/>
        </w:rPr>
        <w:t>їв</w:t>
      </w:r>
      <w:r w:rsidRPr="00FA140A">
        <w:rPr>
          <w:rFonts w:ascii="Times New Roman" w:eastAsia="Times New Roman" w:hAnsi="Times New Roman" w:cs="Times New Roman"/>
          <w:sz w:val="28"/>
          <w:szCs w:val="28"/>
          <w:lang w:eastAsia="uk-UA"/>
        </w:rPr>
        <w:t xml:space="preserve">: </w:t>
      </w:r>
      <w:r w:rsidR="0085214A">
        <w:rPr>
          <w:rFonts w:ascii="Times New Roman" w:eastAsia="Times New Roman" w:hAnsi="Times New Roman" w:cs="Times New Roman"/>
          <w:sz w:val="28"/>
          <w:szCs w:val="28"/>
          <w:lang w:eastAsia="uk-UA"/>
        </w:rPr>
        <w:t>с</w:t>
      </w:r>
      <w:r w:rsidRPr="00FA140A">
        <w:rPr>
          <w:rFonts w:ascii="Times New Roman" w:eastAsia="Times New Roman" w:hAnsi="Times New Roman" w:cs="Times New Roman"/>
          <w:sz w:val="28"/>
          <w:szCs w:val="28"/>
          <w:lang w:eastAsia="uk-UA"/>
        </w:rPr>
        <w:t>южетно-рольова гра</w:t>
      </w:r>
      <w:r w:rsidR="0085214A">
        <w:rPr>
          <w:rFonts w:ascii="Times New Roman" w:eastAsia="Times New Roman" w:hAnsi="Times New Roman" w:cs="Times New Roman"/>
          <w:sz w:val="28"/>
          <w:szCs w:val="28"/>
          <w:lang w:eastAsia="uk-UA"/>
        </w:rPr>
        <w:t>, м</w:t>
      </w:r>
      <w:r w:rsidRPr="00FA140A">
        <w:rPr>
          <w:rFonts w:ascii="Times New Roman" w:eastAsia="Times New Roman" w:hAnsi="Times New Roman" w:cs="Times New Roman"/>
          <w:sz w:val="28"/>
          <w:szCs w:val="28"/>
          <w:lang w:eastAsia="uk-UA"/>
        </w:rPr>
        <w:t>овленнєва активність у грі</w:t>
      </w:r>
      <w:r w:rsidR="0085214A">
        <w:rPr>
          <w:rFonts w:ascii="Times New Roman" w:eastAsia="Times New Roman" w:hAnsi="Times New Roman" w:cs="Times New Roman"/>
          <w:sz w:val="28"/>
          <w:szCs w:val="28"/>
          <w:lang w:eastAsia="uk-UA"/>
        </w:rPr>
        <w:t>, в</w:t>
      </w:r>
      <w:r w:rsidRPr="00FA140A">
        <w:rPr>
          <w:rFonts w:ascii="Times New Roman" w:eastAsia="Times New Roman" w:hAnsi="Times New Roman" w:cs="Times New Roman"/>
          <w:sz w:val="28"/>
          <w:szCs w:val="28"/>
          <w:lang w:eastAsia="uk-UA"/>
        </w:rPr>
        <w:t>икористання предметів-замінників</w:t>
      </w:r>
      <w:r w:rsidR="0085214A">
        <w:rPr>
          <w:rFonts w:ascii="Times New Roman" w:eastAsia="Times New Roman" w:hAnsi="Times New Roman" w:cs="Times New Roman"/>
          <w:sz w:val="28"/>
          <w:szCs w:val="28"/>
          <w:lang w:eastAsia="uk-UA"/>
        </w:rPr>
        <w:t>, к</w:t>
      </w:r>
      <w:r w:rsidRPr="00FA140A">
        <w:rPr>
          <w:rFonts w:ascii="Times New Roman" w:eastAsia="Times New Roman" w:hAnsi="Times New Roman" w:cs="Times New Roman"/>
          <w:sz w:val="28"/>
          <w:szCs w:val="28"/>
          <w:lang w:eastAsia="uk-UA"/>
        </w:rPr>
        <w:t>омунікативна взаємодія у грі</w:t>
      </w:r>
      <w:r w:rsidR="0085214A">
        <w:rPr>
          <w:rFonts w:ascii="Times New Roman" w:eastAsia="Times New Roman" w:hAnsi="Times New Roman" w:cs="Times New Roman"/>
          <w:sz w:val="28"/>
          <w:szCs w:val="28"/>
          <w:lang w:eastAsia="uk-UA"/>
        </w:rPr>
        <w:t>, е</w:t>
      </w:r>
      <w:r w:rsidRPr="00FA140A">
        <w:rPr>
          <w:rFonts w:ascii="Times New Roman" w:eastAsia="Times New Roman" w:hAnsi="Times New Roman" w:cs="Times New Roman"/>
          <w:sz w:val="28"/>
          <w:szCs w:val="28"/>
          <w:lang w:eastAsia="uk-UA"/>
        </w:rPr>
        <w:t>моційне включення у гру</w:t>
      </w:r>
      <w:r w:rsidR="0085214A">
        <w:rPr>
          <w:rFonts w:ascii="Times New Roman" w:eastAsia="Times New Roman" w:hAnsi="Times New Roman" w:cs="Times New Roman"/>
          <w:sz w:val="28"/>
          <w:szCs w:val="28"/>
          <w:lang w:eastAsia="uk-UA"/>
        </w:rPr>
        <w:t>, т</w:t>
      </w:r>
      <w:r w:rsidRPr="00FA140A">
        <w:rPr>
          <w:rFonts w:ascii="Times New Roman" w:eastAsia="Times New Roman" w:hAnsi="Times New Roman" w:cs="Times New Roman"/>
          <w:sz w:val="28"/>
          <w:szCs w:val="28"/>
          <w:lang w:eastAsia="uk-UA"/>
        </w:rPr>
        <w:t>ворчість та уява</w:t>
      </w:r>
      <w:r w:rsidR="0085214A">
        <w:rPr>
          <w:rFonts w:ascii="Times New Roman" w:eastAsia="Times New Roman" w:hAnsi="Times New Roman" w:cs="Times New Roman"/>
          <w:sz w:val="28"/>
          <w:szCs w:val="28"/>
          <w:lang w:eastAsia="uk-UA"/>
        </w:rPr>
        <w:t>, с</w:t>
      </w:r>
      <w:r w:rsidRPr="00FA140A">
        <w:rPr>
          <w:rFonts w:ascii="Times New Roman" w:eastAsia="Times New Roman" w:hAnsi="Times New Roman" w:cs="Times New Roman"/>
          <w:sz w:val="28"/>
          <w:szCs w:val="28"/>
          <w:lang w:eastAsia="uk-UA"/>
        </w:rPr>
        <w:t>півпраця у групових іграх</w:t>
      </w:r>
      <w:r w:rsidR="0085214A">
        <w:rPr>
          <w:rFonts w:ascii="Times New Roman" w:eastAsia="Times New Roman" w:hAnsi="Times New Roman" w:cs="Times New Roman"/>
          <w:sz w:val="28"/>
          <w:szCs w:val="28"/>
          <w:lang w:eastAsia="uk-UA"/>
        </w:rPr>
        <w:t>, р</w:t>
      </w:r>
      <w:r w:rsidRPr="00FA140A">
        <w:rPr>
          <w:rFonts w:ascii="Times New Roman" w:eastAsia="Times New Roman" w:hAnsi="Times New Roman" w:cs="Times New Roman"/>
          <w:sz w:val="28"/>
          <w:szCs w:val="28"/>
          <w:lang w:eastAsia="uk-UA"/>
        </w:rPr>
        <w:t>івень емоційної стійкості</w:t>
      </w:r>
      <w:r w:rsidR="0085214A">
        <w:rPr>
          <w:rFonts w:ascii="Times New Roman" w:eastAsia="Times New Roman" w:hAnsi="Times New Roman" w:cs="Times New Roman"/>
          <w:sz w:val="28"/>
          <w:szCs w:val="28"/>
          <w:lang w:eastAsia="uk-UA"/>
        </w:rPr>
        <w:t>, м</w:t>
      </w:r>
      <w:r w:rsidRPr="00FA140A">
        <w:rPr>
          <w:rFonts w:ascii="Times New Roman" w:eastAsia="Times New Roman" w:hAnsi="Times New Roman" w:cs="Times New Roman"/>
          <w:sz w:val="28"/>
          <w:szCs w:val="28"/>
          <w:lang w:eastAsia="uk-UA"/>
        </w:rPr>
        <w:t>отивація до гри</w:t>
      </w:r>
      <w:r w:rsidR="0085214A">
        <w:rPr>
          <w:rFonts w:ascii="Times New Roman" w:eastAsia="Times New Roman" w:hAnsi="Times New Roman" w:cs="Times New Roman"/>
          <w:sz w:val="28"/>
          <w:szCs w:val="28"/>
          <w:lang w:eastAsia="uk-UA"/>
        </w:rPr>
        <w:t>.</w:t>
      </w:r>
    </w:p>
    <w:p w14:paraId="2E2CBBC6" w14:textId="77777777" w:rsidR="0085214A" w:rsidRPr="00C809FA"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C809FA">
        <w:rPr>
          <w:rFonts w:ascii="Times New Roman" w:eastAsia="Times New Roman" w:hAnsi="Times New Roman" w:cs="Times New Roman"/>
          <w:bCs/>
          <w:i/>
          <w:sz w:val="28"/>
          <w:szCs w:val="28"/>
          <w:lang w:eastAsia="uk-UA"/>
        </w:rPr>
        <w:t>Сюжетно-рольова гра</w:t>
      </w:r>
    </w:p>
    <w:p w14:paraId="150FC0AC" w14:textId="39DB6189"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lastRenderedPageBreak/>
        <w:t>Здатність дитини створювати та розгортати сюжет у грі, брати</w:t>
      </w:r>
      <w:r w:rsidR="00C809FA">
        <w:rPr>
          <w:rFonts w:ascii="Times New Roman" w:eastAsia="Times New Roman" w:hAnsi="Times New Roman" w:cs="Times New Roman"/>
          <w:sz w:val="28"/>
          <w:szCs w:val="28"/>
          <w:lang w:eastAsia="uk-UA"/>
        </w:rPr>
        <w:t xml:space="preserve"> на себе ролі, слідувати різним правилам та умовам</w:t>
      </w:r>
      <w:r w:rsidRPr="0085214A">
        <w:rPr>
          <w:rFonts w:ascii="Times New Roman" w:eastAsia="Times New Roman" w:hAnsi="Times New Roman" w:cs="Times New Roman"/>
          <w:sz w:val="28"/>
          <w:szCs w:val="28"/>
          <w:lang w:eastAsia="uk-UA"/>
        </w:rPr>
        <w:t>, притаманним обраній ролі (наприклад, лікар, водій, продавець).</w:t>
      </w:r>
    </w:p>
    <w:p w14:paraId="185F4D25" w14:textId="5CD315BB" w:rsidR="0085214A" w:rsidRPr="00C809FA"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C809FA">
        <w:rPr>
          <w:rFonts w:ascii="Times New Roman" w:eastAsia="Times New Roman" w:hAnsi="Times New Roman" w:cs="Times New Roman"/>
          <w:bCs/>
          <w:i/>
          <w:sz w:val="28"/>
          <w:szCs w:val="28"/>
          <w:lang w:eastAsia="uk-UA"/>
        </w:rPr>
        <w:t>Мовленнєва активність у грі</w:t>
      </w:r>
    </w:p>
    <w:p w14:paraId="19579109"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Використання мовлення для організації дій, комунікації з іншими дітьми, вираження своїх думок і виконання ролей. Включає рівень виразності, гнучкість у використанні слів та мовленнєву ініціативу.</w:t>
      </w:r>
    </w:p>
    <w:p w14:paraId="4F63C150" w14:textId="77777777" w:rsidR="0085214A" w:rsidRPr="00C809FA"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C809FA">
        <w:rPr>
          <w:rFonts w:ascii="Times New Roman" w:eastAsia="Times New Roman" w:hAnsi="Times New Roman" w:cs="Times New Roman"/>
          <w:bCs/>
          <w:i/>
          <w:sz w:val="28"/>
          <w:szCs w:val="28"/>
          <w:lang w:eastAsia="uk-UA"/>
        </w:rPr>
        <w:t>Використання предметів-замінників</w:t>
      </w:r>
    </w:p>
    <w:p w14:paraId="1D8C2DCC" w14:textId="3FD8310F"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Здатність символічно використовувати предмети під час гри (наприклад, ложка як телефон, пал</w:t>
      </w:r>
      <w:r>
        <w:rPr>
          <w:rFonts w:ascii="Times New Roman" w:eastAsia="Times New Roman" w:hAnsi="Times New Roman" w:cs="Times New Roman"/>
          <w:sz w:val="28"/>
          <w:szCs w:val="28"/>
          <w:lang w:eastAsia="uk-UA"/>
        </w:rPr>
        <w:t>и</w:t>
      </w:r>
      <w:r w:rsidRPr="0085214A">
        <w:rPr>
          <w:rFonts w:ascii="Times New Roman" w:eastAsia="Times New Roman" w:hAnsi="Times New Roman" w:cs="Times New Roman"/>
          <w:sz w:val="28"/>
          <w:szCs w:val="28"/>
          <w:lang w:eastAsia="uk-UA"/>
        </w:rPr>
        <w:t>чка як чарівна паличка). Це досвід про розвинену уяву та абстрактне мислення.</w:t>
      </w:r>
    </w:p>
    <w:p w14:paraId="25C5B8D0" w14:textId="28F58C9D" w:rsidR="0085214A" w:rsidRPr="004867BB"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4867BB">
        <w:rPr>
          <w:rFonts w:ascii="Times New Roman" w:eastAsia="Times New Roman" w:hAnsi="Times New Roman" w:cs="Times New Roman"/>
          <w:bCs/>
          <w:i/>
          <w:sz w:val="28"/>
          <w:szCs w:val="28"/>
          <w:lang w:eastAsia="uk-UA"/>
        </w:rPr>
        <w:t>Комунікативна взаємодія у грі</w:t>
      </w:r>
    </w:p>
    <w:p w14:paraId="68419461"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Ініціативність та готовність дитини вступати в контакт з однолітками, здатність домовлятися, вести діалог, розподіляти ролі та узгоджувати дії в групових іграх.</w:t>
      </w:r>
    </w:p>
    <w:p w14:paraId="36E62B80" w14:textId="77777777" w:rsidR="0085214A" w:rsidRPr="004867BB"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4867BB">
        <w:rPr>
          <w:rFonts w:ascii="Times New Roman" w:eastAsia="Times New Roman" w:hAnsi="Times New Roman" w:cs="Times New Roman"/>
          <w:bCs/>
          <w:i/>
          <w:sz w:val="28"/>
          <w:szCs w:val="28"/>
          <w:lang w:eastAsia="uk-UA"/>
        </w:rPr>
        <w:t>Емоційне включення в гру</w:t>
      </w:r>
    </w:p>
    <w:p w14:paraId="51896720"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Рівень емоційного залучення дитини в ігровий процес: захоплення грою, прояв позитивних емоцій, демонстрація емоційних реакцій на дії персонажів чи події в грі.</w:t>
      </w:r>
    </w:p>
    <w:p w14:paraId="1F461AF5" w14:textId="77777777" w:rsidR="0085214A" w:rsidRPr="004867BB"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4867BB">
        <w:rPr>
          <w:rFonts w:ascii="Times New Roman" w:eastAsia="Times New Roman" w:hAnsi="Times New Roman" w:cs="Times New Roman"/>
          <w:bCs/>
          <w:i/>
          <w:sz w:val="28"/>
          <w:szCs w:val="28"/>
          <w:lang w:eastAsia="uk-UA"/>
        </w:rPr>
        <w:t>Творчість та уява</w:t>
      </w:r>
    </w:p>
    <w:p w14:paraId="084A3E01"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Прояви креативності та уяви в ігрових ситуаціях, здатність дитини створювати нові ідеї, додавати деталі до сюжету, ускладнювати та розширювати гру.</w:t>
      </w:r>
    </w:p>
    <w:p w14:paraId="23396250" w14:textId="77777777" w:rsidR="0085214A" w:rsidRPr="004867BB"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4867BB">
        <w:rPr>
          <w:rFonts w:ascii="Times New Roman" w:eastAsia="Times New Roman" w:hAnsi="Times New Roman" w:cs="Times New Roman"/>
          <w:bCs/>
          <w:i/>
          <w:sz w:val="28"/>
          <w:szCs w:val="28"/>
          <w:lang w:eastAsia="uk-UA"/>
        </w:rPr>
        <w:t>Співпраця у групових іграх</w:t>
      </w:r>
    </w:p>
    <w:p w14:paraId="451F2E13"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Здатність дитини до взаємодії та координації з іншими дітьми у спільних іграх, уміння працювати в команді, розподіляти обов’язки та досягати спільної мети.</w:t>
      </w:r>
    </w:p>
    <w:p w14:paraId="583769A4" w14:textId="28B67C90" w:rsidR="0085214A" w:rsidRPr="004867BB" w:rsidRDefault="00E20635" w:rsidP="0085214A">
      <w:pPr>
        <w:spacing w:after="0" w:line="360" w:lineRule="auto"/>
        <w:ind w:firstLine="709"/>
        <w:jc w:val="both"/>
        <w:rPr>
          <w:rFonts w:ascii="Times New Roman" w:eastAsia="Times New Roman" w:hAnsi="Times New Roman" w:cs="Times New Roman"/>
          <w:bCs/>
          <w:i/>
          <w:sz w:val="28"/>
          <w:szCs w:val="28"/>
          <w:lang w:eastAsia="uk-UA"/>
        </w:rPr>
      </w:pPr>
      <w:r>
        <w:rPr>
          <w:rFonts w:ascii="Times New Roman" w:eastAsia="Times New Roman" w:hAnsi="Times New Roman" w:cs="Times New Roman"/>
          <w:bCs/>
          <w:i/>
          <w:sz w:val="28"/>
          <w:szCs w:val="28"/>
          <w:lang w:eastAsia="uk-UA"/>
        </w:rPr>
        <w:t>Емоційна стійкість</w:t>
      </w:r>
    </w:p>
    <w:p w14:paraId="08B906BF" w14:textId="77777777" w:rsidR="0085214A" w:rsidRP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lastRenderedPageBreak/>
        <w:t xml:space="preserve">Здатність дитини контролювати свої емоції, зберігати спокій в ситуаціях, коли виникають труднощі чи конфлікти в грі, проявляти </w:t>
      </w:r>
      <w:proofErr w:type="spellStart"/>
      <w:r w:rsidRPr="0085214A">
        <w:rPr>
          <w:rFonts w:ascii="Times New Roman" w:eastAsia="Times New Roman" w:hAnsi="Times New Roman" w:cs="Times New Roman"/>
          <w:sz w:val="28"/>
          <w:szCs w:val="28"/>
          <w:lang w:eastAsia="uk-UA"/>
        </w:rPr>
        <w:t>напівлегкість</w:t>
      </w:r>
      <w:proofErr w:type="spellEnd"/>
      <w:r w:rsidRPr="0085214A">
        <w:rPr>
          <w:rFonts w:ascii="Times New Roman" w:eastAsia="Times New Roman" w:hAnsi="Times New Roman" w:cs="Times New Roman"/>
          <w:sz w:val="28"/>
          <w:szCs w:val="28"/>
          <w:lang w:eastAsia="uk-UA"/>
        </w:rPr>
        <w:t xml:space="preserve"> та витримку.</w:t>
      </w:r>
    </w:p>
    <w:p w14:paraId="3D4479BF" w14:textId="77777777" w:rsidR="0085214A" w:rsidRPr="004867BB" w:rsidRDefault="0085214A" w:rsidP="0085214A">
      <w:pPr>
        <w:spacing w:after="0" w:line="360" w:lineRule="auto"/>
        <w:ind w:firstLine="709"/>
        <w:jc w:val="both"/>
        <w:rPr>
          <w:rFonts w:ascii="Times New Roman" w:eastAsia="Times New Roman" w:hAnsi="Times New Roman" w:cs="Times New Roman"/>
          <w:bCs/>
          <w:i/>
          <w:sz w:val="28"/>
          <w:szCs w:val="28"/>
          <w:lang w:eastAsia="uk-UA"/>
        </w:rPr>
      </w:pPr>
      <w:r w:rsidRPr="004867BB">
        <w:rPr>
          <w:rFonts w:ascii="Times New Roman" w:eastAsia="Times New Roman" w:hAnsi="Times New Roman" w:cs="Times New Roman"/>
          <w:bCs/>
          <w:i/>
          <w:sz w:val="28"/>
          <w:szCs w:val="28"/>
          <w:lang w:eastAsia="uk-UA"/>
        </w:rPr>
        <w:t>Мотивація до гри</w:t>
      </w:r>
    </w:p>
    <w:p w14:paraId="4C269327" w14:textId="7A99E684" w:rsidR="0085214A" w:rsidRDefault="0085214A" w:rsidP="0085214A">
      <w:pPr>
        <w:spacing w:after="0" w:line="360" w:lineRule="auto"/>
        <w:ind w:firstLine="709"/>
        <w:jc w:val="both"/>
        <w:rPr>
          <w:rFonts w:ascii="Times New Roman" w:eastAsia="Times New Roman" w:hAnsi="Times New Roman" w:cs="Times New Roman"/>
          <w:sz w:val="28"/>
          <w:szCs w:val="28"/>
          <w:lang w:eastAsia="uk-UA"/>
        </w:rPr>
      </w:pPr>
      <w:r w:rsidRPr="0085214A">
        <w:rPr>
          <w:rFonts w:ascii="Times New Roman" w:eastAsia="Times New Roman" w:hAnsi="Times New Roman" w:cs="Times New Roman"/>
          <w:sz w:val="28"/>
          <w:szCs w:val="28"/>
          <w:lang w:eastAsia="uk-UA"/>
        </w:rPr>
        <w:t>Виявлення інтересу до ігрової діяльності, активне включення в гру, бажання запускати ігри самостійно або з іншими дітьми, а також готовність продовжувати гру протягом тривалого часу.</w:t>
      </w:r>
    </w:p>
    <w:p w14:paraId="7D2D496A" w14:textId="242833B6" w:rsidR="0085214A" w:rsidRDefault="004867BB" w:rsidP="0085214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Кожен із цих критеріїв дає змогу</w:t>
      </w:r>
      <w:r w:rsidR="0085214A" w:rsidRPr="00D349B9">
        <w:rPr>
          <w:rFonts w:ascii="Times New Roman" w:hAnsi="Times New Roman" w:cs="Times New Roman"/>
          <w:bCs/>
          <w:sz w:val="28"/>
          <w:szCs w:val="28"/>
        </w:rPr>
        <w:t xml:space="preserve"> оцінити рівень розвитку </w:t>
      </w:r>
      <w:r w:rsidR="0085214A">
        <w:rPr>
          <w:rFonts w:ascii="Times New Roman" w:hAnsi="Times New Roman" w:cs="Times New Roman"/>
          <w:bCs/>
          <w:sz w:val="28"/>
          <w:szCs w:val="28"/>
        </w:rPr>
        <w:t xml:space="preserve">ігрової діяльності </w:t>
      </w:r>
      <w:r w:rsidR="0085214A" w:rsidRPr="00D349B9">
        <w:rPr>
          <w:rFonts w:ascii="Times New Roman" w:hAnsi="Times New Roman" w:cs="Times New Roman"/>
          <w:bCs/>
          <w:sz w:val="28"/>
          <w:szCs w:val="28"/>
        </w:rPr>
        <w:t xml:space="preserve">з різних боків: мотивації до творчої діяльності, знань про </w:t>
      </w:r>
      <w:r w:rsidR="0085214A">
        <w:rPr>
          <w:rFonts w:ascii="Times New Roman" w:hAnsi="Times New Roman" w:cs="Times New Roman"/>
          <w:bCs/>
          <w:sz w:val="28"/>
          <w:szCs w:val="28"/>
        </w:rPr>
        <w:t>гру</w:t>
      </w:r>
      <w:r w:rsidR="0085214A" w:rsidRPr="00D349B9">
        <w:rPr>
          <w:rFonts w:ascii="Times New Roman" w:hAnsi="Times New Roman" w:cs="Times New Roman"/>
          <w:bCs/>
          <w:sz w:val="28"/>
          <w:szCs w:val="28"/>
        </w:rPr>
        <w:t xml:space="preserve"> та образи, а також практичних навичок і умінь використовувати ці знання на практиці</w:t>
      </w:r>
      <w:r w:rsidR="004427FA">
        <w:rPr>
          <w:rFonts w:ascii="Times New Roman" w:hAnsi="Times New Roman" w:cs="Times New Roman"/>
          <w:bCs/>
          <w:sz w:val="28"/>
          <w:szCs w:val="28"/>
        </w:rPr>
        <w:t xml:space="preserve"> (табл. 2.1.)</w:t>
      </w:r>
      <w:r w:rsidR="0085214A">
        <w:rPr>
          <w:rFonts w:ascii="Times New Roman" w:hAnsi="Times New Roman" w:cs="Times New Roman"/>
          <w:bCs/>
          <w:sz w:val="28"/>
          <w:szCs w:val="28"/>
        </w:rPr>
        <w:t>.</w:t>
      </w:r>
    </w:p>
    <w:p w14:paraId="7C528441" w14:textId="01C4B5B2" w:rsidR="004427FA" w:rsidRDefault="004427FA" w:rsidP="004427FA">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Таблиця 2.1</w:t>
      </w:r>
    </w:p>
    <w:p w14:paraId="04A8AEBF" w14:textId="3C2B9CAC" w:rsidR="004427FA" w:rsidRDefault="004867BB" w:rsidP="004427FA">
      <w:pPr>
        <w:spacing w:after="0" w:line="360" w:lineRule="auto"/>
        <w:ind w:firstLine="709"/>
        <w:jc w:val="center"/>
        <w:rPr>
          <w:rFonts w:ascii="Times New Roman" w:hAnsi="Times New Roman" w:cs="Times New Roman"/>
          <w:b/>
          <w:bCs/>
          <w:sz w:val="28"/>
          <w:szCs w:val="28"/>
        </w:rPr>
      </w:pPr>
      <w:bookmarkStart w:id="3" w:name="_Hlk181845883"/>
      <w:r>
        <w:rPr>
          <w:rFonts w:ascii="Times New Roman" w:hAnsi="Times New Roman" w:cs="Times New Roman"/>
          <w:b/>
          <w:sz w:val="28"/>
          <w:szCs w:val="28"/>
        </w:rPr>
        <w:t>Методика дослідження ігрової діяльності дітей середнього дошкільного віку з порушеннями мовлення</w:t>
      </w:r>
    </w:p>
    <w:tbl>
      <w:tblPr>
        <w:tblStyle w:val="a5"/>
        <w:tblW w:w="0" w:type="auto"/>
        <w:tblLook w:val="04A0" w:firstRow="1" w:lastRow="0" w:firstColumn="1" w:lastColumn="0" w:noHBand="0" w:noVBand="1"/>
      </w:tblPr>
      <w:tblGrid>
        <w:gridCol w:w="2320"/>
        <w:gridCol w:w="2314"/>
        <w:gridCol w:w="2332"/>
        <w:gridCol w:w="2889"/>
      </w:tblGrid>
      <w:tr w:rsidR="004427FA" w:rsidRPr="00FA140A" w14:paraId="720D0710" w14:textId="77777777" w:rsidTr="002F1F83">
        <w:tc>
          <w:tcPr>
            <w:tcW w:w="2320" w:type="dxa"/>
            <w:tcBorders>
              <w:top w:val="single" w:sz="4" w:space="0" w:color="auto"/>
              <w:left w:val="single" w:sz="4" w:space="0" w:color="auto"/>
              <w:bottom w:val="single" w:sz="4" w:space="0" w:color="auto"/>
              <w:right w:val="single" w:sz="4" w:space="0" w:color="auto"/>
            </w:tcBorders>
            <w:hideMark/>
          </w:tcPr>
          <w:bookmarkEnd w:id="3"/>
          <w:p w14:paraId="5644960C" w14:textId="7678E2DB"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eastAsia="Times New Roman" w:hAnsi="Times New Roman" w:cs="Times New Roman"/>
                <w:kern w:val="36"/>
                <w:sz w:val="28"/>
                <w:szCs w:val="28"/>
                <w:lang w:eastAsia="uk-UA"/>
              </w:rPr>
              <w:t>Критерії</w:t>
            </w:r>
          </w:p>
        </w:tc>
        <w:tc>
          <w:tcPr>
            <w:tcW w:w="2314" w:type="dxa"/>
            <w:tcBorders>
              <w:top w:val="single" w:sz="4" w:space="0" w:color="auto"/>
              <w:left w:val="single" w:sz="4" w:space="0" w:color="auto"/>
              <w:bottom w:val="single" w:sz="4" w:space="0" w:color="auto"/>
              <w:right w:val="single" w:sz="4" w:space="0" w:color="auto"/>
            </w:tcBorders>
            <w:hideMark/>
          </w:tcPr>
          <w:p w14:paraId="203D4133" w14:textId="439C7900" w:rsidR="004427FA" w:rsidRPr="00FA140A" w:rsidRDefault="004867BB" w:rsidP="002F1F83">
            <w:pPr>
              <w:jc w:val="both"/>
              <w:outlineLvl w:val="0"/>
              <w:rPr>
                <w:rFonts w:ascii="Times New Roman" w:eastAsia="Times New Roman" w:hAnsi="Times New Roman" w:cs="Times New Roman"/>
                <w:kern w:val="36"/>
                <w:sz w:val="28"/>
                <w:szCs w:val="28"/>
                <w:lang w:eastAsia="uk-UA"/>
              </w:rPr>
            </w:pPr>
            <w:r>
              <w:rPr>
                <w:rFonts w:ascii="Times New Roman" w:eastAsia="Times New Roman" w:hAnsi="Times New Roman" w:cs="Times New Roman"/>
                <w:kern w:val="36"/>
                <w:sz w:val="28"/>
                <w:szCs w:val="28"/>
                <w:lang w:eastAsia="uk-UA"/>
              </w:rPr>
              <w:t>П</w:t>
            </w:r>
            <w:r w:rsidR="004427FA" w:rsidRPr="00FA140A">
              <w:rPr>
                <w:rFonts w:ascii="Times New Roman" w:eastAsia="Times New Roman" w:hAnsi="Times New Roman" w:cs="Times New Roman"/>
                <w:kern w:val="36"/>
                <w:sz w:val="28"/>
                <w:szCs w:val="28"/>
                <w:lang w:eastAsia="uk-UA"/>
              </w:rPr>
              <w:t>оказник</w:t>
            </w:r>
            <w:r>
              <w:rPr>
                <w:rFonts w:ascii="Times New Roman" w:eastAsia="Times New Roman" w:hAnsi="Times New Roman" w:cs="Times New Roman"/>
                <w:kern w:val="36"/>
                <w:sz w:val="28"/>
                <w:szCs w:val="28"/>
                <w:lang w:eastAsia="uk-UA"/>
              </w:rPr>
              <w:t>и</w:t>
            </w:r>
          </w:p>
        </w:tc>
        <w:tc>
          <w:tcPr>
            <w:tcW w:w="2332" w:type="dxa"/>
            <w:tcBorders>
              <w:top w:val="single" w:sz="4" w:space="0" w:color="auto"/>
              <w:left w:val="single" w:sz="4" w:space="0" w:color="auto"/>
              <w:bottom w:val="single" w:sz="4" w:space="0" w:color="auto"/>
              <w:right w:val="single" w:sz="4" w:space="0" w:color="auto"/>
            </w:tcBorders>
            <w:hideMark/>
          </w:tcPr>
          <w:p w14:paraId="68FAF826"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eastAsia="Times New Roman" w:hAnsi="Times New Roman" w:cs="Times New Roman"/>
                <w:kern w:val="36"/>
                <w:sz w:val="28"/>
                <w:szCs w:val="28"/>
                <w:lang w:eastAsia="uk-UA"/>
              </w:rPr>
              <w:t>Шкала оцінювання</w:t>
            </w:r>
          </w:p>
        </w:tc>
        <w:tc>
          <w:tcPr>
            <w:tcW w:w="2889" w:type="dxa"/>
            <w:tcBorders>
              <w:top w:val="single" w:sz="4" w:space="0" w:color="auto"/>
              <w:left w:val="single" w:sz="4" w:space="0" w:color="auto"/>
              <w:bottom w:val="single" w:sz="4" w:space="0" w:color="auto"/>
              <w:right w:val="single" w:sz="4" w:space="0" w:color="auto"/>
            </w:tcBorders>
            <w:hideMark/>
          </w:tcPr>
          <w:p w14:paraId="7F0EB39A"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eastAsia="Times New Roman" w:hAnsi="Times New Roman" w:cs="Times New Roman"/>
                <w:kern w:val="36"/>
                <w:sz w:val="28"/>
                <w:szCs w:val="28"/>
                <w:lang w:eastAsia="uk-UA"/>
              </w:rPr>
              <w:t>Методики</w:t>
            </w:r>
          </w:p>
        </w:tc>
      </w:tr>
      <w:tr w:rsidR="004427FA" w:rsidRPr="00FA140A" w14:paraId="7BA3C857"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78D4F535"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Сюжетно-рольова гра</w:t>
            </w:r>
          </w:p>
        </w:tc>
        <w:tc>
          <w:tcPr>
            <w:tcW w:w="2314" w:type="dxa"/>
            <w:tcBorders>
              <w:top w:val="single" w:sz="4" w:space="0" w:color="auto"/>
              <w:left w:val="single" w:sz="4" w:space="0" w:color="auto"/>
              <w:bottom w:val="single" w:sz="4" w:space="0" w:color="auto"/>
              <w:right w:val="single" w:sz="4" w:space="0" w:color="auto"/>
            </w:tcBorders>
            <w:hideMark/>
          </w:tcPr>
          <w:p w14:paraId="1CCFF0F6"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Розвиток сюжету, кількість ролей, тривалість гри</w:t>
            </w:r>
          </w:p>
        </w:tc>
        <w:tc>
          <w:tcPr>
            <w:tcW w:w="2332" w:type="dxa"/>
            <w:tcBorders>
              <w:top w:val="single" w:sz="4" w:space="0" w:color="auto"/>
              <w:left w:val="single" w:sz="4" w:space="0" w:color="auto"/>
              <w:bottom w:val="single" w:sz="4" w:space="0" w:color="auto"/>
              <w:right w:val="single" w:sz="4" w:space="0" w:color="auto"/>
            </w:tcBorders>
            <w:hideMark/>
          </w:tcPr>
          <w:p w14:paraId="705BC6D6"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гра без сюжету</w:t>
            </w:r>
          </w:p>
          <w:p w14:paraId="0BE7E5CC"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простий сюжет, мала кількість ролей</w:t>
            </w:r>
          </w:p>
          <w:p w14:paraId="5A6785DF"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3 – складний сюжет, декілька ролей</w:t>
            </w:r>
          </w:p>
        </w:tc>
        <w:tc>
          <w:tcPr>
            <w:tcW w:w="2889" w:type="dxa"/>
            <w:tcBorders>
              <w:top w:val="single" w:sz="4" w:space="0" w:color="auto"/>
              <w:left w:val="single" w:sz="4" w:space="0" w:color="auto"/>
              <w:bottom w:val="single" w:sz="4" w:space="0" w:color="auto"/>
              <w:right w:val="single" w:sz="4" w:space="0" w:color="auto"/>
            </w:tcBorders>
            <w:hideMark/>
          </w:tcPr>
          <w:p w14:paraId="50878FC8" w14:textId="0C0E1FB9" w:rsidR="004427FA" w:rsidRPr="00FA140A" w:rsidRDefault="004427FA" w:rsidP="000514CC">
            <w:pPr>
              <w:pStyle w:val="a4"/>
              <w:numPr>
                <w:ilvl w:val="0"/>
                <w:numId w:val="19"/>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Спостереження за </w:t>
            </w:r>
            <w:r w:rsidR="003D105B">
              <w:rPr>
                <w:rFonts w:ascii="Times New Roman" w:hAnsi="Times New Roman" w:cs="Times New Roman"/>
                <w:color w:val="000000"/>
                <w:sz w:val="28"/>
                <w:szCs w:val="28"/>
                <w:shd w:val="clear" w:color="auto" w:fill="FFFFFF"/>
              </w:rPr>
              <w:t>вільною та організованою грою дітей</w:t>
            </w:r>
          </w:p>
        </w:tc>
      </w:tr>
      <w:tr w:rsidR="004427FA" w:rsidRPr="00FA140A" w14:paraId="09EA8DD2"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5549A5E5"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Мовленнєва активність у грі</w:t>
            </w:r>
          </w:p>
        </w:tc>
        <w:tc>
          <w:tcPr>
            <w:tcW w:w="2314" w:type="dxa"/>
            <w:tcBorders>
              <w:top w:val="single" w:sz="4" w:space="0" w:color="auto"/>
              <w:left w:val="single" w:sz="4" w:space="0" w:color="auto"/>
              <w:bottom w:val="single" w:sz="4" w:space="0" w:color="auto"/>
              <w:right w:val="single" w:sz="4" w:space="0" w:color="auto"/>
            </w:tcBorders>
            <w:hideMark/>
          </w:tcPr>
          <w:p w14:paraId="056E1870"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Кількість реплік, складність фраз, використання мовлення для спілкування</w:t>
            </w:r>
          </w:p>
        </w:tc>
        <w:tc>
          <w:tcPr>
            <w:tcW w:w="2332" w:type="dxa"/>
            <w:tcBorders>
              <w:top w:val="single" w:sz="4" w:space="0" w:color="auto"/>
              <w:left w:val="single" w:sz="4" w:space="0" w:color="auto"/>
              <w:bottom w:val="single" w:sz="4" w:space="0" w:color="auto"/>
              <w:right w:val="single" w:sz="4" w:space="0" w:color="auto"/>
            </w:tcBorders>
            <w:hideMark/>
          </w:tcPr>
          <w:p w14:paraId="6BAC36C9"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відсутність мовлення</w:t>
            </w:r>
          </w:p>
          <w:p w14:paraId="48BE9C67"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прості фрази або жести</w:t>
            </w:r>
          </w:p>
          <w:p w14:paraId="5382FE19"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3 – повноцінне мовленнєве спілкування</w:t>
            </w:r>
          </w:p>
        </w:tc>
        <w:tc>
          <w:tcPr>
            <w:tcW w:w="2889" w:type="dxa"/>
            <w:tcBorders>
              <w:top w:val="single" w:sz="4" w:space="0" w:color="auto"/>
              <w:left w:val="single" w:sz="4" w:space="0" w:color="auto"/>
              <w:bottom w:val="single" w:sz="4" w:space="0" w:color="auto"/>
              <w:right w:val="single" w:sz="4" w:space="0" w:color="auto"/>
            </w:tcBorders>
            <w:hideMark/>
          </w:tcPr>
          <w:p w14:paraId="635AE763" w14:textId="3607E164" w:rsidR="004427FA" w:rsidRPr="00FA140A" w:rsidRDefault="00EE023B" w:rsidP="000514CC">
            <w:pPr>
              <w:pStyle w:val="a4"/>
              <w:numPr>
                <w:ilvl w:val="0"/>
                <w:numId w:val="20"/>
              </w:numPr>
              <w:ind w:left="354" w:hanging="284"/>
              <w:jc w:val="both"/>
              <w:outlineLvl w:val="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w:t>
            </w:r>
            <w:r w:rsidR="004427FA" w:rsidRPr="00FA140A">
              <w:rPr>
                <w:rFonts w:ascii="Times New Roman" w:hAnsi="Times New Roman" w:cs="Times New Roman"/>
                <w:color w:val="000000"/>
                <w:sz w:val="28"/>
                <w:szCs w:val="28"/>
                <w:shd w:val="clear" w:color="auto" w:fill="FFFFFF"/>
              </w:rPr>
              <w:t>авдання для діалогів та складання сюжетів</w:t>
            </w:r>
          </w:p>
          <w:p w14:paraId="316BA6CB" w14:textId="77777777" w:rsidR="004427FA" w:rsidRPr="00FA140A" w:rsidRDefault="004427FA" w:rsidP="000514CC">
            <w:pPr>
              <w:pStyle w:val="a4"/>
              <w:numPr>
                <w:ilvl w:val="0"/>
                <w:numId w:val="20"/>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Методика спостереження за мовленнєвою активністю |</w:t>
            </w:r>
          </w:p>
        </w:tc>
      </w:tr>
      <w:tr w:rsidR="004427FA" w:rsidRPr="00FA140A" w14:paraId="42EB678D"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064F5D20"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Використання предметів-замінників</w:t>
            </w:r>
          </w:p>
        </w:tc>
        <w:tc>
          <w:tcPr>
            <w:tcW w:w="2314" w:type="dxa"/>
            <w:tcBorders>
              <w:top w:val="single" w:sz="4" w:space="0" w:color="auto"/>
              <w:left w:val="single" w:sz="4" w:space="0" w:color="auto"/>
              <w:bottom w:val="single" w:sz="4" w:space="0" w:color="auto"/>
              <w:right w:val="single" w:sz="4" w:space="0" w:color="auto"/>
            </w:tcBorders>
            <w:hideMark/>
          </w:tcPr>
          <w:p w14:paraId="2DB45211"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Здатність до символічного мислення, використання предметів-замінників</w:t>
            </w:r>
          </w:p>
        </w:tc>
        <w:tc>
          <w:tcPr>
            <w:tcW w:w="2332" w:type="dxa"/>
            <w:tcBorders>
              <w:top w:val="single" w:sz="4" w:space="0" w:color="auto"/>
              <w:left w:val="single" w:sz="4" w:space="0" w:color="auto"/>
              <w:bottom w:val="single" w:sz="4" w:space="0" w:color="auto"/>
              <w:right w:val="single" w:sz="4" w:space="0" w:color="auto"/>
            </w:tcBorders>
            <w:hideMark/>
          </w:tcPr>
          <w:p w14:paraId="79BD2DEA"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не використовує предмети-замінники</w:t>
            </w:r>
          </w:p>
          <w:p w14:paraId="69975EBE"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часткове використання</w:t>
            </w:r>
          </w:p>
          <w:p w14:paraId="6F1A9F39"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3 – активне </w:t>
            </w:r>
            <w:r w:rsidRPr="00FA140A">
              <w:rPr>
                <w:rFonts w:ascii="Times New Roman" w:hAnsi="Times New Roman" w:cs="Times New Roman"/>
                <w:color w:val="000000"/>
                <w:sz w:val="28"/>
                <w:szCs w:val="28"/>
                <w:shd w:val="clear" w:color="auto" w:fill="FFFFFF"/>
              </w:rPr>
              <w:lastRenderedPageBreak/>
              <w:t>використання предметів-замінників </w:t>
            </w:r>
          </w:p>
        </w:tc>
        <w:tc>
          <w:tcPr>
            <w:tcW w:w="2889" w:type="dxa"/>
            <w:tcBorders>
              <w:top w:val="single" w:sz="4" w:space="0" w:color="auto"/>
              <w:left w:val="single" w:sz="4" w:space="0" w:color="auto"/>
              <w:bottom w:val="single" w:sz="4" w:space="0" w:color="auto"/>
              <w:right w:val="single" w:sz="4" w:space="0" w:color="auto"/>
            </w:tcBorders>
            <w:hideMark/>
          </w:tcPr>
          <w:p w14:paraId="6B5B45BD" w14:textId="77777777" w:rsidR="004427FA" w:rsidRPr="00FA140A" w:rsidRDefault="004427FA" w:rsidP="000514CC">
            <w:pPr>
              <w:pStyle w:val="a4"/>
              <w:numPr>
                <w:ilvl w:val="0"/>
                <w:numId w:val="21"/>
              </w:numPr>
              <w:ind w:left="354" w:hanging="284"/>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lastRenderedPageBreak/>
              <w:t>Методика "Символічна гра"</w:t>
            </w:r>
          </w:p>
          <w:p w14:paraId="278F6391" w14:textId="1C3B5FCE" w:rsidR="004427FA" w:rsidRPr="00FA140A" w:rsidRDefault="004427FA" w:rsidP="000514CC">
            <w:pPr>
              <w:pStyle w:val="a4"/>
              <w:numPr>
                <w:ilvl w:val="0"/>
                <w:numId w:val="21"/>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Спостереження за </w:t>
            </w:r>
            <w:r w:rsidR="003D105B">
              <w:rPr>
                <w:rFonts w:ascii="Times New Roman" w:hAnsi="Times New Roman" w:cs="Times New Roman"/>
                <w:color w:val="000000"/>
                <w:sz w:val="28"/>
                <w:szCs w:val="28"/>
                <w:shd w:val="clear" w:color="auto" w:fill="FFFFFF"/>
              </w:rPr>
              <w:t>вільною та організованою грою дітей</w:t>
            </w:r>
          </w:p>
        </w:tc>
      </w:tr>
      <w:tr w:rsidR="004427FA" w:rsidRPr="00FA140A" w14:paraId="109A037C"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5BF056B3"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lastRenderedPageBreak/>
              <w:t>Комунікативна взаємодія у грі</w:t>
            </w:r>
          </w:p>
        </w:tc>
        <w:tc>
          <w:tcPr>
            <w:tcW w:w="2314" w:type="dxa"/>
            <w:tcBorders>
              <w:top w:val="single" w:sz="4" w:space="0" w:color="auto"/>
              <w:left w:val="single" w:sz="4" w:space="0" w:color="auto"/>
              <w:bottom w:val="single" w:sz="4" w:space="0" w:color="auto"/>
              <w:right w:val="single" w:sz="4" w:space="0" w:color="auto"/>
            </w:tcBorders>
            <w:hideMark/>
          </w:tcPr>
          <w:p w14:paraId="2E3AFFFF"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Взаємодія з іншими дітьми, ініціативність</w:t>
            </w:r>
          </w:p>
        </w:tc>
        <w:tc>
          <w:tcPr>
            <w:tcW w:w="2332" w:type="dxa"/>
            <w:tcBorders>
              <w:top w:val="single" w:sz="4" w:space="0" w:color="auto"/>
              <w:left w:val="single" w:sz="4" w:space="0" w:color="auto"/>
              <w:bottom w:val="single" w:sz="4" w:space="0" w:color="auto"/>
              <w:right w:val="single" w:sz="4" w:space="0" w:color="auto"/>
            </w:tcBorders>
            <w:hideMark/>
          </w:tcPr>
          <w:p w14:paraId="287BB3DA"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відсутність взаємодії</w:t>
            </w:r>
          </w:p>
          <w:p w14:paraId="2CAF8059"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реагує на інших, але не ініціює</w:t>
            </w:r>
          </w:p>
          <w:p w14:paraId="63DB9B1D"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3 – активна взаємодія, ініціює комунікацію </w:t>
            </w:r>
          </w:p>
        </w:tc>
        <w:tc>
          <w:tcPr>
            <w:tcW w:w="2889" w:type="dxa"/>
            <w:tcBorders>
              <w:top w:val="single" w:sz="4" w:space="0" w:color="auto"/>
              <w:left w:val="single" w:sz="4" w:space="0" w:color="auto"/>
              <w:bottom w:val="single" w:sz="4" w:space="0" w:color="auto"/>
              <w:right w:val="single" w:sz="4" w:space="0" w:color="auto"/>
            </w:tcBorders>
            <w:hideMark/>
          </w:tcPr>
          <w:p w14:paraId="7ADA9DFE" w14:textId="77777777" w:rsidR="004427FA" w:rsidRPr="00FA140A" w:rsidRDefault="004427FA" w:rsidP="000514CC">
            <w:pPr>
              <w:pStyle w:val="a4"/>
              <w:numPr>
                <w:ilvl w:val="0"/>
                <w:numId w:val="22"/>
              </w:numPr>
              <w:ind w:left="366" w:hanging="284"/>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Методика діагностики комунікативних умінь у грі</w:t>
            </w:r>
          </w:p>
          <w:p w14:paraId="2FEC2025" w14:textId="46642CC6" w:rsidR="004427FA" w:rsidRPr="00FA140A" w:rsidRDefault="004427FA" w:rsidP="00151D29">
            <w:pPr>
              <w:pStyle w:val="a4"/>
              <w:ind w:left="366"/>
              <w:jc w:val="both"/>
              <w:outlineLvl w:val="0"/>
              <w:rPr>
                <w:rFonts w:ascii="Times New Roman" w:hAnsi="Times New Roman" w:cs="Times New Roman"/>
                <w:color w:val="000000"/>
                <w:sz w:val="28"/>
                <w:szCs w:val="28"/>
                <w:shd w:val="clear" w:color="auto" w:fill="FFFFFF"/>
              </w:rPr>
            </w:pPr>
          </w:p>
        </w:tc>
      </w:tr>
      <w:tr w:rsidR="004427FA" w:rsidRPr="00FA140A" w14:paraId="13073D94"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7F846FEE"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Емоційне включення у гру</w:t>
            </w:r>
          </w:p>
        </w:tc>
        <w:tc>
          <w:tcPr>
            <w:tcW w:w="2314" w:type="dxa"/>
            <w:tcBorders>
              <w:top w:val="single" w:sz="4" w:space="0" w:color="auto"/>
              <w:left w:val="single" w:sz="4" w:space="0" w:color="auto"/>
              <w:bottom w:val="single" w:sz="4" w:space="0" w:color="auto"/>
              <w:right w:val="single" w:sz="4" w:space="0" w:color="auto"/>
            </w:tcBorders>
            <w:hideMark/>
          </w:tcPr>
          <w:p w14:paraId="68801136" w14:textId="0EC4FB5F" w:rsidR="004427FA" w:rsidRPr="00FA140A" w:rsidRDefault="004427FA" w:rsidP="004867BB">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Емоційна реакція на гру, прояв емоцій</w:t>
            </w:r>
          </w:p>
        </w:tc>
        <w:tc>
          <w:tcPr>
            <w:tcW w:w="2332" w:type="dxa"/>
            <w:tcBorders>
              <w:top w:val="single" w:sz="4" w:space="0" w:color="auto"/>
              <w:left w:val="single" w:sz="4" w:space="0" w:color="auto"/>
              <w:bottom w:val="single" w:sz="4" w:space="0" w:color="auto"/>
              <w:right w:val="single" w:sz="4" w:space="0" w:color="auto"/>
            </w:tcBorders>
            <w:hideMark/>
          </w:tcPr>
          <w:p w14:paraId="1421457F"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відсутність емоцій</w:t>
            </w:r>
          </w:p>
          <w:p w14:paraId="5B73DCCC"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обмежені емоційні прояви</w:t>
            </w:r>
          </w:p>
          <w:p w14:paraId="06EA58C7"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3 – активне емоційне включення </w:t>
            </w:r>
          </w:p>
        </w:tc>
        <w:tc>
          <w:tcPr>
            <w:tcW w:w="2889" w:type="dxa"/>
            <w:tcBorders>
              <w:top w:val="single" w:sz="4" w:space="0" w:color="auto"/>
              <w:left w:val="single" w:sz="4" w:space="0" w:color="auto"/>
              <w:bottom w:val="single" w:sz="4" w:space="0" w:color="auto"/>
              <w:right w:val="single" w:sz="4" w:space="0" w:color="auto"/>
            </w:tcBorders>
            <w:hideMark/>
          </w:tcPr>
          <w:p w14:paraId="61158E76" w14:textId="77777777" w:rsidR="004427FA" w:rsidRPr="00FA140A" w:rsidRDefault="004427FA" w:rsidP="000514CC">
            <w:pPr>
              <w:pStyle w:val="a4"/>
              <w:numPr>
                <w:ilvl w:val="0"/>
                <w:numId w:val="23"/>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Спостереження за емоційними реакціями</w:t>
            </w:r>
          </w:p>
        </w:tc>
      </w:tr>
      <w:tr w:rsidR="004427FA" w:rsidRPr="00FA140A" w14:paraId="34DCA0F6" w14:textId="77777777" w:rsidTr="002F1F83">
        <w:tc>
          <w:tcPr>
            <w:tcW w:w="2320" w:type="dxa"/>
            <w:tcBorders>
              <w:top w:val="single" w:sz="4" w:space="0" w:color="auto"/>
              <w:left w:val="single" w:sz="4" w:space="0" w:color="auto"/>
              <w:bottom w:val="single" w:sz="4" w:space="0" w:color="auto"/>
              <w:right w:val="single" w:sz="4" w:space="0" w:color="auto"/>
            </w:tcBorders>
            <w:hideMark/>
          </w:tcPr>
          <w:p w14:paraId="17D22225"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Творчість та уява</w:t>
            </w:r>
          </w:p>
        </w:tc>
        <w:tc>
          <w:tcPr>
            <w:tcW w:w="2314" w:type="dxa"/>
            <w:tcBorders>
              <w:top w:val="single" w:sz="4" w:space="0" w:color="auto"/>
              <w:left w:val="single" w:sz="4" w:space="0" w:color="auto"/>
              <w:bottom w:val="single" w:sz="4" w:space="0" w:color="auto"/>
              <w:right w:val="single" w:sz="4" w:space="0" w:color="auto"/>
            </w:tcBorders>
            <w:hideMark/>
          </w:tcPr>
          <w:p w14:paraId="7374B4F0"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Ступінь розвитку уяви, здатність створювати нові ігрові ситуації</w:t>
            </w:r>
          </w:p>
        </w:tc>
        <w:tc>
          <w:tcPr>
            <w:tcW w:w="2332" w:type="dxa"/>
            <w:tcBorders>
              <w:top w:val="single" w:sz="4" w:space="0" w:color="auto"/>
              <w:left w:val="single" w:sz="4" w:space="0" w:color="auto"/>
              <w:bottom w:val="single" w:sz="4" w:space="0" w:color="auto"/>
              <w:right w:val="single" w:sz="4" w:space="0" w:color="auto"/>
            </w:tcBorders>
            <w:hideMark/>
          </w:tcPr>
          <w:p w14:paraId="5F4E50AC"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низька креативність</w:t>
            </w:r>
          </w:p>
          <w:p w14:paraId="5A79CF7E"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середній рівень уяви</w:t>
            </w:r>
          </w:p>
          <w:p w14:paraId="0E19FC07"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3 – високий рівень творчості</w:t>
            </w:r>
          </w:p>
        </w:tc>
        <w:tc>
          <w:tcPr>
            <w:tcW w:w="2889" w:type="dxa"/>
            <w:tcBorders>
              <w:top w:val="single" w:sz="4" w:space="0" w:color="auto"/>
              <w:left w:val="single" w:sz="4" w:space="0" w:color="auto"/>
              <w:bottom w:val="single" w:sz="4" w:space="0" w:color="auto"/>
              <w:right w:val="single" w:sz="4" w:space="0" w:color="auto"/>
            </w:tcBorders>
            <w:hideMark/>
          </w:tcPr>
          <w:p w14:paraId="15E65790" w14:textId="77777777" w:rsidR="004427FA" w:rsidRPr="00FA140A" w:rsidRDefault="004427FA" w:rsidP="000514CC">
            <w:pPr>
              <w:pStyle w:val="a4"/>
              <w:numPr>
                <w:ilvl w:val="0"/>
                <w:numId w:val="24"/>
              </w:numPr>
              <w:ind w:left="354" w:hanging="284"/>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Методика "Гра за зразком"</w:t>
            </w:r>
          </w:p>
          <w:p w14:paraId="40B9D993" w14:textId="77777777" w:rsidR="004427FA" w:rsidRPr="00FA140A" w:rsidRDefault="004427FA" w:rsidP="000514CC">
            <w:pPr>
              <w:pStyle w:val="a4"/>
              <w:numPr>
                <w:ilvl w:val="0"/>
                <w:numId w:val="24"/>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Аналіз продуктів ігрової діяльності (малюнки, конструкції) </w:t>
            </w:r>
          </w:p>
        </w:tc>
      </w:tr>
      <w:tr w:rsidR="004427FA" w:rsidRPr="00FA140A" w14:paraId="19A9969E" w14:textId="77777777" w:rsidTr="002F1F83">
        <w:trPr>
          <w:trHeight w:val="336"/>
        </w:trPr>
        <w:tc>
          <w:tcPr>
            <w:tcW w:w="2320" w:type="dxa"/>
            <w:tcBorders>
              <w:top w:val="single" w:sz="4" w:space="0" w:color="auto"/>
              <w:left w:val="single" w:sz="4" w:space="0" w:color="auto"/>
              <w:bottom w:val="single" w:sz="4" w:space="0" w:color="auto"/>
              <w:right w:val="single" w:sz="4" w:space="0" w:color="auto"/>
            </w:tcBorders>
            <w:hideMark/>
          </w:tcPr>
          <w:p w14:paraId="0F17DEED"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Співпраця у групових іграх</w:t>
            </w:r>
          </w:p>
        </w:tc>
        <w:tc>
          <w:tcPr>
            <w:tcW w:w="2314" w:type="dxa"/>
            <w:tcBorders>
              <w:top w:val="single" w:sz="4" w:space="0" w:color="auto"/>
              <w:left w:val="single" w:sz="4" w:space="0" w:color="auto"/>
              <w:bottom w:val="single" w:sz="4" w:space="0" w:color="auto"/>
              <w:right w:val="single" w:sz="4" w:space="0" w:color="auto"/>
            </w:tcBorders>
            <w:hideMark/>
          </w:tcPr>
          <w:p w14:paraId="21CFF09B"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Вміння працювати в команді, взаємодія в колективі</w:t>
            </w:r>
          </w:p>
        </w:tc>
        <w:tc>
          <w:tcPr>
            <w:tcW w:w="2332" w:type="dxa"/>
            <w:tcBorders>
              <w:top w:val="single" w:sz="4" w:space="0" w:color="auto"/>
              <w:left w:val="single" w:sz="4" w:space="0" w:color="auto"/>
              <w:bottom w:val="single" w:sz="4" w:space="0" w:color="auto"/>
              <w:right w:val="single" w:sz="4" w:space="0" w:color="auto"/>
            </w:tcBorders>
            <w:hideMark/>
          </w:tcPr>
          <w:p w14:paraId="414E413A"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 1 – не взаємодіє</w:t>
            </w:r>
          </w:p>
          <w:p w14:paraId="72291C84"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часткова взаємодія</w:t>
            </w:r>
          </w:p>
          <w:p w14:paraId="2E37FAFA"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3 – активна співпраця </w:t>
            </w:r>
          </w:p>
        </w:tc>
        <w:tc>
          <w:tcPr>
            <w:tcW w:w="2889" w:type="dxa"/>
            <w:tcBorders>
              <w:top w:val="single" w:sz="4" w:space="0" w:color="auto"/>
              <w:left w:val="single" w:sz="4" w:space="0" w:color="auto"/>
              <w:bottom w:val="single" w:sz="4" w:space="0" w:color="auto"/>
              <w:right w:val="single" w:sz="4" w:space="0" w:color="auto"/>
            </w:tcBorders>
            <w:hideMark/>
          </w:tcPr>
          <w:p w14:paraId="13EA2C13" w14:textId="77777777" w:rsidR="004427FA" w:rsidRPr="00FA140A" w:rsidRDefault="004427FA" w:rsidP="000514CC">
            <w:pPr>
              <w:pStyle w:val="a4"/>
              <w:numPr>
                <w:ilvl w:val="0"/>
                <w:numId w:val="24"/>
              </w:numPr>
              <w:ind w:left="354" w:hanging="284"/>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Спостереження за груповою грою </w:t>
            </w:r>
          </w:p>
        </w:tc>
      </w:tr>
      <w:tr w:rsidR="004427FA" w:rsidRPr="00FA140A" w14:paraId="3510A3C1" w14:textId="77777777" w:rsidTr="002F1F83">
        <w:trPr>
          <w:trHeight w:val="1518"/>
        </w:trPr>
        <w:tc>
          <w:tcPr>
            <w:tcW w:w="2320" w:type="dxa"/>
            <w:tcBorders>
              <w:top w:val="single" w:sz="4" w:space="0" w:color="auto"/>
              <w:left w:val="single" w:sz="4" w:space="0" w:color="auto"/>
              <w:bottom w:val="single" w:sz="4" w:space="0" w:color="auto"/>
              <w:right w:val="single" w:sz="4" w:space="0" w:color="auto"/>
            </w:tcBorders>
            <w:hideMark/>
          </w:tcPr>
          <w:p w14:paraId="1A03EA57" w14:textId="0964E5EA" w:rsidR="004427FA" w:rsidRPr="00FA140A" w:rsidRDefault="00B47EFA" w:rsidP="002F1F83">
            <w:pPr>
              <w:jc w:val="both"/>
              <w:outlineLvl w:val="0"/>
              <w:rPr>
                <w:rFonts w:ascii="Times New Roman" w:eastAsia="Times New Roman" w:hAnsi="Times New Roman" w:cs="Times New Roman"/>
                <w:kern w:val="36"/>
                <w:sz w:val="28"/>
                <w:szCs w:val="28"/>
                <w:lang w:eastAsia="uk-UA"/>
              </w:rPr>
            </w:pPr>
            <w:r>
              <w:rPr>
                <w:rFonts w:ascii="Times New Roman" w:hAnsi="Times New Roman" w:cs="Times New Roman"/>
                <w:color w:val="000000"/>
                <w:sz w:val="28"/>
                <w:szCs w:val="28"/>
                <w:shd w:val="clear" w:color="auto" w:fill="FFFFFF"/>
              </w:rPr>
              <w:t>Емоційна стійкість</w:t>
            </w:r>
          </w:p>
        </w:tc>
        <w:tc>
          <w:tcPr>
            <w:tcW w:w="2314" w:type="dxa"/>
            <w:tcBorders>
              <w:top w:val="single" w:sz="4" w:space="0" w:color="auto"/>
              <w:left w:val="single" w:sz="4" w:space="0" w:color="auto"/>
              <w:bottom w:val="single" w:sz="4" w:space="0" w:color="auto"/>
              <w:right w:val="single" w:sz="4" w:space="0" w:color="auto"/>
            </w:tcBorders>
            <w:hideMark/>
          </w:tcPr>
          <w:p w14:paraId="2341D543"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Реакція на успіх чи невдачу, емоційний контроль </w:t>
            </w:r>
          </w:p>
        </w:tc>
        <w:tc>
          <w:tcPr>
            <w:tcW w:w="2332" w:type="dxa"/>
            <w:tcBorders>
              <w:top w:val="single" w:sz="4" w:space="0" w:color="auto"/>
              <w:left w:val="single" w:sz="4" w:space="0" w:color="auto"/>
              <w:bottom w:val="single" w:sz="4" w:space="0" w:color="auto"/>
              <w:right w:val="single" w:sz="4" w:space="0" w:color="auto"/>
            </w:tcBorders>
            <w:hideMark/>
          </w:tcPr>
          <w:p w14:paraId="2F9F3406"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емоційна нестабільність</w:t>
            </w:r>
          </w:p>
          <w:p w14:paraId="099B8501"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2 – частковий контроль емоцій</w:t>
            </w:r>
          </w:p>
          <w:p w14:paraId="2E4A1B08"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3 – стійкість до невдач </w:t>
            </w:r>
          </w:p>
        </w:tc>
        <w:tc>
          <w:tcPr>
            <w:tcW w:w="2889" w:type="dxa"/>
            <w:tcBorders>
              <w:top w:val="single" w:sz="4" w:space="0" w:color="auto"/>
              <w:left w:val="single" w:sz="4" w:space="0" w:color="auto"/>
              <w:bottom w:val="single" w:sz="4" w:space="0" w:color="auto"/>
              <w:right w:val="single" w:sz="4" w:space="0" w:color="auto"/>
            </w:tcBorders>
            <w:hideMark/>
          </w:tcPr>
          <w:p w14:paraId="6BFBC710" w14:textId="77777777" w:rsidR="004427FA" w:rsidRPr="00FA140A" w:rsidRDefault="004427FA" w:rsidP="000514CC">
            <w:pPr>
              <w:pStyle w:val="a4"/>
              <w:numPr>
                <w:ilvl w:val="0"/>
                <w:numId w:val="25"/>
              </w:numPr>
              <w:tabs>
                <w:tab w:val="left" w:pos="372"/>
              </w:tabs>
              <w:ind w:left="212" w:hanging="142"/>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Спостереження за реакціями в ігрових ситуаціях</w:t>
            </w:r>
          </w:p>
        </w:tc>
      </w:tr>
      <w:tr w:rsidR="004427FA" w:rsidRPr="00FA140A" w14:paraId="284C8F14" w14:textId="77777777" w:rsidTr="002F1F83">
        <w:trPr>
          <w:trHeight w:val="350"/>
        </w:trPr>
        <w:tc>
          <w:tcPr>
            <w:tcW w:w="2320" w:type="dxa"/>
            <w:tcBorders>
              <w:top w:val="single" w:sz="4" w:space="0" w:color="auto"/>
              <w:left w:val="single" w:sz="4" w:space="0" w:color="auto"/>
              <w:bottom w:val="single" w:sz="4" w:space="0" w:color="auto"/>
              <w:right w:val="single" w:sz="4" w:space="0" w:color="auto"/>
            </w:tcBorders>
            <w:hideMark/>
          </w:tcPr>
          <w:p w14:paraId="5A66EF2A"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Мотивація до гри</w:t>
            </w:r>
          </w:p>
        </w:tc>
        <w:tc>
          <w:tcPr>
            <w:tcW w:w="2314" w:type="dxa"/>
            <w:tcBorders>
              <w:top w:val="single" w:sz="4" w:space="0" w:color="auto"/>
              <w:left w:val="single" w:sz="4" w:space="0" w:color="auto"/>
              <w:bottom w:val="single" w:sz="4" w:space="0" w:color="auto"/>
              <w:right w:val="single" w:sz="4" w:space="0" w:color="auto"/>
            </w:tcBorders>
            <w:hideMark/>
          </w:tcPr>
          <w:p w14:paraId="39F2061C"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 xml:space="preserve">Інтерес до гри, тривалість </w:t>
            </w:r>
            <w:proofErr w:type="spellStart"/>
            <w:r w:rsidRPr="00FA140A">
              <w:rPr>
                <w:rFonts w:ascii="Times New Roman" w:hAnsi="Times New Roman" w:cs="Times New Roman"/>
                <w:color w:val="000000"/>
                <w:sz w:val="28"/>
                <w:szCs w:val="28"/>
                <w:shd w:val="clear" w:color="auto" w:fill="FFFFFF"/>
              </w:rPr>
              <w:t>включеності</w:t>
            </w:r>
            <w:proofErr w:type="spellEnd"/>
            <w:r w:rsidRPr="00FA140A">
              <w:rPr>
                <w:rFonts w:ascii="Times New Roman" w:hAnsi="Times New Roman" w:cs="Times New Roman"/>
                <w:color w:val="000000"/>
                <w:sz w:val="28"/>
                <w:szCs w:val="28"/>
                <w:shd w:val="clear" w:color="auto" w:fill="FFFFFF"/>
              </w:rPr>
              <w:t xml:space="preserve"> в процес</w:t>
            </w:r>
          </w:p>
        </w:tc>
        <w:tc>
          <w:tcPr>
            <w:tcW w:w="2332" w:type="dxa"/>
            <w:tcBorders>
              <w:top w:val="single" w:sz="4" w:space="0" w:color="auto"/>
              <w:left w:val="single" w:sz="4" w:space="0" w:color="auto"/>
              <w:bottom w:val="single" w:sz="4" w:space="0" w:color="auto"/>
              <w:right w:val="single" w:sz="4" w:space="0" w:color="auto"/>
            </w:tcBorders>
            <w:hideMark/>
          </w:tcPr>
          <w:p w14:paraId="14E13093"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1 – грає короткий час, втрачає інтерес</w:t>
            </w:r>
          </w:p>
          <w:p w14:paraId="1E11270F" w14:textId="77777777" w:rsidR="004427FA" w:rsidRPr="00FA140A" w:rsidRDefault="004427FA" w:rsidP="002F1F83">
            <w:pPr>
              <w:jc w:val="both"/>
              <w:outlineLvl w:val="0"/>
              <w:rPr>
                <w:rFonts w:ascii="Times New Roman" w:hAnsi="Times New Roman" w:cs="Times New Roman"/>
                <w:color w:val="000000"/>
                <w:sz w:val="28"/>
                <w:szCs w:val="28"/>
                <w:shd w:val="clear" w:color="auto" w:fill="FFFFFF"/>
              </w:rPr>
            </w:pPr>
            <w:r w:rsidRPr="00FA140A">
              <w:rPr>
                <w:rFonts w:ascii="Times New Roman" w:hAnsi="Times New Roman" w:cs="Times New Roman"/>
                <w:color w:val="000000"/>
                <w:sz w:val="28"/>
                <w:szCs w:val="28"/>
                <w:shd w:val="clear" w:color="auto" w:fill="FFFFFF"/>
              </w:rPr>
              <w:t xml:space="preserve">2 – середня </w:t>
            </w:r>
            <w:proofErr w:type="spellStart"/>
            <w:r w:rsidRPr="00FA140A">
              <w:rPr>
                <w:rFonts w:ascii="Times New Roman" w:hAnsi="Times New Roman" w:cs="Times New Roman"/>
                <w:color w:val="000000"/>
                <w:sz w:val="28"/>
                <w:szCs w:val="28"/>
                <w:shd w:val="clear" w:color="auto" w:fill="FFFFFF"/>
              </w:rPr>
              <w:t>включеність</w:t>
            </w:r>
            <w:proofErr w:type="spellEnd"/>
          </w:p>
          <w:p w14:paraId="13143202"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r w:rsidRPr="00FA140A">
              <w:rPr>
                <w:rFonts w:ascii="Times New Roman" w:hAnsi="Times New Roman" w:cs="Times New Roman"/>
                <w:color w:val="000000"/>
                <w:sz w:val="28"/>
                <w:szCs w:val="28"/>
                <w:shd w:val="clear" w:color="auto" w:fill="FFFFFF"/>
              </w:rPr>
              <w:t>3 – довготривалий інтерес до гри</w:t>
            </w:r>
          </w:p>
        </w:tc>
        <w:tc>
          <w:tcPr>
            <w:tcW w:w="2889" w:type="dxa"/>
            <w:tcBorders>
              <w:top w:val="single" w:sz="4" w:space="0" w:color="auto"/>
              <w:left w:val="single" w:sz="4" w:space="0" w:color="auto"/>
              <w:bottom w:val="single" w:sz="4" w:space="0" w:color="auto"/>
              <w:right w:val="single" w:sz="4" w:space="0" w:color="auto"/>
            </w:tcBorders>
          </w:tcPr>
          <w:p w14:paraId="08CF3C1D" w14:textId="77777777" w:rsidR="004427FA" w:rsidRPr="00FA140A" w:rsidRDefault="004427FA" w:rsidP="000514CC">
            <w:pPr>
              <w:pStyle w:val="a4"/>
              <w:numPr>
                <w:ilvl w:val="0"/>
                <w:numId w:val="26"/>
              </w:numPr>
              <w:ind w:left="354" w:hanging="284"/>
              <w:jc w:val="both"/>
              <w:rPr>
                <w:rFonts w:ascii="Times New Roman" w:eastAsia="Times New Roman" w:hAnsi="Times New Roman" w:cs="Times New Roman"/>
                <w:sz w:val="28"/>
                <w:szCs w:val="28"/>
                <w:lang w:eastAsia="uk-UA"/>
              </w:rPr>
            </w:pPr>
            <w:r w:rsidRPr="00FA140A">
              <w:rPr>
                <w:rFonts w:ascii="Times New Roman" w:eastAsia="Times New Roman" w:hAnsi="Times New Roman" w:cs="Times New Roman"/>
                <w:sz w:val="28"/>
                <w:szCs w:val="28"/>
                <w:lang w:eastAsia="uk-UA"/>
              </w:rPr>
              <w:t>Спостереження за тривалістю гри</w:t>
            </w:r>
          </w:p>
          <w:p w14:paraId="1141DFA8" w14:textId="77777777" w:rsidR="004427FA" w:rsidRPr="00FA140A" w:rsidRDefault="004427FA" w:rsidP="000514CC">
            <w:pPr>
              <w:pStyle w:val="a4"/>
              <w:numPr>
                <w:ilvl w:val="0"/>
                <w:numId w:val="26"/>
              </w:numPr>
              <w:ind w:left="354" w:hanging="284"/>
              <w:jc w:val="both"/>
              <w:rPr>
                <w:rFonts w:ascii="Times New Roman" w:eastAsia="Times New Roman" w:hAnsi="Times New Roman" w:cs="Times New Roman"/>
                <w:sz w:val="28"/>
                <w:szCs w:val="28"/>
                <w:lang w:eastAsia="uk-UA"/>
              </w:rPr>
            </w:pPr>
            <w:r w:rsidRPr="00FA140A">
              <w:rPr>
                <w:rFonts w:ascii="Times New Roman" w:eastAsia="Times New Roman" w:hAnsi="Times New Roman" w:cs="Times New Roman"/>
                <w:sz w:val="28"/>
                <w:szCs w:val="28"/>
                <w:lang w:eastAsia="uk-UA"/>
              </w:rPr>
              <w:t xml:space="preserve">Анкетування вихователів та батьків </w:t>
            </w:r>
          </w:p>
          <w:p w14:paraId="272DEF93" w14:textId="77777777" w:rsidR="004427FA" w:rsidRPr="00FA140A" w:rsidRDefault="004427FA" w:rsidP="002F1F83">
            <w:pPr>
              <w:jc w:val="both"/>
              <w:outlineLvl w:val="0"/>
              <w:rPr>
                <w:rFonts w:ascii="Times New Roman" w:eastAsia="Times New Roman" w:hAnsi="Times New Roman" w:cs="Times New Roman"/>
                <w:kern w:val="36"/>
                <w:sz w:val="28"/>
                <w:szCs w:val="28"/>
                <w:lang w:eastAsia="uk-UA"/>
              </w:rPr>
            </w:pPr>
          </w:p>
        </w:tc>
      </w:tr>
    </w:tbl>
    <w:p w14:paraId="1C19C058" w14:textId="77777777" w:rsidR="004427FA" w:rsidRDefault="004427FA" w:rsidP="004427FA">
      <w:pPr>
        <w:shd w:val="clear" w:color="auto" w:fill="FFFFFF"/>
        <w:spacing w:after="0" w:line="360" w:lineRule="auto"/>
        <w:jc w:val="both"/>
        <w:rPr>
          <w:rFonts w:ascii="Times New Roman" w:eastAsia="Times New Roman" w:hAnsi="Times New Roman" w:cs="Times New Roman"/>
          <w:color w:val="000000"/>
          <w:sz w:val="28"/>
          <w:szCs w:val="28"/>
          <w:lang w:eastAsia="uk-UA"/>
        </w:rPr>
      </w:pPr>
    </w:p>
    <w:p w14:paraId="22F4ADC9" w14:textId="2BBFC774" w:rsidR="004427FA" w:rsidRDefault="001B09D6" w:rsidP="004427FA">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О</w:t>
      </w:r>
      <w:r w:rsidR="004427FA">
        <w:rPr>
          <w:rFonts w:ascii="Times New Roman" w:eastAsia="Times New Roman" w:hAnsi="Times New Roman" w:cs="Times New Roman"/>
          <w:color w:val="000000"/>
          <w:sz w:val="28"/>
          <w:szCs w:val="28"/>
          <w:lang w:eastAsia="uk-UA"/>
        </w:rPr>
        <w:t>пис шкали оцінювання:</w:t>
      </w:r>
    </w:p>
    <w:p w14:paraId="1FBBCC3E" w14:textId="77777777" w:rsidR="004427FA" w:rsidRDefault="004427FA" w:rsidP="000514CC">
      <w:pPr>
        <w:pStyle w:val="a4"/>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бал – показник низького рівня розвитку (грубо порушені функції або їх відсутність).</w:t>
      </w:r>
    </w:p>
    <w:p w14:paraId="0297204C" w14:textId="77777777" w:rsidR="004427FA" w:rsidRDefault="004427FA" w:rsidP="000514CC">
      <w:pPr>
        <w:pStyle w:val="a4"/>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 бали – показник середнього рівня розвитку (частковий розвиток, наявність обмежених навичок).</w:t>
      </w:r>
    </w:p>
    <w:p w14:paraId="7ABEB8CE" w14:textId="77777777" w:rsidR="004427FA" w:rsidRDefault="004427FA" w:rsidP="000514CC">
      <w:pPr>
        <w:pStyle w:val="a4"/>
        <w:numPr>
          <w:ilvl w:val="0"/>
          <w:numId w:val="3"/>
        </w:num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 бали – показник високого рівня розвитку (достатній розвиток, активно використовуються функції).</w:t>
      </w:r>
    </w:p>
    <w:p w14:paraId="5C0A060A" w14:textId="094978B7" w:rsidR="004427FA" w:rsidRDefault="004867BB" w:rsidP="004427FA">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 метою оцінювання</w:t>
      </w:r>
      <w:r w:rsidR="004427FA" w:rsidRPr="004427FA">
        <w:rPr>
          <w:rFonts w:ascii="Times New Roman" w:eastAsia="Times New Roman" w:hAnsi="Times New Roman" w:cs="Times New Roman"/>
          <w:sz w:val="28"/>
          <w:szCs w:val="28"/>
          <w:lang w:eastAsia="uk-UA"/>
        </w:rPr>
        <w:t xml:space="preserve"> рівня сформованості ігрової діяльності діт</w:t>
      </w:r>
      <w:r>
        <w:rPr>
          <w:rFonts w:ascii="Times New Roman" w:eastAsia="Times New Roman" w:hAnsi="Times New Roman" w:cs="Times New Roman"/>
          <w:sz w:val="28"/>
          <w:szCs w:val="28"/>
          <w:lang w:eastAsia="uk-UA"/>
        </w:rPr>
        <w:t>ей середнього дошкільного віку нами виділено</w:t>
      </w:r>
      <w:r w:rsidR="004427FA" w:rsidRPr="004427FA">
        <w:rPr>
          <w:rFonts w:ascii="Times New Roman" w:eastAsia="Times New Roman" w:hAnsi="Times New Roman" w:cs="Times New Roman"/>
          <w:sz w:val="28"/>
          <w:szCs w:val="28"/>
          <w:lang w:eastAsia="uk-UA"/>
        </w:rPr>
        <w:t>: пер</w:t>
      </w:r>
      <w:r w:rsidR="003D105B">
        <w:rPr>
          <w:rFonts w:ascii="Times New Roman" w:eastAsia="Times New Roman" w:hAnsi="Times New Roman" w:cs="Times New Roman"/>
          <w:sz w:val="28"/>
          <w:szCs w:val="28"/>
          <w:lang w:eastAsia="uk-UA"/>
        </w:rPr>
        <w:t>ший (високий), другий (середній</w:t>
      </w:r>
      <w:r w:rsidR="004427FA" w:rsidRPr="004427FA">
        <w:rPr>
          <w:rFonts w:ascii="Times New Roman" w:eastAsia="Times New Roman" w:hAnsi="Times New Roman" w:cs="Times New Roman"/>
          <w:sz w:val="28"/>
          <w:szCs w:val="28"/>
          <w:lang w:eastAsia="uk-UA"/>
        </w:rPr>
        <w:t>),</w:t>
      </w:r>
      <w:r w:rsidR="004427FA">
        <w:rPr>
          <w:rFonts w:ascii="Times New Roman" w:eastAsia="Times New Roman" w:hAnsi="Times New Roman" w:cs="Times New Roman"/>
          <w:sz w:val="28"/>
          <w:szCs w:val="28"/>
          <w:lang w:eastAsia="uk-UA"/>
        </w:rPr>
        <w:t xml:space="preserve"> </w:t>
      </w:r>
      <w:r w:rsidR="004427FA" w:rsidRPr="004427FA">
        <w:rPr>
          <w:rFonts w:ascii="Times New Roman" w:eastAsia="Times New Roman" w:hAnsi="Times New Roman" w:cs="Times New Roman"/>
          <w:sz w:val="28"/>
          <w:szCs w:val="28"/>
          <w:lang w:eastAsia="uk-UA"/>
        </w:rPr>
        <w:t>третій (</w:t>
      </w:r>
      <w:r w:rsidR="003D105B">
        <w:rPr>
          <w:rFonts w:ascii="Times New Roman" w:eastAsia="Times New Roman" w:hAnsi="Times New Roman" w:cs="Times New Roman"/>
          <w:sz w:val="28"/>
          <w:szCs w:val="28"/>
          <w:lang w:eastAsia="uk-UA"/>
        </w:rPr>
        <w:t xml:space="preserve">низький) </w:t>
      </w:r>
      <w:r>
        <w:rPr>
          <w:rFonts w:ascii="Times New Roman" w:eastAsia="Times New Roman" w:hAnsi="Times New Roman" w:cs="Times New Roman"/>
          <w:sz w:val="28"/>
          <w:szCs w:val="28"/>
          <w:lang w:eastAsia="uk-UA"/>
        </w:rPr>
        <w:t>рівні.</w:t>
      </w:r>
      <w:r w:rsidR="004427FA" w:rsidRPr="004427FA">
        <w:rPr>
          <w:rFonts w:ascii="Times New Roman" w:eastAsia="Times New Roman" w:hAnsi="Times New Roman" w:cs="Times New Roman"/>
          <w:sz w:val="28"/>
          <w:szCs w:val="28"/>
          <w:lang w:eastAsia="uk-UA"/>
        </w:rPr>
        <w:t xml:space="preserve"> Відповідно кожен рі</w:t>
      </w:r>
      <w:r w:rsidR="003D105B">
        <w:rPr>
          <w:rFonts w:ascii="Times New Roman" w:eastAsia="Times New Roman" w:hAnsi="Times New Roman" w:cs="Times New Roman"/>
          <w:sz w:val="28"/>
          <w:szCs w:val="28"/>
          <w:lang w:eastAsia="uk-UA"/>
        </w:rPr>
        <w:t>вень вміщує систему показників до</w:t>
      </w:r>
      <w:r w:rsidR="004427FA" w:rsidRPr="004427FA">
        <w:rPr>
          <w:rFonts w:ascii="Times New Roman" w:eastAsia="Times New Roman" w:hAnsi="Times New Roman" w:cs="Times New Roman"/>
          <w:sz w:val="28"/>
          <w:szCs w:val="28"/>
          <w:lang w:eastAsia="uk-UA"/>
        </w:rPr>
        <w:t xml:space="preserve"> кожного критерію </w:t>
      </w:r>
      <w:r w:rsidR="004427FA">
        <w:rPr>
          <w:rFonts w:ascii="Times New Roman" w:eastAsia="Times New Roman" w:hAnsi="Times New Roman" w:cs="Times New Roman"/>
          <w:sz w:val="28"/>
          <w:szCs w:val="28"/>
          <w:lang w:eastAsia="uk-UA"/>
        </w:rPr>
        <w:t>ігрової діяльності</w:t>
      </w:r>
      <w:r>
        <w:rPr>
          <w:rFonts w:ascii="Times New Roman" w:eastAsia="Times New Roman" w:hAnsi="Times New Roman" w:cs="Times New Roman"/>
          <w:sz w:val="28"/>
          <w:szCs w:val="28"/>
          <w:lang w:eastAsia="uk-UA"/>
        </w:rPr>
        <w:t xml:space="preserve"> у</w:t>
      </w:r>
      <w:r w:rsidR="004427FA" w:rsidRPr="004427FA">
        <w:rPr>
          <w:rFonts w:ascii="Times New Roman" w:eastAsia="Times New Roman" w:hAnsi="Times New Roman" w:cs="Times New Roman"/>
          <w:sz w:val="28"/>
          <w:szCs w:val="28"/>
          <w:lang w:eastAsia="uk-UA"/>
        </w:rPr>
        <w:t xml:space="preserve"> дітей с</w:t>
      </w:r>
      <w:r w:rsidR="004427FA">
        <w:rPr>
          <w:rFonts w:ascii="Times New Roman" w:eastAsia="Times New Roman" w:hAnsi="Times New Roman" w:cs="Times New Roman"/>
          <w:sz w:val="28"/>
          <w:szCs w:val="28"/>
          <w:lang w:eastAsia="uk-UA"/>
        </w:rPr>
        <w:t>ереднього</w:t>
      </w:r>
      <w:r w:rsidR="004427FA" w:rsidRPr="004427FA">
        <w:rPr>
          <w:rFonts w:ascii="Times New Roman" w:eastAsia="Times New Roman" w:hAnsi="Times New Roman" w:cs="Times New Roman"/>
          <w:sz w:val="28"/>
          <w:szCs w:val="28"/>
          <w:lang w:eastAsia="uk-UA"/>
        </w:rPr>
        <w:t xml:space="preserve"> дошкільного віку (табл. 2.2.).</w:t>
      </w:r>
    </w:p>
    <w:p w14:paraId="07969D5B" w14:textId="77777777" w:rsidR="004427FA" w:rsidRPr="004427FA" w:rsidRDefault="004427FA" w:rsidP="004427FA">
      <w:pPr>
        <w:spacing w:after="0" w:line="360" w:lineRule="auto"/>
        <w:ind w:firstLine="709"/>
        <w:jc w:val="right"/>
        <w:rPr>
          <w:rFonts w:ascii="Times New Roman" w:eastAsia="Times New Roman" w:hAnsi="Times New Roman" w:cs="Times New Roman"/>
          <w:i/>
          <w:iCs/>
          <w:sz w:val="28"/>
          <w:szCs w:val="28"/>
          <w:lang w:eastAsia="uk-UA"/>
        </w:rPr>
      </w:pPr>
      <w:r w:rsidRPr="004427FA">
        <w:rPr>
          <w:rFonts w:ascii="Times New Roman" w:eastAsia="Times New Roman" w:hAnsi="Times New Roman" w:cs="Times New Roman"/>
          <w:i/>
          <w:iCs/>
          <w:sz w:val="28"/>
          <w:szCs w:val="28"/>
          <w:lang w:eastAsia="uk-UA"/>
        </w:rPr>
        <w:t>Таблиця 2.2</w:t>
      </w:r>
    </w:p>
    <w:p w14:paraId="7A27C4B6" w14:textId="0D179C69" w:rsidR="004427FA" w:rsidRDefault="004427FA" w:rsidP="004427FA">
      <w:pPr>
        <w:spacing w:after="0" w:line="360" w:lineRule="auto"/>
        <w:jc w:val="center"/>
        <w:rPr>
          <w:rFonts w:ascii="Times New Roman" w:eastAsia="Times New Roman" w:hAnsi="Times New Roman" w:cs="Times New Roman"/>
          <w:b/>
          <w:bCs/>
          <w:sz w:val="28"/>
          <w:szCs w:val="28"/>
          <w:lang w:eastAsia="uk-UA"/>
        </w:rPr>
      </w:pPr>
      <w:r w:rsidRPr="004427FA">
        <w:rPr>
          <w:rFonts w:ascii="Times New Roman" w:eastAsia="Times New Roman" w:hAnsi="Times New Roman" w:cs="Times New Roman"/>
          <w:b/>
          <w:bCs/>
          <w:sz w:val="28"/>
          <w:szCs w:val="28"/>
          <w:lang w:eastAsia="uk-UA"/>
        </w:rPr>
        <w:t xml:space="preserve">Рівні та показники сформованості ігрової діяльності </w:t>
      </w:r>
      <w:r w:rsidR="001B09D6">
        <w:rPr>
          <w:rFonts w:ascii="Times New Roman" w:eastAsia="Times New Roman" w:hAnsi="Times New Roman" w:cs="Times New Roman"/>
          <w:b/>
          <w:bCs/>
          <w:sz w:val="28"/>
          <w:szCs w:val="28"/>
          <w:lang w:eastAsia="uk-UA"/>
        </w:rPr>
        <w:br/>
      </w:r>
      <w:r w:rsidRPr="004427FA">
        <w:rPr>
          <w:rFonts w:ascii="Times New Roman" w:eastAsia="Times New Roman" w:hAnsi="Times New Roman" w:cs="Times New Roman"/>
          <w:b/>
          <w:bCs/>
          <w:sz w:val="28"/>
          <w:szCs w:val="28"/>
          <w:lang w:eastAsia="uk-UA"/>
        </w:rPr>
        <w:t>дітей середнього дошкільного віку</w:t>
      </w:r>
    </w:p>
    <w:tbl>
      <w:tblPr>
        <w:tblStyle w:val="a5"/>
        <w:tblW w:w="0" w:type="auto"/>
        <w:tblLook w:val="04A0" w:firstRow="1" w:lastRow="0" w:firstColumn="1" w:lastColumn="0" w:noHBand="0" w:noVBand="1"/>
      </w:tblPr>
      <w:tblGrid>
        <w:gridCol w:w="630"/>
        <w:gridCol w:w="1611"/>
        <w:gridCol w:w="7614"/>
      </w:tblGrid>
      <w:tr w:rsidR="004427FA" w:rsidRPr="004427FA" w14:paraId="4BEC4289" w14:textId="77777777" w:rsidTr="00DD4CD5">
        <w:tc>
          <w:tcPr>
            <w:tcW w:w="0" w:type="auto"/>
            <w:hideMark/>
          </w:tcPr>
          <w:p w14:paraId="15BE1036" w14:textId="77777777" w:rsidR="004427FA" w:rsidRPr="004427FA" w:rsidRDefault="004427FA" w:rsidP="00DD4CD5">
            <w:pPr>
              <w:spacing w:line="360" w:lineRule="auto"/>
              <w:jc w:val="center"/>
              <w:rPr>
                <w:rFonts w:ascii="Times New Roman" w:eastAsia="Times New Roman" w:hAnsi="Times New Roman" w:cs="Times New Roman"/>
                <w:b/>
                <w:bCs/>
                <w:sz w:val="28"/>
                <w:szCs w:val="28"/>
                <w:lang w:eastAsia="uk-UA"/>
              </w:rPr>
            </w:pPr>
            <w:r w:rsidRPr="004427FA">
              <w:rPr>
                <w:rFonts w:ascii="Times New Roman" w:eastAsia="Times New Roman" w:hAnsi="Times New Roman" w:cs="Times New Roman"/>
                <w:b/>
                <w:bCs/>
                <w:sz w:val="28"/>
                <w:szCs w:val="28"/>
                <w:lang w:eastAsia="uk-UA"/>
              </w:rPr>
              <w:t>№ з/п</w:t>
            </w:r>
          </w:p>
        </w:tc>
        <w:tc>
          <w:tcPr>
            <w:tcW w:w="0" w:type="auto"/>
            <w:hideMark/>
          </w:tcPr>
          <w:p w14:paraId="3780A62F" w14:textId="77777777" w:rsidR="004427FA" w:rsidRPr="004427FA" w:rsidRDefault="004427FA" w:rsidP="00DD4CD5">
            <w:pPr>
              <w:spacing w:line="360" w:lineRule="auto"/>
              <w:jc w:val="center"/>
              <w:rPr>
                <w:rFonts w:ascii="Times New Roman" w:eastAsia="Times New Roman" w:hAnsi="Times New Roman" w:cs="Times New Roman"/>
                <w:b/>
                <w:bCs/>
                <w:sz w:val="28"/>
                <w:szCs w:val="28"/>
                <w:lang w:eastAsia="uk-UA"/>
              </w:rPr>
            </w:pPr>
            <w:r w:rsidRPr="004427FA">
              <w:rPr>
                <w:rFonts w:ascii="Times New Roman" w:eastAsia="Times New Roman" w:hAnsi="Times New Roman" w:cs="Times New Roman"/>
                <w:b/>
                <w:bCs/>
                <w:sz w:val="28"/>
                <w:szCs w:val="28"/>
                <w:lang w:eastAsia="uk-UA"/>
              </w:rPr>
              <w:t>Рівень розвитку</w:t>
            </w:r>
          </w:p>
        </w:tc>
        <w:tc>
          <w:tcPr>
            <w:tcW w:w="0" w:type="auto"/>
            <w:hideMark/>
          </w:tcPr>
          <w:p w14:paraId="5D742640" w14:textId="77777777" w:rsidR="004427FA" w:rsidRPr="004427FA" w:rsidRDefault="004427FA" w:rsidP="00DD4CD5">
            <w:pPr>
              <w:spacing w:line="360" w:lineRule="auto"/>
              <w:jc w:val="center"/>
              <w:rPr>
                <w:rFonts w:ascii="Times New Roman" w:eastAsia="Times New Roman" w:hAnsi="Times New Roman" w:cs="Times New Roman"/>
                <w:b/>
                <w:bCs/>
                <w:sz w:val="28"/>
                <w:szCs w:val="28"/>
                <w:lang w:eastAsia="uk-UA"/>
              </w:rPr>
            </w:pPr>
            <w:r w:rsidRPr="004427FA">
              <w:rPr>
                <w:rFonts w:ascii="Times New Roman" w:eastAsia="Times New Roman" w:hAnsi="Times New Roman" w:cs="Times New Roman"/>
                <w:b/>
                <w:bCs/>
                <w:sz w:val="28"/>
                <w:szCs w:val="28"/>
                <w:lang w:eastAsia="uk-UA"/>
              </w:rPr>
              <w:t>Характеристика рівня</w:t>
            </w:r>
          </w:p>
        </w:tc>
      </w:tr>
      <w:tr w:rsidR="004427FA" w:rsidRPr="004427FA" w14:paraId="70DCC472" w14:textId="77777777" w:rsidTr="00DD4CD5">
        <w:tc>
          <w:tcPr>
            <w:tcW w:w="0" w:type="auto"/>
            <w:hideMark/>
          </w:tcPr>
          <w:p w14:paraId="41C16114" w14:textId="77777777"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1</w:t>
            </w:r>
          </w:p>
        </w:tc>
        <w:tc>
          <w:tcPr>
            <w:tcW w:w="0" w:type="auto"/>
            <w:hideMark/>
          </w:tcPr>
          <w:p w14:paraId="32B617E7" w14:textId="77777777"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Перший (високий)</w:t>
            </w:r>
          </w:p>
        </w:tc>
        <w:tc>
          <w:tcPr>
            <w:tcW w:w="0" w:type="auto"/>
            <w:hideMark/>
          </w:tcPr>
          <w:p w14:paraId="0EBFD861" w14:textId="66578A53" w:rsidR="004427FA" w:rsidRPr="004427FA" w:rsidRDefault="00E650FA" w:rsidP="00DD4CD5">
            <w:pPr>
              <w:spacing w:line="360" w:lineRule="auto"/>
              <w:rPr>
                <w:rFonts w:ascii="Times New Roman" w:eastAsia="Times New Roman" w:hAnsi="Times New Roman" w:cs="Times New Roman"/>
                <w:sz w:val="28"/>
                <w:szCs w:val="28"/>
                <w:lang w:eastAsia="uk-UA"/>
              </w:rPr>
            </w:pPr>
            <w:r w:rsidRPr="00E650FA">
              <w:rPr>
                <w:rFonts w:ascii="Times New Roman" w:eastAsia="Times New Roman" w:hAnsi="Times New Roman" w:cs="Times New Roman"/>
                <w:sz w:val="28"/>
                <w:szCs w:val="28"/>
                <w:lang w:eastAsia="uk-UA"/>
              </w:rPr>
              <w:t>Дитина активно та самостійно ініціює гру, створює складний сюжет, проявляє мовленнєву активність, використовує предмети-замінники. Емоційно залучена, співпрацює з однолітками, ефективно вирішує конфлікти в грі. Має високий рівень мотивації до гри, демонструє креативність та стійкий інтерес до ігрової діяльності.</w:t>
            </w:r>
          </w:p>
        </w:tc>
      </w:tr>
      <w:tr w:rsidR="004427FA" w:rsidRPr="004427FA" w14:paraId="1B8A2498" w14:textId="77777777" w:rsidTr="00DD4CD5">
        <w:tc>
          <w:tcPr>
            <w:tcW w:w="0" w:type="auto"/>
            <w:hideMark/>
          </w:tcPr>
          <w:p w14:paraId="606946FE" w14:textId="77777777"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2</w:t>
            </w:r>
          </w:p>
        </w:tc>
        <w:tc>
          <w:tcPr>
            <w:tcW w:w="0" w:type="auto"/>
            <w:hideMark/>
          </w:tcPr>
          <w:p w14:paraId="41D56899" w14:textId="0F871F26"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Другий (</w:t>
            </w:r>
            <w:r w:rsidR="00E650FA">
              <w:rPr>
                <w:rFonts w:ascii="Times New Roman" w:eastAsia="Times New Roman" w:hAnsi="Times New Roman" w:cs="Times New Roman"/>
                <w:sz w:val="28"/>
                <w:szCs w:val="28"/>
                <w:lang w:eastAsia="uk-UA"/>
              </w:rPr>
              <w:t>середній</w:t>
            </w:r>
            <w:r w:rsidRPr="004427FA">
              <w:rPr>
                <w:rFonts w:ascii="Times New Roman" w:eastAsia="Times New Roman" w:hAnsi="Times New Roman" w:cs="Times New Roman"/>
                <w:sz w:val="28"/>
                <w:szCs w:val="28"/>
                <w:lang w:eastAsia="uk-UA"/>
              </w:rPr>
              <w:t>)</w:t>
            </w:r>
          </w:p>
        </w:tc>
        <w:tc>
          <w:tcPr>
            <w:tcW w:w="0" w:type="auto"/>
            <w:hideMark/>
          </w:tcPr>
          <w:p w14:paraId="331A85C2" w14:textId="309E79B1" w:rsidR="004427FA" w:rsidRPr="004427FA" w:rsidRDefault="00E650FA" w:rsidP="00DD4CD5">
            <w:pPr>
              <w:spacing w:line="360" w:lineRule="auto"/>
              <w:rPr>
                <w:rFonts w:ascii="Times New Roman" w:eastAsia="Times New Roman" w:hAnsi="Times New Roman" w:cs="Times New Roman"/>
                <w:sz w:val="28"/>
                <w:szCs w:val="28"/>
                <w:lang w:eastAsia="uk-UA"/>
              </w:rPr>
            </w:pPr>
            <w:r w:rsidRPr="00E650FA">
              <w:rPr>
                <w:rFonts w:ascii="Times New Roman" w:eastAsia="Times New Roman" w:hAnsi="Times New Roman" w:cs="Times New Roman"/>
                <w:sz w:val="28"/>
                <w:szCs w:val="28"/>
                <w:lang w:eastAsia="uk-UA"/>
              </w:rPr>
              <w:t>Дитина здатна розгорнути сюжетну гру, частково ініціює комунікацію, використовує прості предмети-замінники. Емоційно залучена, але потребує незначної допомоги у вирішенні конфліктів. Виявляє мотивацію до гри, але вона нестійка. Її участь може обмежуватися простими сюжетами, іноді потрібна підтримка для збереження інтересу.</w:t>
            </w:r>
          </w:p>
        </w:tc>
      </w:tr>
      <w:tr w:rsidR="004427FA" w:rsidRPr="004427FA" w14:paraId="1A265510" w14:textId="77777777" w:rsidTr="00DD4CD5">
        <w:tc>
          <w:tcPr>
            <w:tcW w:w="0" w:type="auto"/>
            <w:hideMark/>
          </w:tcPr>
          <w:p w14:paraId="1DAA88C7" w14:textId="77777777"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3</w:t>
            </w:r>
          </w:p>
        </w:tc>
        <w:tc>
          <w:tcPr>
            <w:tcW w:w="0" w:type="auto"/>
            <w:hideMark/>
          </w:tcPr>
          <w:p w14:paraId="324DFE8E" w14:textId="0109C311" w:rsidR="004427FA" w:rsidRPr="004427FA" w:rsidRDefault="004427FA" w:rsidP="00DD4CD5">
            <w:pPr>
              <w:spacing w:line="360" w:lineRule="auto"/>
              <w:rPr>
                <w:rFonts w:ascii="Times New Roman" w:eastAsia="Times New Roman" w:hAnsi="Times New Roman" w:cs="Times New Roman"/>
                <w:sz w:val="28"/>
                <w:szCs w:val="28"/>
                <w:lang w:eastAsia="uk-UA"/>
              </w:rPr>
            </w:pPr>
            <w:r w:rsidRPr="004427FA">
              <w:rPr>
                <w:rFonts w:ascii="Times New Roman" w:eastAsia="Times New Roman" w:hAnsi="Times New Roman" w:cs="Times New Roman"/>
                <w:sz w:val="28"/>
                <w:szCs w:val="28"/>
                <w:lang w:eastAsia="uk-UA"/>
              </w:rPr>
              <w:t xml:space="preserve">Третій </w:t>
            </w:r>
            <w:r w:rsidRPr="004427FA">
              <w:rPr>
                <w:rFonts w:ascii="Times New Roman" w:eastAsia="Times New Roman" w:hAnsi="Times New Roman" w:cs="Times New Roman"/>
                <w:sz w:val="28"/>
                <w:szCs w:val="28"/>
                <w:lang w:eastAsia="uk-UA"/>
              </w:rPr>
              <w:lastRenderedPageBreak/>
              <w:t>(</w:t>
            </w:r>
            <w:r w:rsidR="00E650FA">
              <w:rPr>
                <w:rFonts w:ascii="Times New Roman" w:eastAsia="Times New Roman" w:hAnsi="Times New Roman" w:cs="Times New Roman"/>
                <w:sz w:val="28"/>
                <w:szCs w:val="28"/>
                <w:lang w:eastAsia="uk-UA"/>
              </w:rPr>
              <w:t>низький</w:t>
            </w:r>
            <w:r w:rsidRPr="004427FA">
              <w:rPr>
                <w:rFonts w:ascii="Times New Roman" w:eastAsia="Times New Roman" w:hAnsi="Times New Roman" w:cs="Times New Roman"/>
                <w:sz w:val="28"/>
                <w:szCs w:val="28"/>
                <w:lang w:eastAsia="uk-UA"/>
              </w:rPr>
              <w:t>)</w:t>
            </w:r>
          </w:p>
        </w:tc>
        <w:tc>
          <w:tcPr>
            <w:tcW w:w="0" w:type="auto"/>
            <w:hideMark/>
          </w:tcPr>
          <w:p w14:paraId="752B5344" w14:textId="57E37F3E" w:rsidR="004427FA" w:rsidRPr="004427FA" w:rsidRDefault="00E650FA" w:rsidP="00DD4CD5">
            <w:pPr>
              <w:spacing w:line="360" w:lineRule="auto"/>
              <w:rPr>
                <w:rFonts w:ascii="Times New Roman" w:eastAsia="Times New Roman" w:hAnsi="Times New Roman" w:cs="Times New Roman"/>
                <w:sz w:val="28"/>
                <w:szCs w:val="28"/>
                <w:lang w:eastAsia="uk-UA"/>
              </w:rPr>
            </w:pPr>
            <w:r w:rsidRPr="00E650FA">
              <w:rPr>
                <w:rFonts w:ascii="Times New Roman" w:eastAsia="Times New Roman" w:hAnsi="Times New Roman" w:cs="Times New Roman"/>
                <w:sz w:val="28"/>
                <w:szCs w:val="28"/>
                <w:lang w:eastAsia="uk-UA"/>
              </w:rPr>
              <w:lastRenderedPageBreak/>
              <w:t xml:space="preserve">Дитина майже не ініціює гру самостійно, сюжет гри </w:t>
            </w:r>
            <w:r w:rsidRPr="00E650FA">
              <w:rPr>
                <w:rFonts w:ascii="Times New Roman" w:eastAsia="Times New Roman" w:hAnsi="Times New Roman" w:cs="Times New Roman"/>
                <w:sz w:val="28"/>
                <w:szCs w:val="28"/>
                <w:lang w:eastAsia="uk-UA"/>
              </w:rPr>
              <w:lastRenderedPageBreak/>
              <w:t>відсутній або дуже спрощений. Мовленнєва активність мінімальна, предмети-замінники майже не використовуються. Конфлікти вирішуються лише за допомогою дорослого. Мотивація до гри низька, дитина швидко втрачає інтерес та потребує постійної підтримки для залучення до гри.</w:t>
            </w:r>
          </w:p>
        </w:tc>
      </w:tr>
    </w:tbl>
    <w:p w14:paraId="779BF63A" w14:textId="77777777" w:rsidR="004427FA" w:rsidRPr="004427FA" w:rsidRDefault="004427FA" w:rsidP="004427FA">
      <w:pPr>
        <w:spacing w:after="0" w:line="360" w:lineRule="auto"/>
        <w:jc w:val="center"/>
        <w:rPr>
          <w:rFonts w:ascii="Times New Roman" w:eastAsia="Times New Roman" w:hAnsi="Times New Roman" w:cs="Times New Roman"/>
          <w:b/>
          <w:bCs/>
          <w:sz w:val="28"/>
          <w:szCs w:val="28"/>
          <w:lang w:eastAsia="uk-UA"/>
        </w:rPr>
      </w:pPr>
    </w:p>
    <w:p w14:paraId="6AFDC1BC" w14:textId="00A5AF28" w:rsidR="00FA140A" w:rsidRPr="00D349B9" w:rsidRDefault="0085214A" w:rsidP="00FA140A">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 дослідженні б</w:t>
      </w:r>
      <w:r w:rsidR="00D5271E">
        <w:rPr>
          <w:rFonts w:ascii="Times New Roman" w:eastAsia="Times New Roman" w:hAnsi="Times New Roman" w:cs="Times New Roman"/>
          <w:sz w:val="28"/>
          <w:szCs w:val="28"/>
          <w:lang w:eastAsia="uk-UA"/>
        </w:rPr>
        <w:t>ули використані такі методи</w:t>
      </w:r>
      <w:r w:rsidR="00FA140A" w:rsidRPr="00FA140A">
        <w:rPr>
          <w:rFonts w:ascii="Times New Roman" w:eastAsia="Times New Roman" w:hAnsi="Times New Roman" w:cs="Times New Roman"/>
          <w:sz w:val="28"/>
          <w:szCs w:val="28"/>
          <w:lang w:eastAsia="uk-UA"/>
        </w:rPr>
        <w:t xml:space="preserve"> для проведення емпіричного дослідження.</w:t>
      </w:r>
    </w:p>
    <w:p w14:paraId="470C3F58" w14:textId="77777777" w:rsidR="00637DF6" w:rsidRPr="00FA140A" w:rsidRDefault="00637DF6" w:rsidP="00CD348E">
      <w:pPr>
        <w:spacing w:after="0" w:line="360" w:lineRule="auto"/>
        <w:ind w:firstLine="709"/>
        <w:jc w:val="both"/>
        <w:rPr>
          <w:rFonts w:ascii="Times New Roman" w:eastAsia="Times New Roman" w:hAnsi="Times New Roman" w:cs="Times New Roman"/>
          <w:bCs/>
          <w:sz w:val="28"/>
          <w:szCs w:val="28"/>
        </w:rPr>
      </w:pPr>
      <w:r w:rsidRPr="00FA140A">
        <w:rPr>
          <w:rFonts w:ascii="Times New Roman" w:hAnsi="Times New Roman" w:cs="Times New Roman"/>
          <w:bCs/>
          <w:color w:val="000000"/>
          <w:sz w:val="28"/>
          <w:szCs w:val="28"/>
          <w:shd w:val="clear" w:color="auto" w:fill="FFFFFF"/>
        </w:rPr>
        <w:t>Методи проведення діагностики :</w:t>
      </w:r>
    </w:p>
    <w:p w14:paraId="3BE6EAB6" w14:textId="7A5B9195" w:rsidR="00637DF6" w:rsidRPr="00877137" w:rsidRDefault="00637DF6" w:rsidP="001B09D6">
      <w:pPr>
        <w:pStyle w:val="a4"/>
        <w:numPr>
          <w:ilvl w:val="1"/>
          <w:numId w:val="17"/>
        </w:numPr>
        <w:spacing w:after="0" w:line="360" w:lineRule="auto"/>
        <w:ind w:left="1134" w:hanging="425"/>
        <w:jc w:val="both"/>
        <w:rPr>
          <w:rFonts w:ascii="Times New Roman" w:hAnsi="Times New Roman" w:cs="Times New Roman"/>
          <w:sz w:val="28"/>
          <w:szCs w:val="28"/>
        </w:rPr>
      </w:pPr>
      <w:r w:rsidRPr="00877137">
        <w:rPr>
          <w:rFonts w:ascii="Times New Roman" w:eastAsia="Times New Roman" w:hAnsi="Times New Roman" w:cs="Times New Roman"/>
          <w:bCs/>
          <w:color w:val="000000"/>
          <w:sz w:val="28"/>
          <w:szCs w:val="28"/>
          <w:lang w:eastAsia="uk-UA"/>
        </w:rPr>
        <w:t>Спостереження за вільною та організованою грою дітей</w:t>
      </w:r>
      <w:r w:rsidR="00CC3F85" w:rsidRPr="00877137">
        <w:rPr>
          <w:rFonts w:ascii="Times New Roman" w:eastAsia="Times New Roman" w:hAnsi="Times New Roman" w:cs="Times New Roman"/>
          <w:bCs/>
          <w:color w:val="000000"/>
          <w:sz w:val="28"/>
          <w:szCs w:val="28"/>
          <w:lang w:eastAsia="uk-UA"/>
        </w:rPr>
        <w:t xml:space="preserve"> </w:t>
      </w:r>
      <w:r w:rsidR="00877137" w:rsidRPr="00877137">
        <w:rPr>
          <w:rFonts w:ascii="Times New Roman" w:eastAsia="Times New Roman" w:hAnsi="Times New Roman" w:cs="Times New Roman"/>
          <w:bCs/>
          <w:color w:val="000000"/>
          <w:sz w:val="28"/>
          <w:szCs w:val="28"/>
          <w:lang w:eastAsia="uk-UA"/>
        </w:rPr>
        <w:t>(</w:t>
      </w:r>
      <w:r w:rsidR="00877137" w:rsidRPr="00877137">
        <w:rPr>
          <w:rFonts w:ascii="Times New Roman" w:hAnsi="Times New Roman" w:cs="Times New Roman"/>
          <w:sz w:val="28"/>
          <w:szCs w:val="28"/>
        </w:rPr>
        <w:t>Додаток</w:t>
      </w:r>
      <w:r w:rsidR="00CD348E">
        <w:rPr>
          <w:rFonts w:ascii="Times New Roman" w:hAnsi="Times New Roman" w:cs="Times New Roman"/>
          <w:sz w:val="28"/>
          <w:szCs w:val="28"/>
        </w:rPr>
        <w:t xml:space="preserve"> А</w:t>
      </w:r>
      <w:r w:rsidR="00877137" w:rsidRPr="00877137">
        <w:rPr>
          <w:rFonts w:ascii="Times New Roman" w:hAnsi="Times New Roman" w:cs="Times New Roman"/>
          <w:sz w:val="28"/>
          <w:szCs w:val="28"/>
        </w:rPr>
        <w:t>)</w:t>
      </w:r>
      <w:r w:rsidR="001B09D6">
        <w:rPr>
          <w:rFonts w:ascii="Times New Roman" w:hAnsi="Times New Roman" w:cs="Times New Roman"/>
          <w:sz w:val="28"/>
          <w:szCs w:val="28"/>
        </w:rPr>
        <w:t>.</w:t>
      </w:r>
    </w:p>
    <w:p w14:paraId="24C7167F" w14:textId="70BAA23D" w:rsidR="00637DF6" w:rsidRPr="00FA140A" w:rsidRDefault="00637DF6" w:rsidP="00CD348E">
      <w:pPr>
        <w:shd w:val="clear" w:color="auto" w:fill="FFFFFF"/>
        <w:spacing w:after="0" w:line="360" w:lineRule="auto"/>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Метод спостереже</w:t>
      </w:r>
      <w:r w:rsidR="00D5271E">
        <w:rPr>
          <w:rFonts w:ascii="Times New Roman" w:eastAsia="Times New Roman" w:hAnsi="Times New Roman" w:cs="Times New Roman"/>
          <w:bCs/>
          <w:color w:val="000000"/>
          <w:sz w:val="28"/>
          <w:szCs w:val="28"/>
          <w:lang w:eastAsia="uk-UA"/>
        </w:rPr>
        <w:t xml:space="preserve">ння є основним. Він проводився </w:t>
      </w:r>
      <w:r w:rsidRPr="00FA140A">
        <w:rPr>
          <w:rFonts w:ascii="Times New Roman" w:eastAsia="Times New Roman" w:hAnsi="Times New Roman" w:cs="Times New Roman"/>
          <w:bCs/>
          <w:color w:val="000000"/>
          <w:sz w:val="28"/>
          <w:szCs w:val="28"/>
          <w:lang w:eastAsia="uk-UA"/>
        </w:rPr>
        <w:t>в природних умовах, коли діти грали самі або в групі з однолітками. Спостерігались такі аспекти:</w:t>
      </w:r>
    </w:p>
    <w:p w14:paraId="04B6B977" w14:textId="77777777" w:rsidR="00637DF6" w:rsidRPr="00FA140A" w:rsidRDefault="00637DF6" w:rsidP="00CD348E">
      <w:pPr>
        <w:pStyle w:val="a4"/>
        <w:numPr>
          <w:ilvl w:val="0"/>
          <w:numId w:val="1"/>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Сюжет гри: Наскільки структурованим є сюжет, чи вміють діти дотримуватися логічної послідовності дій.</w:t>
      </w:r>
    </w:p>
    <w:p w14:paraId="70F5CDF7" w14:textId="77777777" w:rsidR="00637DF6" w:rsidRPr="00FA140A" w:rsidRDefault="00637DF6" w:rsidP="000514CC">
      <w:pPr>
        <w:pStyle w:val="a4"/>
        <w:numPr>
          <w:ilvl w:val="0"/>
          <w:numId w:val="1"/>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Мовленнєва активність: Оцінка того, як діти використовують мовлення в грі (навіть обмежене) для спілкування з іншими дітьми або рольовими персонажами.</w:t>
      </w:r>
    </w:p>
    <w:p w14:paraId="20EB5E5D" w14:textId="77777777" w:rsidR="00637DF6" w:rsidRPr="00FA140A" w:rsidRDefault="00637DF6" w:rsidP="000514CC">
      <w:pPr>
        <w:pStyle w:val="a4"/>
        <w:numPr>
          <w:ilvl w:val="0"/>
          <w:numId w:val="1"/>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Використання предметів-замінників: Чи здатна дитина символічно використовувати предмети під час гри (наприклад, кубик як телефон).</w:t>
      </w:r>
    </w:p>
    <w:p w14:paraId="008FE357" w14:textId="45BA787C" w:rsidR="00637DF6" w:rsidRPr="00FA140A" w:rsidRDefault="003D105B" w:rsidP="000514CC">
      <w:pPr>
        <w:pStyle w:val="a4"/>
        <w:numPr>
          <w:ilvl w:val="0"/>
          <w:numId w:val="1"/>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 xml:space="preserve">Комунікативна </w:t>
      </w:r>
      <w:r w:rsidR="00637DF6" w:rsidRPr="00FA140A">
        <w:rPr>
          <w:rFonts w:ascii="Times New Roman" w:eastAsia="Times New Roman" w:hAnsi="Times New Roman" w:cs="Times New Roman"/>
          <w:bCs/>
          <w:color w:val="000000"/>
          <w:sz w:val="28"/>
          <w:szCs w:val="28"/>
          <w:lang w:eastAsia="uk-UA"/>
        </w:rPr>
        <w:t xml:space="preserve">взаємодія: </w:t>
      </w:r>
      <w:proofErr w:type="spellStart"/>
      <w:r w:rsidR="00637DF6" w:rsidRPr="00FA140A">
        <w:rPr>
          <w:rFonts w:ascii="Times New Roman" w:eastAsia="Times New Roman" w:hAnsi="Times New Roman" w:cs="Times New Roman"/>
          <w:bCs/>
          <w:color w:val="000000"/>
          <w:sz w:val="28"/>
          <w:szCs w:val="28"/>
          <w:lang w:eastAsia="uk-UA"/>
        </w:rPr>
        <w:t>Взаємодія</w:t>
      </w:r>
      <w:proofErr w:type="spellEnd"/>
      <w:r w:rsidR="00637DF6" w:rsidRPr="00FA140A">
        <w:rPr>
          <w:rFonts w:ascii="Times New Roman" w:eastAsia="Times New Roman" w:hAnsi="Times New Roman" w:cs="Times New Roman"/>
          <w:bCs/>
          <w:color w:val="000000"/>
          <w:sz w:val="28"/>
          <w:szCs w:val="28"/>
          <w:lang w:eastAsia="uk-UA"/>
        </w:rPr>
        <w:t xml:space="preserve"> з іншими дітьми, ініціативність у встановленні контактів.</w:t>
      </w:r>
    </w:p>
    <w:p w14:paraId="2B113402" w14:textId="447C4491" w:rsidR="00637DF6" w:rsidRPr="00877137" w:rsidRDefault="00637DF6" w:rsidP="001B09D6">
      <w:pPr>
        <w:pStyle w:val="a4"/>
        <w:numPr>
          <w:ilvl w:val="1"/>
          <w:numId w:val="17"/>
        </w:numPr>
        <w:shd w:val="clear" w:color="auto" w:fill="FFFFFF"/>
        <w:spacing w:after="0" w:line="360" w:lineRule="auto"/>
        <w:ind w:hanging="731"/>
        <w:jc w:val="both"/>
        <w:rPr>
          <w:rFonts w:ascii="Times New Roman" w:eastAsia="Times New Roman" w:hAnsi="Times New Roman" w:cs="Times New Roman"/>
          <w:bCs/>
          <w:color w:val="000000"/>
          <w:sz w:val="28"/>
          <w:szCs w:val="28"/>
          <w:lang w:eastAsia="uk-UA"/>
        </w:rPr>
      </w:pPr>
      <w:r w:rsidRPr="00877137">
        <w:rPr>
          <w:rFonts w:ascii="Times New Roman" w:eastAsia="Times New Roman" w:hAnsi="Times New Roman" w:cs="Times New Roman"/>
          <w:bCs/>
          <w:color w:val="000000"/>
          <w:sz w:val="28"/>
          <w:szCs w:val="28"/>
          <w:lang w:eastAsia="uk-UA"/>
        </w:rPr>
        <w:t>Ігрові ситуації та завдання</w:t>
      </w:r>
    </w:p>
    <w:p w14:paraId="4E04FB6E" w14:textId="77777777" w:rsidR="00637DF6" w:rsidRPr="00FA140A" w:rsidRDefault="00637DF6" w:rsidP="00637DF6">
      <w:pPr>
        <w:shd w:val="clear" w:color="auto" w:fill="FFFFFF"/>
        <w:spacing w:after="0" w:line="360" w:lineRule="auto"/>
        <w:ind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Дітям пропонувались різні ігрові ситуації для оцінки їхньої реакції, участі та рівня взаємодії. Наприклад:</w:t>
      </w:r>
    </w:p>
    <w:p w14:paraId="302E93F9" w14:textId="77777777" w:rsidR="00637DF6" w:rsidRPr="00FA140A" w:rsidRDefault="00637DF6" w:rsidP="000514CC">
      <w:pPr>
        <w:pStyle w:val="a4"/>
        <w:numPr>
          <w:ilvl w:val="0"/>
          <w:numId w:val="2"/>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t>Рольова гра: "Магазин", "Лікарня", де дитина повинна виконати певну роль (наприклад, лікар, покупець). Спостерігається, чи здатна дитина зрозуміти роль і слідувати її правилам.</w:t>
      </w:r>
    </w:p>
    <w:p w14:paraId="3E7C6E17" w14:textId="2D2177C4" w:rsidR="00637DF6" w:rsidRPr="00CD348E" w:rsidRDefault="00637DF6" w:rsidP="00CD348E">
      <w:pPr>
        <w:pStyle w:val="a4"/>
        <w:numPr>
          <w:ilvl w:val="0"/>
          <w:numId w:val="2"/>
        </w:numPr>
        <w:shd w:val="clear" w:color="auto" w:fill="FFFFFF"/>
        <w:spacing w:after="0" w:line="360" w:lineRule="auto"/>
        <w:ind w:left="0" w:firstLine="709"/>
        <w:jc w:val="both"/>
        <w:rPr>
          <w:rFonts w:ascii="Times New Roman" w:eastAsia="Times New Roman" w:hAnsi="Times New Roman" w:cs="Times New Roman"/>
          <w:bCs/>
          <w:color w:val="000000"/>
          <w:sz w:val="28"/>
          <w:szCs w:val="28"/>
          <w:lang w:eastAsia="uk-UA"/>
        </w:rPr>
      </w:pPr>
      <w:r w:rsidRPr="00FA140A">
        <w:rPr>
          <w:rFonts w:ascii="Times New Roman" w:eastAsia="Times New Roman" w:hAnsi="Times New Roman" w:cs="Times New Roman"/>
          <w:bCs/>
          <w:color w:val="000000"/>
          <w:sz w:val="28"/>
          <w:szCs w:val="28"/>
          <w:lang w:eastAsia="uk-UA"/>
        </w:rPr>
        <w:lastRenderedPageBreak/>
        <w:t>Символічні ігри: Запропоновані дитині використовувати предмети-замінники для ігрових дій (наприклад, ложка замість мікрофона). Оцінювався рівень розвитку уяви та здатність до абстрактного мислення</w:t>
      </w:r>
      <w:r w:rsidR="00CD348E">
        <w:rPr>
          <w:rFonts w:ascii="Times New Roman" w:eastAsia="Times New Roman" w:hAnsi="Times New Roman" w:cs="Times New Roman"/>
          <w:bCs/>
          <w:color w:val="000000"/>
          <w:sz w:val="28"/>
          <w:szCs w:val="28"/>
          <w:lang w:eastAsia="uk-UA"/>
        </w:rPr>
        <w:t xml:space="preserve"> (Додаток Б)</w:t>
      </w:r>
      <w:r w:rsidRPr="00FA140A">
        <w:rPr>
          <w:rFonts w:ascii="Times New Roman" w:eastAsia="Times New Roman" w:hAnsi="Times New Roman" w:cs="Times New Roman"/>
          <w:bCs/>
          <w:color w:val="000000"/>
          <w:sz w:val="28"/>
          <w:szCs w:val="28"/>
          <w:lang w:eastAsia="uk-UA"/>
        </w:rPr>
        <w:t>.</w:t>
      </w:r>
    </w:p>
    <w:p w14:paraId="667D3782" w14:textId="1C9E14B1" w:rsidR="00DD4CD5" w:rsidRPr="001B09D6" w:rsidRDefault="00D5271E" w:rsidP="001B09D6">
      <w:pPr>
        <w:pStyle w:val="a4"/>
        <w:numPr>
          <w:ilvl w:val="1"/>
          <w:numId w:val="17"/>
        </w:numPr>
        <w:shd w:val="clear" w:color="auto" w:fill="FFFFFF"/>
        <w:spacing w:after="0" w:line="360" w:lineRule="auto"/>
        <w:ind w:left="0" w:firstLine="709"/>
        <w:jc w:val="both"/>
        <w:outlineLvl w:val="0"/>
        <w:rPr>
          <w:rFonts w:ascii="Times New Roman" w:eastAsia="Times New Roman" w:hAnsi="Times New Roman" w:cs="Times New Roman"/>
          <w:bCs/>
          <w:kern w:val="36"/>
          <w:sz w:val="28"/>
          <w:szCs w:val="28"/>
          <w:lang w:eastAsia="uk-UA"/>
        </w:rPr>
      </w:pPr>
      <w:r w:rsidRPr="001B09D6">
        <w:rPr>
          <w:rFonts w:ascii="Times New Roman" w:eastAsia="Times New Roman" w:hAnsi="Times New Roman" w:cs="Times New Roman"/>
          <w:bCs/>
          <w:kern w:val="36"/>
          <w:sz w:val="28"/>
          <w:szCs w:val="28"/>
          <w:lang w:eastAsia="uk-UA"/>
        </w:rPr>
        <w:t xml:space="preserve">Бесіди з вихователями </w:t>
      </w:r>
      <w:r w:rsidR="00637DF6" w:rsidRPr="001B09D6">
        <w:rPr>
          <w:rFonts w:ascii="Times New Roman" w:eastAsia="Times New Roman" w:hAnsi="Times New Roman" w:cs="Times New Roman"/>
          <w:bCs/>
          <w:kern w:val="36"/>
          <w:sz w:val="28"/>
          <w:szCs w:val="28"/>
          <w:lang w:eastAsia="uk-UA"/>
        </w:rPr>
        <w:t>та логопедом</w:t>
      </w:r>
      <w:r w:rsidR="001B09D6" w:rsidRPr="001B09D6">
        <w:rPr>
          <w:rFonts w:ascii="Times New Roman" w:eastAsia="Times New Roman" w:hAnsi="Times New Roman" w:cs="Times New Roman"/>
          <w:bCs/>
          <w:kern w:val="36"/>
          <w:sz w:val="28"/>
          <w:szCs w:val="28"/>
          <w:lang w:eastAsia="uk-UA"/>
        </w:rPr>
        <w:t xml:space="preserve"> щ</w:t>
      </w:r>
      <w:r w:rsidR="00637DF6" w:rsidRPr="001B09D6">
        <w:rPr>
          <w:rFonts w:ascii="Times New Roman" w:eastAsia="Times New Roman" w:hAnsi="Times New Roman" w:cs="Times New Roman"/>
          <w:bCs/>
          <w:kern w:val="36"/>
          <w:sz w:val="28"/>
          <w:szCs w:val="28"/>
          <w:lang w:eastAsia="uk-UA"/>
        </w:rPr>
        <w:t>одо розвитку ем</w:t>
      </w:r>
      <w:r w:rsidRPr="001B09D6">
        <w:rPr>
          <w:rFonts w:ascii="Times New Roman" w:eastAsia="Times New Roman" w:hAnsi="Times New Roman" w:cs="Times New Roman"/>
          <w:bCs/>
          <w:kern w:val="36"/>
          <w:sz w:val="28"/>
          <w:szCs w:val="28"/>
          <w:lang w:eastAsia="uk-UA"/>
        </w:rPr>
        <w:t>оційної сфери дітей через гру (</w:t>
      </w:r>
      <w:r w:rsidR="00637DF6" w:rsidRPr="001B09D6">
        <w:rPr>
          <w:rFonts w:ascii="Times New Roman" w:eastAsia="Times New Roman" w:hAnsi="Times New Roman" w:cs="Times New Roman"/>
          <w:bCs/>
          <w:kern w:val="36"/>
          <w:sz w:val="28"/>
          <w:szCs w:val="28"/>
          <w:lang w:eastAsia="uk-UA"/>
        </w:rPr>
        <w:t>як діти з порушенням мовлення проявляють свої емоції через гру,</w:t>
      </w:r>
      <w:r w:rsidR="00FA140A" w:rsidRPr="001B09D6">
        <w:rPr>
          <w:rFonts w:ascii="Times New Roman" w:eastAsia="Times New Roman" w:hAnsi="Times New Roman" w:cs="Times New Roman"/>
          <w:bCs/>
          <w:kern w:val="36"/>
          <w:sz w:val="28"/>
          <w:szCs w:val="28"/>
          <w:lang w:eastAsia="uk-UA"/>
        </w:rPr>
        <w:t xml:space="preserve"> </w:t>
      </w:r>
      <w:r w:rsidR="00637DF6" w:rsidRPr="001B09D6">
        <w:rPr>
          <w:rFonts w:ascii="Times New Roman" w:eastAsia="Times New Roman" w:hAnsi="Times New Roman" w:cs="Times New Roman"/>
          <w:bCs/>
          <w:kern w:val="36"/>
          <w:sz w:val="28"/>
          <w:szCs w:val="28"/>
          <w:lang w:eastAsia="uk-UA"/>
        </w:rPr>
        <w:t>наскільки вони здатні розуміти емоції інших,</w:t>
      </w:r>
      <w:r w:rsidR="00FA140A" w:rsidRPr="001B09D6">
        <w:rPr>
          <w:rFonts w:ascii="Times New Roman" w:eastAsia="Times New Roman" w:hAnsi="Times New Roman" w:cs="Times New Roman"/>
          <w:bCs/>
          <w:kern w:val="36"/>
          <w:sz w:val="28"/>
          <w:szCs w:val="28"/>
          <w:lang w:eastAsia="uk-UA"/>
        </w:rPr>
        <w:t xml:space="preserve"> </w:t>
      </w:r>
      <w:r w:rsidR="00637DF6" w:rsidRPr="001B09D6">
        <w:rPr>
          <w:rFonts w:ascii="Times New Roman" w:eastAsia="Times New Roman" w:hAnsi="Times New Roman" w:cs="Times New Roman"/>
          <w:bCs/>
          <w:kern w:val="36"/>
          <w:sz w:val="28"/>
          <w:szCs w:val="28"/>
          <w:lang w:eastAsia="uk-UA"/>
        </w:rPr>
        <w:t>як це впливає на участь в ігровій взаємодії)</w:t>
      </w:r>
      <w:r w:rsidR="00DD4CD5" w:rsidRPr="001B09D6">
        <w:rPr>
          <w:rFonts w:ascii="Times New Roman" w:eastAsia="Times New Roman" w:hAnsi="Times New Roman" w:cs="Times New Roman"/>
          <w:bCs/>
          <w:kern w:val="36"/>
          <w:sz w:val="28"/>
          <w:szCs w:val="28"/>
          <w:lang w:eastAsia="uk-UA"/>
        </w:rPr>
        <w:t>.</w:t>
      </w:r>
    </w:p>
    <w:p w14:paraId="38D2D178" w14:textId="77777777" w:rsidR="00EE023B" w:rsidRPr="00EE023B" w:rsidRDefault="00EE023B" w:rsidP="00EE023B">
      <w:pPr>
        <w:shd w:val="clear" w:color="auto" w:fill="FFFFFF"/>
        <w:spacing w:after="0" w:line="360" w:lineRule="auto"/>
        <w:ind w:left="720"/>
        <w:jc w:val="both"/>
        <w:outlineLvl w:val="0"/>
        <w:rPr>
          <w:rFonts w:ascii="Times New Roman" w:eastAsia="Times New Roman" w:hAnsi="Times New Roman" w:cs="Times New Roman"/>
          <w:bCs/>
          <w:kern w:val="36"/>
          <w:sz w:val="28"/>
          <w:szCs w:val="28"/>
          <w:lang w:eastAsia="uk-UA"/>
        </w:rPr>
      </w:pPr>
    </w:p>
    <w:p w14:paraId="49073DE2" w14:textId="24A63FE8" w:rsidR="00D5271E" w:rsidRDefault="001965DA" w:rsidP="00051565">
      <w:pPr>
        <w:spacing w:after="0" w:line="360" w:lineRule="auto"/>
        <w:ind w:firstLine="709"/>
        <w:jc w:val="center"/>
        <w:rPr>
          <w:rFonts w:ascii="Times New Roman" w:hAnsi="Times New Roman" w:cs="Times New Roman"/>
          <w:b/>
          <w:bCs/>
          <w:sz w:val="28"/>
          <w:szCs w:val="28"/>
        </w:rPr>
      </w:pPr>
      <w:r w:rsidRPr="00DD4CD5">
        <w:rPr>
          <w:rFonts w:ascii="Times New Roman" w:hAnsi="Times New Roman" w:cs="Times New Roman"/>
          <w:b/>
          <w:bCs/>
          <w:sz w:val="28"/>
          <w:szCs w:val="28"/>
        </w:rPr>
        <w:t xml:space="preserve">2.2. Особливості </w:t>
      </w:r>
      <w:bookmarkStart w:id="4" w:name="_Hlk181862113"/>
      <w:r w:rsidRPr="00DD4CD5">
        <w:rPr>
          <w:rFonts w:ascii="Times New Roman" w:hAnsi="Times New Roman" w:cs="Times New Roman"/>
          <w:b/>
          <w:bCs/>
          <w:sz w:val="28"/>
          <w:szCs w:val="28"/>
        </w:rPr>
        <w:t>ігрової діяльності дітей середнього дошкільного віку з порушеннями мовлення</w:t>
      </w:r>
      <w:bookmarkEnd w:id="4"/>
    </w:p>
    <w:p w14:paraId="18EE6CC8" w14:textId="77777777" w:rsidR="001B09D6" w:rsidRPr="00E503C9" w:rsidRDefault="001B09D6" w:rsidP="00051565">
      <w:pPr>
        <w:spacing w:after="0" w:line="360" w:lineRule="auto"/>
        <w:ind w:firstLine="709"/>
        <w:jc w:val="center"/>
        <w:rPr>
          <w:rFonts w:ascii="Times New Roman" w:hAnsi="Times New Roman" w:cs="Times New Roman"/>
          <w:b/>
          <w:bCs/>
          <w:sz w:val="28"/>
          <w:szCs w:val="28"/>
        </w:rPr>
      </w:pPr>
    </w:p>
    <w:p w14:paraId="23DAAD69" w14:textId="4AD12F88" w:rsidR="00DD4CD5" w:rsidRDefault="00DD4CD5" w:rsidP="00DD4CD5">
      <w:pPr>
        <w:spacing w:after="0" w:line="360" w:lineRule="auto"/>
        <w:ind w:firstLine="709"/>
        <w:jc w:val="both"/>
        <w:rPr>
          <w:rFonts w:ascii="Times New Roman" w:hAnsi="Times New Roman" w:cs="Times New Roman"/>
          <w:bCs/>
          <w:color w:val="0D0D0D" w:themeColor="text1" w:themeTint="F2"/>
          <w:sz w:val="28"/>
          <w:szCs w:val="28"/>
        </w:rPr>
      </w:pPr>
      <w:proofErr w:type="spellStart"/>
      <w:r w:rsidRPr="00DD4CD5">
        <w:rPr>
          <w:rFonts w:ascii="Times New Roman" w:hAnsi="Times New Roman" w:cs="Times New Roman"/>
          <w:bCs/>
          <w:color w:val="0D0D0D" w:themeColor="text1" w:themeTint="F2"/>
          <w:sz w:val="28"/>
          <w:szCs w:val="28"/>
        </w:rPr>
        <w:t>Констат</w:t>
      </w:r>
      <w:r w:rsidR="003D105B">
        <w:rPr>
          <w:rFonts w:ascii="Times New Roman" w:hAnsi="Times New Roman" w:cs="Times New Roman"/>
          <w:bCs/>
          <w:color w:val="0D0D0D" w:themeColor="text1" w:themeTint="F2"/>
          <w:sz w:val="28"/>
          <w:szCs w:val="28"/>
        </w:rPr>
        <w:t>увальне</w:t>
      </w:r>
      <w:proofErr w:type="spellEnd"/>
      <w:r w:rsidR="003D105B">
        <w:rPr>
          <w:rFonts w:ascii="Times New Roman" w:hAnsi="Times New Roman" w:cs="Times New Roman"/>
          <w:bCs/>
          <w:color w:val="0D0D0D" w:themeColor="text1" w:themeTint="F2"/>
          <w:sz w:val="28"/>
          <w:szCs w:val="28"/>
        </w:rPr>
        <w:t xml:space="preserve"> дослідження здійснювалось</w:t>
      </w:r>
      <w:r w:rsidRPr="00DD4CD5">
        <w:rPr>
          <w:rFonts w:ascii="Times New Roman" w:hAnsi="Times New Roman" w:cs="Times New Roman"/>
          <w:bCs/>
          <w:color w:val="0D0D0D" w:themeColor="text1" w:themeTint="F2"/>
          <w:sz w:val="28"/>
          <w:szCs w:val="28"/>
        </w:rPr>
        <w:t xml:space="preserve"> за допомогою певних методів та засоб</w:t>
      </w:r>
      <w:r w:rsidR="00D5271E">
        <w:rPr>
          <w:rFonts w:ascii="Times New Roman" w:hAnsi="Times New Roman" w:cs="Times New Roman"/>
          <w:bCs/>
          <w:color w:val="0D0D0D" w:themeColor="text1" w:themeTint="F2"/>
          <w:sz w:val="28"/>
          <w:szCs w:val="28"/>
        </w:rPr>
        <w:t>ів збору відповідної інформаці</w:t>
      </w:r>
      <w:r w:rsidR="003D105B">
        <w:rPr>
          <w:rFonts w:ascii="Times New Roman" w:hAnsi="Times New Roman" w:cs="Times New Roman"/>
          <w:bCs/>
          <w:color w:val="0D0D0D" w:themeColor="text1" w:themeTint="F2"/>
          <w:sz w:val="28"/>
          <w:szCs w:val="28"/>
        </w:rPr>
        <w:t>ї, представлених у параграфі 2.1</w:t>
      </w:r>
      <w:r w:rsidR="00D5271E">
        <w:rPr>
          <w:rFonts w:ascii="Times New Roman" w:hAnsi="Times New Roman" w:cs="Times New Roman"/>
          <w:bCs/>
          <w:color w:val="0D0D0D" w:themeColor="text1" w:themeTint="F2"/>
          <w:sz w:val="28"/>
          <w:szCs w:val="28"/>
        </w:rPr>
        <w:t>.</w:t>
      </w:r>
    </w:p>
    <w:p w14:paraId="626739BA" w14:textId="70E34C3D" w:rsidR="00624951" w:rsidRDefault="00624951" w:rsidP="00624951">
      <w:pPr>
        <w:pStyle w:val="a6"/>
        <w:spacing w:before="0" w:beforeAutospacing="0" w:after="0" w:afterAutospacing="0" w:line="360" w:lineRule="auto"/>
        <w:ind w:firstLine="709"/>
        <w:jc w:val="both"/>
        <w:rPr>
          <w:sz w:val="28"/>
          <w:szCs w:val="28"/>
        </w:rPr>
      </w:pPr>
      <w:bookmarkStart w:id="5" w:name="_Hlk181876292"/>
      <w:r>
        <w:rPr>
          <w:sz w:val="28"/>
          <w:szCs w:val="28"/>
        </w:rPr>
        <w:t xml:space="preserve">Узагальнені кількісні дані рівня </w:t>
      </w:r>
      <w:r w:rsidRPr="009A36AB">
        <w:rPr>
          <w:sz w:val="28"/>
          <w:szCs w:val="28"/>
        </w:rPr>
        <w:t xml:space="preserve">сформованості </w:t>
      </w:r>
      <w:bookmarkStart w:id="6" w:name="_Hlk181862172"/>
      <w:r w:rsidRPr="00624951">
        <w:rPr>
          <w:sz w:val="28"/>
          <w:szCs w:val="28"/>
        </w:rPr>
        <w:t>ігрової діяльності дітей середнього дошкільного віку з порушеннями мовлення</w:t>
      </w:r>
      <w:bookmarkEnd w:id="6"/>
      <w:r w:rsidRPr="00624951">
        <w:rPr>
          <w:sz w:val="28"/>
          <w:szCs w:val="28"/>
        </w:rPr>
        <w:t xml:space="preserve"> </w:t>
      </w:r>
      <w:r>
        <w:rPr>
          <w:sz w:val="28"/>
          <w:szCs w:val="28"/>
        </w:rPr>
        <w:t xml:space="preserve">за критерієм </w:t>
      </w:r>
      <w:r w:rsidR="00D5271E">
        <w:rPr>
          <w:sz w:val="28"/>
          <w:szCs w:val="28"/>
        </w:rPr>
        <w:t>«Сюжетно-рольова гра»</w:t>
      </w:r>
      <w:r>
        <w:rPr>
          <w:sz w:val="28"/>
          <w:szCs w:val="28"/>
        </w:rPr>
        <w:t xml:space="preserve"> представлено у табл. 2.4. та рис. 2.1.</w:t>
      </w:r>
    </w:p>
    <w:p w14:paraId="2D1E87BD" w14:textId="5CF3B372" w:rsidR="00624951" w:rsidRPr="009A36AB" w:rsidRDefault="00624951" w:rsidP="00624951">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Pr>
          <w:i/>
          <w:iCs/>
          <w:sz w:val="28"/>
          <w:szCs w:val="28"/>
        </w:rPr>
        <w:t>4</w:t>
      </w:r>
    </w:p>
    <w:p w14:paraId="074A181C" w14:textId="3632793B" w:rsidR="00624951" w:rsidRDefault="00624951" w:rsidP="0062495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з порушеннями мовлення </w:t>
      </w:r>
      <w:r w:rsidRPr="009A36AB">
        <w:rPr>
          <w:b/>
          <w:bCs/>
          <w:sz w:val="28"/>
          <w:szCs w:val="28"/>
        </w:rPr>
        <w:t xml:space="preserve">у контрольній та експериментальній групах 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r w:rsidR="00D5271E">
        <w:rPr>
          <w:b/>
          <w:bCs/>
          <w:sz w:val="28"/>
          <w:szCs w:val="28"/>
        </w:rPr>
        <w:t xml:space="preserve"> за критерієм «Сюжетно-рольова гра»</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E650FA" w14:paraId="0BA5B069" w14:textId="77777777" w:rsidTr="00286419">
        <w:trPr>
          <w:trHeight w:val="423"/>
        </w:trPr>
        <w:tc>
          <w:tcPr>
            <w:tcW w:w="2830" w:type="dxa"/>
            <w:vMerge w:val="restart"/>
            <w:tcBorders>
              <w:tl2br w:val="single" w:sz="4" w:space="0" w:color="auto"/>
            </w:tcBorders>
          </w:tcPr>
          <w:p w14:paraId="4DD156A8" w14:textId="77777777" w:rsidR="00E650FA" w:rsidRPr="0043368A" w:rsidRDefault="00E650FA" w:rsidP="00286419">
            <w:pPr>
              <w:pStyle w:val="a6"/>
              <w:spacing w:before="0" w:beforeAutospacing="0" w:after="0" w:afterAutospacing="0" w:line="360" w:lineRule="auto"/>
              <w:ind w:left="1980"/>
              <w:rPr>
                <w:sz w:val="28"/>
                <w:szCs w:val="28"/>
              </w:rPr>
            </w:pPr>
            <w:r w:rsidRPr="0043368A">
              <w:rPr>
                <w:sz w:val="28"/>
                <w:szCs w:val="28"/>
              </w:rPr>
              <w:t>Рівні</w:t>
            </w:r>
          </w:p>
          <w:p w14:paraId="72F64AF0" w14:textId="77777777" w:rsidR="00E650FA" w:rsidRPr="0043368A" w:rsidRDefault="00E650FA"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6DA5C635"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0BB1C430"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3DC00C53"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E650FA" w14:paraId="2F3BB066" w14:textId="77777777" w:rsidTr="00286419">
        <w:tc>
          <w:tcPr>
            <w:tcW w:w="2830" w:type="dxa"/>
            <w:vMerge/>
            <w:tcBorders>
              <w:tl2br w:val="single" w:sz="4" w:space="0" w:color="auto"/>
            </w:tcBorders>
          </w:tcPr>
          <w:p w14:paraId="6E6D60F7" w14:textId="77777777" w:rsidR="00E650FA" w:rsidRPr="0043368A" w:rsidRDefault="00E650FA" w:rsidP="00286419">
            <w:pPr>
              <w:pStyle w:val="a6"/>
              <w:spacing w:before="0" w:beforeAutospacing="0" w:after="0" w:afterAutospacing="0" w:line="360" w:lineRule="auto"/>
              <w:ind w:left="360"/>
              <w:rPr>
                <w:sz w:val="28"/>
                <w:szCs w:val="28"/>
              </w:rPr>
            </w:pPr>
          </w:p>
        </w:tc>
        <w:tc>
          <w:tcPr>
            <w:tcW w:w="1134" w:type="dxa"/>
          </w:tcPr>
          <w:p w14:paraId="752DE61A" w14:textId="77777777" w:rsidR="00E650FA" w:rsidRPr="0043368A" w:rsidRDefault="00E650FA"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CE175BE"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706EF56D" w14:textId="77777777" w:rsidR="00E650FA" w:rsidRPr="0043368A" w:rsidRDefault="00E650FA"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BCA5D17"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4D623D5B" w14:textId="77777777" w:rsidR="00E650FA" w:rsidRPr="0043368A" w:rsidRDefault="00E650FA"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4CD8AB97" w14:textId="77777777" w:rsidR="00E650FA" w:rsidRPr="0043368A" w:rsidRDefault="00E650FA" w:rsidP="00286419">
            <w:pPr>
              <w:pStyle w:val="a6"/>
              <w:spacing w:before="0" w:beforeAutospacing="0" w:after="0" w:afterAutospacing="0" w:line="360" w:lineRule="auto"/>
              <w:ind w:left="360"/>
              <w:jc w:val="center"/>
              <w:rPr>
                <w:sz w:val="28"/>
                <w:szCs w:val="28"/>
              </w:rPr>
            </w:pPr>
            <w:r w:rsidRPr="0043368A">
              <w:rPr>
                <w:sz w:val="28"/>
                <w:szCs w:val="28"/>
              </w:rPr>
              <w:t>%</w:t>
            </w:r>
          </w:p>
        </w:tc>
      </w:tr>
      <w:tr w:rsidR="00E650FA" w14:paraId="3F0A9A1D" w14:textId="77777777" w:rsidTr="00286419">
        <w:tc>
          <w:tcPr>
            <w:tcW w:w="2830" w:type="dxa"/>
          </w:tcPr>
          <w:p w14:paraId="1FEB0C27" w14:textId="77777777" w:rsidR="00E650FA" w:rsidRPr="0043368A" w:rsidRDefault="00E650FA" w:rsidP="00286419">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173DF881" w14:textId="5572D87D" w:rsidR="00E650FA" w:rsidRPr="0043368A" w:rsidRDefault="00E650FA" w:rsidP="00286419">
            <w:pPr>
              <w:pStyle w:val="a6"/>
              <w:spacing w:before="0" w:beforeAutospacing="0" w:after="0" w:afterAutospacing="0" w:line="360" w:lineRule="auto"/>
              <w:ind w:left="360"/>
              <w:rPr>
                <w:sz w:val="28"/>
                <w:szCs w:val="28"/>
              </w:rPr>
            </w:pPr>
            <w:r>
              <w:rPr>
                <w:sz w:val="28"/>
                <w:szCs w:val="28"/>
              </w:rPr>
              <w:t>1</w:t>
            </w:r>
          </w:p>
        </w:tc>
        <w:tc>
          <w:tcPr>
            <w:tcW w:w="1134" w:type="dxa"/>
          </w:tcPr>
          <w:p w14:paraId="3F733984" w14:textId="20E758FD" w:rsidR="00E650FA" w:rsidRPr="0043368A" w:rsidRDefault="00E650FA" w:rsidP="00286419">
            <w:pPr>
              <w:pStyle w:val="a6"/>
              <w:spacing w:before="0" w:beforeAutospacing="0" w:after="0" w:afterAutospacing="0" w:line="360" w:lineRule="auto"/>
              <w:ind w:left="360"/>
              <w:rPr>
                <w:sz w:val="28"/>
                <w:szCs w:val="28"/>
              </w:rPr>
            </w:pPr>
            <w:r>
              <w:rPr>
                <w:sz w:val="28"/>
                <w:szCs w:val="28"/>
              </w:rPr>
              <w:t>9,1</w:t>
            </w:r>
          </w:p>
        </w:tc>
        <w:tc>
          <w:tcPr>
            <w:tcW w:w="1134" w:type="dxa"/>
          </w:tcPr>
          <w:p w14:paraId="42724FD3" w14:textId="7FE6D47E" w:rsidR="00E650FA" w:rsidRPr="0043368A" w:rsidRDefault="00E650FA" w:rsidP="00286419">
            <w:pPr>
              <w:pStyle w:val="a6"/>
              <w:spacing w:before="0" w:beforeAutospacing="0" w:after="0" w:afterAutospacing="0" w:line="360" w:lineRule="auto"/>
              <w:ind w:left="360"/>
              <w:rPr>
                <w:sz w:val="28"/>
                <w:szCs w:val="28"/>
              </w:rPr>
            </w:pPr>
            <w:r>
              <w:rPr>
                <w:sz w:val="28"/>
                <w:szCs w:val="28"/>
              </w:rPr>
              <w:t>7</w:t>
            </w:r>
          </w:p>
        </w:tc>
        <w:tc>
          <w:tcPr>
            <w:tcW w:w="1134" w:type="dxa"/>
          </w:tcPr>
          <w:p w14:paraId="366D2772" w14:textId="53971082" w:rsidR="00E650FA" w:rsidRPr="0043368A" w:rsidRDefault="00E650FA" w:rsidP="00286419">
            <w:pPr>
              <w:pStyle w:val="a6"/>
              <w:spacing w:before="0" w:beforeAutospacing="0" w:after="0" w:afterAutospacing="0" w:line="360" w:lineRule="auto"/>
              <w:ind w:left="360"/>
              <w:rPr>
                <w:sz w:val="28"/>
                <w:szCs w:val="28"/>
              </w:rPr>
            </w:pPr>
            <w:r>
              <w:rPr>
                <w:sz w:val="28"/>
                <w:szCs w:val="28"/>
              </w:rPr>
              <w:t>63,6</w:t>
            </w:r>
          </w:p>
        </w:tc>
        <w:tc>
          <w:tcPr>
            <w:tcW w:w="1134" w:type="dxa"/>
          </w:tcPr>
          <w:p w14:paraId="148F196F" w14:textId="37061881" w:rsidR="00E650FA" w:rsidRPr="0043368A" w:rsidRDefault="00E650FA" w:rsidP="00286419">
            <w:pPr>
              <w:pStyle w:val="a6"/>
              <w:spacing w:before="0" w:beforeAutospacing="0" w:after="0" w:afterAutospacing="0" w:line="360" w:lineRule="auto"/>
              <w:ind w:left="360"/>
              <w:rPr>
                <w:sz w:val="28"/>
                <w:szCs w:val="28"/>
              </w:rPr>
            </w:pPr>
            <w:r>
              <w:rPr>
                <w:sz w:val="28"/>
                <w:szCs w:val="28"/>
              </w:rPr>
              <w:t>3</w:t>
            </w:r>
          </w:p>
        </w:tc>
        <w:tc>
          <w:tcPr>
            <w:tcW w:w="1128" w:type="dxa"/>
          </w:tcPr>
          <w:p w14:paraId="50CF62B5" w14:textId="0C645AEA" w:rsidR="00E650FA" w:rsidRPr="0043368A" w:rsidRDefault="00E650FA" w:rsidP="00286419">
            <w:pPr>
              <w:pStyle w:val="a6"/>
              <w:spacing w:before="0" w:beforeAutospacing="0" w:after="0" w:afterAutospacing="0" w:line="360" w:lineRule="auto"/>
              <w:ind w:left="360"/>
              <w:rPr>
                <w:sz w:val="28"/>
                <w:szCs w:val="28"/>
              </w:rPr>
            </w:pPr>
            <w:r>
              <w:rPr>
                <w:sz w:val="28"/>
                <w:szCs w:val="28"/>
              </w:rPr>
              <w:t>27,3</w:t>
            </w:r>
          </w:p>
        </w:tc>
      </w:tr>
      <w:tr w:rsidR="00E650FA" w14:paraId="7FA4066E" w14:textId="77777777" w:rsidTr="00286419">
        <w:tc>
          <w:tcPr>
            <w:tcW w:w="2830" w:type="dxa"/>
          </w:tcPr>
          <w:p w14:paraId="14C714A4" w14:textId="77777777" w:rsidR="00E650FA" w:rsidRPr="0043368A" w:rsidRDefault="00E650FA" w:rsidP="00286419">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46FA3B5" w14:textId="31E810D9" w:rsidR="00E650FA" w:rsidRPr="0043368A" w:rsidRDefault="00E650FA" w:rsidP="00286419">
            <w:pPr>
              <w:pStyle w:val="a6"/>
              <w:spacing w:before="0" w:beforeAutospacing="0" w:after="0" w:afterAutospacing="0" w:line="360" w:lineRule="auto"/>
              <w:ind w:left="360"/>
              <w:rPr>
                <w:sz w:val="28"/>
                <w:szCs w:val="28"/>
              </w:rPr>
            </w:pPr>
            <w:r>
              <w:rPr>
                <w:sz w:val="28"/>
                <w:szCs w:val="28"/>
              </w:rPr>
              <w:t>2</w:t>
            </w:r>
          </w:p>
        </w:tc>
        <w:tc>
          <w:tcPr>
            <w:tcW w:w="1134" w:type="dxa"/>
          </w:tcPr>
          <w:p w14:paraId="39E81F36" w14:textId="60E8E7EF" w:rsidR="00E650FA" w:rsidRPr="0043368A" w:rsidRDefault="00E650FA" w:rsidP="00286419">
            <w:pPr>
              <w:pStyle w:val="a6"/>
              <w:spacing w:before="0" w:beforeAutospacing="0" w:after="0" w:afterAutospacing="0" w:line="360" w:lineRule="auto"/>
              <w:ind w:left="360"/>
              <w:rPr>
                <w:sz w:val="28"/>
                <w:szCs w:val="28"/>
              </w:rPr>
            </w:pPr>
            <w:r>
              <w:rPr>
                <w:sz w:val="28"/>
                <w:szCs w:val="28"/>
              </w:rPr>
              <w:t>18,2</w:t>
            </w:r>
          </w:p>
        </w:tc>
        <w:tc>
          <w:tcPr>
            <w:tcW w:w="1134" w:type="dxa"/>
          </w:tcPr>
          <w:p w14:paraId="190226E6" w14:textId="2EDB1BB7" w:rsidR="00E650FA" w:rsidRPr="0043368A" w:rsidRDefault="00E650FA" w:rsidP="00286419">
            <w:pPr>
              <w:pStyle w:val="a6"/>
              <w:spacing w:before="0" w:beforeAutospacing="0" w:after="0" w:afterAutospacing="0" w:line="360" w:lineRule="auto"/>
              <w:ind w:left="360"/>
              <w:rPr>
                <w:sz w:val="28"/>
                <w:szCs w:val="28"/>
              </w:rPr>
            </w:pPr>
            <w:r>
              <w:rPr>
                <w:sz w:val="28"/>
                <w:szCs w:val="28"/>
              </w:rPr>
              <w:t>6</w:t>
            </w:r>
          </w:p>
        </w:tc>
        <w:tc>
          <w:tcPr>
            <w:tcW w:w="1134" w:type="dxa"/>
          </w:tcPr>
          <w:p w14:paraId="029AF596" w14:textId="4AB4E390" w:rsidR="00E650FA" w:rsidRPr="0043368A" w:rsidRDefault="00E650FA" w:rsidP="00286419">
            <w:pPr>
              <w:pStyle w:val="a6"/>
              <w:spacing w:before="0" w:beforeAutospacing="0" w:after="0" w:afterAutospacing="0" w:line="360" w:lineRule="auto"/>
              <w:ind w:left="360"/>
              <w:rPr>
                <w:sz w:val="28"/>
                <w:szCs w:val="28"/>
              </w:rPr>
            </w:pPr>
            <w:r>
              <w:rPr>
                <w:sz w:val="28"/>
                <w:szCs w:val="28"/>
              </w:rPr>
              <w:t>54,5</w:t>
            </w:r>
          </w:p>
        </w:tc>
        <w:tc>
          <w:tcPr>
            <w:tcW w:w="1134" w:type="dxa"/>
          </w:tcPr>
          <w:p w14:paraId="0DCC3F88" w14:textId="26C30EE1" w:rsidR="00E650FA" w:rsidRPr="0043368A" w:rsidRDefault="00E650FA" w:rsidP="00286419">
            <w:pPr>
              <w:pStyle w:val="a6"/>
              <w:spacing w:before="0" w:beforeAutospacing="0" w:after="0" w:afterAutospacing="0" w:line="360" w:lineRule="auto"/>
              <w:ind w:left="360"/>
              <w:rPr>
                <w:sz w:val="28"/>
                <w:szCs w:val="28"/>
              </w:rPr>
            </w:pPr>
            <w:r>
              <w:rPr>
                <w:sz w:val="28"/>
                <w:szCs w:val="28"/>
              </w:rPr>
              <w:t>3</w:t>
            </w:r>
          </w:p>
        </w:tc>
        <w:tc>
          <w:tcPr>
            <w:tcW w:w="1128" w:type="dxa"/>
          </w:tcPr>
          <w:p w14:paraId="6FADF52F" w14:textId="110535E3" w:rsidR="00E650FA" w:rsidRPr="0043368A" w:rsidRDefault="00E650FA" w:rsidP="00286419">
            <w:pPr>
              <w:pStyle w:val="a6"/>
              <w:spacing w:before="0" w:beforeAutospacing="0" w:after="0" w:afterAutospacing="0" w:line="360" w:lineRule="auto"/>
              <w:ind w:left="360"/>
              <w:rPr>
                <w:sz w:val="28"/>
                <w:szCs w:val="28"/>
              </w:rPr>
            </w:pPr>
            <w:r>
              <w:rPr>
                <w:sz w:val="28"/>
                <w:szCs w:val="28"/>
              </w:rPr>
              <w:t>27,3</w:t>
            </w:r>
          </w:p>
        </w:tc>
      </w:tr>
    </w:tbl>
    <w:p w14:paraId="2CE6F01C" w14:textId="32962888" w:rsidR="00E650FA" w:rsidRDefault="00E650FA" w:rsidP="00624951">
      <w:pPr>
        <w:pStyle w:val="a6"/>
        <w:spacing w:before="0" w:beforeAutospacing="0" w:after="0" w:afterAutospacing="0" w:line="360" w:lineRule="auto"/>
        <w:ind w:firstLine="709"/>
        <w:jc w:val="center"/>
        <w:rPr>
          <w:b/>
          <w:bCs/>
          <w:sz w:val="28"/>
          <w:szCs w:val="28"/>
        </w:rPr>
      </w:pPr>
    </w:p>
    <w:p w14:paraId="2441411E" w14:textId="3B71EC65" w:rsidR="00624951" w:rsidRDefault="00624951" w:rsidP="0062495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3AFCCDF8" wp14:editId="4622C058">
            <wp:extent cx="5080173" cy="3678382"/>
            <wp:effectExtent l="0" t="0" r="6350" b="1778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DC3B10" w14:textId="20A0E201" w:rsidR="00624951" w:rsidRDefault="00624951" w:rsidP="001B09D6">
      <w:pPr>
        <w:pStyle w:val="a6"/>
        <w:spacing w:before="0" w:beforeAutospacing="0" w:after="0" w:afterAutospacing="0" w:line="276" w:lineRule="auto"/>
        <w:jc w:val="center"/>
        <w:rPr>
          <w:bCs/>
          <w:sz w:val="28"/>
          <w:szCs w:val="28"/>
        </w:rPr>
      </w:pPr>
      <w:r w:rsidRPr="001B09D6">
        <w:rPr>
          <w:bCs/>
          <w:sz w:val="28"/>
          <w:szCs w:val="28"/>
        </w:rPr>
        <w:t>Рис.</w:t>
      </w:r>
      <w:r w:rsidR="001B09D6" w:rsidRPr="001B09D6">
        <w:rPr>
          <w:bCs/>
          <w:sz w:val="28"/>
          <w:szCs w:val="28"/>
        </w:rPr>
        <w:t xml:space="preserve"> </w:t>
      </w:r>
      <w:r w:rsidRPr="001B09D6">
        <w:rPr>
          <w:bCs/>
          <w:sz w:val="28"/>
          <w:szCs w:val="28"/>
        </w:rPr>
        <w:t xml:space="preserve">2.1. Розподіл </w:t>
      </w:r>
      <w:r w:rsidR="00750E33" w:rsidRPr="001B09D6">
        <w:rPr>
          <w:bCs/>
          <w:sz w:val="28"/>
          <w:szCs w:val="28"/>
        </w:rPr>
        <w:t>рівнів ігрової діяльності дітей середнього дошкільного віку з порушення</w:t>
      </w:r>
      <w:r w:rsidR="006F4539" w:rsidRPr="001B09D6">
        <w:rPr>
          <w:bCs/>
          <w:sz w:val="28"/>
          <w:szCs w:val="28"/>
        </w:rPr>
        <w:t xml:space="preserve">ми мовлення за критерієм «Сюжетно-рольова гра» </w:t>
      </w:r>
      <w:r w:rsidR="00750E33" w:rsidRPr="001B09D6">
        <w:rPr>
          <w:bCs/>
          <w:sz w:val="28"/>
          <w:szCs w:val="28"/>
        </w:rPr>
        <w:t xml:space="preserve">у контрольній та експериментальній групах на </w:t>
      </w:r>
      <w:proofErr w:type="spellStart"/>
      <w:r w:rsidR="00750E33" w:rsidRPr="001B09D6">
        <w:rPr>
          <w:bCs/>
          <w:sz w:val="28"/>
          <w:szCs w:val="28"/>
        </w:rPr>
        <w:t>констатувальному</w:t>
      </w:r>
      <w:proofErr w:type="spellEnd"/>
      <w:r w:rsidR="00750E33" w:rsidRPr="001B09D6">
        <w:rPr>
          <w:bCs/>
          <w:sz w:val="28"/>
          <w:szCs w:val="28"/>
        </w:rPr>
        <w:t xml:space="preserve"> етапі дослідження</w:t>
      </w:r>
    </w:p>
    <w:p w14:paraId="570AF231" w14:textId="77777777" w:rsidR="001B09D6" w:rsidRPr="001B09D6" w:rsidRDefault="001B09D6" w:rsidP="0050714D">
      <w:pPr>
        <w:pStyle w:val="a6"/>
        <w:spacing w:before="0" w:beforeAutospacing="0" w:after="0" w:afterAutospacing="0" w:line="360" w:lineRule="auto"/>
        <w:jc w:val="center"/>
        <w:rPr>
          <w:bCs/>
          <w:sz w:val="28"/>
          <w:szCs w:val="28"/>
        </w:rPr>
      </w:pPr>
    </w:p>
    <w:p w14:paraId="58500685" w14:textId="77777777" w:rsidR="00F7212A" w:rsidRDefault="00F7212A" w:rsidP="00F7212A">
      <w:pPr>
        <w:spacing w:after="0" w:line="360" w:lineRule="auto"/>
        <w:ind w:firstLine="709"/>
        <w:jc w:val="both"/>
        <w:rPr>
          <w:rFonts w:ascii="Times New Roman" w:eastAsia="Times New Roman" w:hAnsi="Times New Roman" w:cs="Times New Roman"/>
          <w:sz w:val="28"/>
          <w:szCs w:val="28"/>
          <w:lang w:eastAsia="uk-UA"/>
        </w:rPr>
      </w:pPr>
      <w:r w:rsidRPr="00F7212A">
        <w:rPr>
          <w:rFonts w:ascii="Times New Roman" w:eastAsia="Times New Roman" w:hAnsi="Times New Roman" w:cs="Times New Roman"/>
          <w:sz w:val="28"/>
          <w:szCs w:val="28"/>
          <w:lang w:eastAsia="uk-UA"/>
        </w:rPr>
        <w:t xml:space="preserve">У експериментальній групі спостерігається вищий відсоток дітей з високим рівнем (18,2%), порівняно з контрольною групою (9,1%). Це може свідчити про позитивний вплив </w:t>
      </w:r>
      <w:proofErr w:type="spellStart"/>
      <w:r w:rsidRPr="00F7212A">
        <w:rPr>
          <w:rFonts w:ascii="Times New Roman" w:eastAsia="Times New Roman" w:hAnsi="Times New Roman" w:cs="Times New Roman"/>
          <w:sz w:val="28"/>
          <w:szCs w:val="28"/>
          <w:lang w:eastAsia="uk-UA"/>
        </w:rPr>
        <w:t>корекційно-розвивальних</w:t>
      </w:r>
      <w:proofErr w:type="spellEnd"/>
      <w:r w:rsidRPr="00F7212A">
        <w:rPr>
          <w:rFonts w:ascii="Times New Roman" w:eastAsia="Times New Roman" w:hAnsi="Times New Roman" w:cs="Times New Roman"/>
          <w:sz w:val="28"/>
          <w:szCs w:val="28"/>
          <w:lang w:eastAsia="uk-UA"/>
        </w:rPr>
        <w:t xml:space="preserve"> заходів, проведених у межах експериментальної групи, або про кращу готовність дітей цієї групи до сюжетно-рольових ігор.</w:t>
      </w:r>
    </w:p>
    <w:p w14:paraId="7E65C343" w14:textId="77777777" w:rsidR="00F7212A" w:rsidRDefault="00F7212A" w:rsidP="00F7212A">
      <w:pPr>
        <w:spacing w:after="0" w:line="360" w:lineRule="auto"/>
        <w:ind w:firstLine="709"/>
        <w:jc w:val="both"/>
        <w:rPr>
          <w:rFonts w:ascii="Times New Roman" w:eastAsia="Times New Roman" w:hAnsi="Times New Roman" w:cs="Times New Roman"/>
          <w:sz w:val="28"/>
          <w:szCs w:val="28"/>
          <w:lang w:eastAsia="uk-UA"/>
        </w:rPr>
      </w:pPr>
      <w:r w:rsidRPr="00F7212A">
        <w:rPr>
          <w:rFonts w:ascii="Times New Roman" w:eastAsia="Times New Roman" w:hAnsi="Times New Roman" w:cs="Times New Roman"/>
          <w:sz w:val="28"/>
          <w:szCs w:val="28"/>
          <w:lang w:eastAsia="uk-UA"/>
        </w:rPr>
        <w:t xml:space="preserve">Різниця в середньому рівні між групами не є значною. У контрольній групі 63,6% дітей продемонстрували середній рівень, в експериментальній групі цей показник склав 54,5%. Відсутність великої різниці може вказувати на те, що більшість дітей мають достатній рівень розвитку ігрової діяльності, але </w:t>
      </w:r>
      <w:proofErr w:type="spellStart"/>
      <w:r w:rsidRPr="00F7212A">
        <w:rPr>
          <w:rFonts w:ascii="Times New Roman" w:eastAsia="Times New Roman" w:hAnsi="Times New Roman" w:cs="Times New Roman"/>
          <w:sz w:val="28"/>
          <w:szCs w:val="28"/>
          <w:lang w:eastAsia="uk-UA"/>
        </w:rPr>
        <w:t>корекційні</w:t>
      </w:r>
      <w:proofErr w:type="spellEnd"/>
      <w:r w:rsidRPr="00F7212A">
        <w:rPr>
          <w:rFonts w:ascii="Times New Roman" w:eastAsia="Times New Roman" w:hAnsi="Times New Roman" w:cs="Times New Roman"/>
          <w:sz w:val="28"/>
          <w:szCs w:val="28"/>
          <w:lang w:eastAsia="uk-UA"/>
        </w:rPr>
        <w:t xml:space="preserve"> методи експериментальної групи ще не дали значного переваги в цьому аспекті.</w:t>
      </w:r>
    </w:p>
    <w:p w14:paraId="567A182C" w14:textId="5EB072F9" w:rsidR="00F7212A" w:rsidRDefault="00F7212A" w:rsidP="00F7212A">
      <w:pPr>
        <w:spacing w:after="0" w:line="360" w:lineRule="auto"/>
        <w:ind w:firstLine="709"/>
        <w:jc w:val="both"/>
        <w:rPr>
          <w:rFonts w:ascii="Times New Roman" w:eastAsia="Times New Roman" w:hAnsi="Times New Roman" w:cs="Times New Roman"/>
          <w:sz w:val="28"/>
          <w:szCs w:val="28"/>
          <w:lang w:eastAsia="uk-UA"/>
        </w:rPr>
      </w:pPr>
      <w:r w:rsidRPr="00F7212A">
        <w:rPr>
          <w:rFonts w:ascii="Times New Roman" w:eastAsia="Times New Roman" w:hAnsi="Times New Roman" w:cs="Times New Roman"/>
          <w:sz w:val="28"/>
          <w:szCs w:val="28"/>
          <w:lang w:eastAsia="uk-UA"/>
        </w:rPr>
        <w:t>В обох групах рівень низького розвитку ігрової діяльності однаковий (27,3%). Це може свідчити про те, що низький рівень ігрової діяльності у дітей з порушеннями мовлення є досить стійким показником, який важко змінити без додаткових методів корекції або часу для їх реалізації.</w:t>
      </w:r>
    </w:p>
    <w:p w14:paraId="6ADF1E51" w14:textId="0C0F8037" w:rsidR="00F7212A" w:rsidRPr="00F7212A" w:rsidRDefault="00F7212A" w:rsidP="00F7212A">
      <w:pPr>
        <w:spacing w:after="0" w:line="360" w:lineRule="auto"/>
        <w:ind w:firstLine="709"/>
        <w:jc w:val="both"/>
        <w:rPr>
          <w:rFonts w:ascii="Times New Roman" w:eastAsia="Times New Roman" w:hAnsi="Times New Roman" w:cs="Times New Roman"/>
          <w:sz w:val="28"/>
          <w:szCs w:val="28"/>
          <w:lang w:eastAsia="uk-UA"/>
        </w:rPr>
      </w:pPr>
      <w:r w:rsidRPr="00F7212A">
        <w:rPr>
          <w:rFonts w:ascii="Times New Roman" w:eastAsia="Times New Roman" w:hAnsi="Times New Roman" w:cs="Times New Roman"/>
          <w:sz w:val="28"/>
          <w:szCs w:val="28"/>
          <w:lang w:eastAsia="uk-UA"/>
        </w:rPr>
        <w:lastRenderedPageBreak/>
        <w:t>Діти з порушеннями мовлення можуть мати різний рівень розвитку в залежності від багатьох факторів, таких як порушення, психологічний стан, соціальне середовище та інші індивідуальні особливості. Тому навіть у групах з однаковими порушеннями мовлення можуть спостерігатися різні результати.</w:t>
      </w:r>
    </w:p>
    <w:p w14:paraId="4E473044" w14:textId="70C1F27F" w:rsidR="006F4539" w:rsidRDefault="006E33B6" w:rsidP="00F7212A">
      <w:pPr>
        <w:spacing w:after="0" w:line="360" w:lineRule="auto"/>
        <w:ind w:firstLine="709"/>
        <w:jc w:val="both"/>
        <w:rPr>
          <w:rFonts w:ascii="Times New Roman" w:eastAsia="Times New Roman" w:hAnsi="Times New Roman" w:cs="Times New Roman"/>
          <w:sz w:val="28"/>
          <w:szCs w:val="28"/>
          <w:lang w:eastAsia="uk-UA"/>
        </w:rPr>
      </w:pPr>
      <w:r w:rsidRPr="006E33B6">
        <w:rPr>
          <w:rFonts w:ascii="Times New Roman" w:eastAsia="Times New Roman" w:hAnsi="Times New Roman" w:cs="Times New Roman"/>
          <w:sz w:val="28"/>
          <w:szCs w:val="28"/>
          <w:lang w:eastAsia="uk-UA"/>
        </w:rPr>
        <w:t>Отже, за результатами дослідження</w:t>
      </w:r>
      <w:r w:rsidR="006F4539" w:rsidRPr="00EB6C2E">
        <w:rPr>
          <w:rFonts w:ascii="Times New Roman" w:eastAsia="Times New Roman" w:hAnsi="Times New Roman" w:cs="Times New Roman"/>
          <w:sz w:val="28"/>
          <w:szCs w:val="28"/>
          <w:lang w:eastAsia="uk-UA"/>
        </w:rPr>
        <w:t xml:space="preserve"> </w:t>
      </w:r>
      <w:r w:rsidR="006F4539">
        <w:rPr>
          <w:rFonts w:ascii="Times New Roman" w:eastAsia="Times New Roman" w:hAnsi="Times New Roman" w:cs="Times New Roman"/>
          <w:sz w:val="28"/>
          <w:szCs w:val="28"/>
          <w:lang w:eastAsia="uk-UA"/>
        </w:rPr>
        <w:t>ігрової діяльності</w:t>
      </w:r>
      <w:r w:rsidRPr="006E33B6">
        <w:rPr>
          <w:rFonts w:ascii="Times New Roman" w:eastAsia="Times New Roman" w:hAnsi="Times New Roman" w:cs="Times New Roman"/>
          <w:sz w:val="28"/>
          <w:szCs w:val="28"/>
          <w:lang w:eastAsia="uk-UA"/>
        </w:rPr>
        <w:t xml:space="preserve"> за критерієм</w:t>
      </w:r>
      <w:r w:rsidR="006F4539">
        <w:rPr>
          <w:rFonts w:ascii="Times New Roman" w:eastAsia="Times New Roman" w:hAnsi="Times New Roman" w:cs="Times New Roman"/>
          <w:sz w:val="28"/>
          <w:szCs w:val="28"/>
          <w:lang w:eastAsia="uk-UA"/>
        </w:rPr>
        <w:t xml:space="preserve"> </w:t>
      </w:r>
      <w:r w:rsidR="006F4539" w:rsidRPr="00EB6C2E">
        <w:rPr>
          <w:rFonts w:ascii="Times New Roman" w:eastAsia="Times New Roman" w:hAnsi="Times New Roman" w:cs="Times New Roman"/>
          <w:sz w:val="28"/>
          <w:szCs w:val="28"/>
          <w:lang w:eastAsia="uk-UA"/>
        </w:rPr>
        <w:t>«Сюжетно-рольова гра»</w:t>
      </w:r>
      <w:r w:rsidRPr="006E33B6">
        <w:rPr>
          <w:rFonts w:ascii="Times New Roman" w:eastAsia="Times New Roman" w:hAnsi="Times New Roman" w:cs="Times New Roman"/>
          <w:sz w:val="28"/>
          <w:szCs w:val="28"/>
          <w:lang w:eastAsia="uk-UA"/>
        </w:rPr>
        <w:t xml:space="preserve"> в експериментальній групі продемонстровано вищий рівень </w:t>
      </w:r>
      <w:r w:rsidR="006F4539">
        <w:rPr>
          <w:rFonts w:ascii="Times New Roman" w:eastAsia="Times New Roman" w:hAnsi="Times New Roman" w:cs="Times New Roman"/>
          <w:sz w:val="28"/>
          <w:szCs w:val="28"/>
          <w:lang w:eastAsia="uk-UA"/>
        </w:rPr>
        <w:t>(</w:t>
      </w:r>
      <w:r w:rsidR="00F7212A" w:rsidRPr="00F7212A">
        <w:rPr>
          <w:rFonts w:ascii="Times New Roman" w:eastAsia="Times New Roman" w:hAnsi="Times New Roman" w:cs="Times New Roman"/>
          <w:sz w:val="28"/>
          <w:szCs w:val="28"/>
          <w:lang w:eastAsia="uk-UA"/>
        </w:rPr>
        <w:t>розвиток сюжету, кількість ролей, тривалість гри), що свідчить про успішність розвитку сюжетно-рольової гри та комунікативних навичок у дітей з порушеннями мовлення.</w:t>
      </w:r>
    </w:p>
    <w:p w14:paraId="7651715D" w14:textId="7A2624A5" w:rsidR="00750E33" w:rsidRDefault="00750E33" w:rsidP="00750E33">
      <w:pPr>
        <w:pStyle w:val="a6"/>
        <w:spacing w:before="0" w:beforeAutospacing="0" w:after="0" w:afterAutospacing="0" w:line="360" w:lineRule="auto"/>
        <w:ind w:firstLine="709"/>
        <w:jc w:val="both"/>
        <w:rPr>
          <w:sz w:val="28"/>
          <w:szCs w:val="28"/>
        </w:rPr>
      </w:pPr>
      <w:bookmarkStart w:id="7" w:name="_Hlk181865597"/>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F7212A">
        <w:rPr>
          <w:sz w:val="28"/>
          <w:szCs w:val="28"/>
        </w:rPr>
        <w:t>«</w:t>
      </w:r>
      <w:r w:rsidR="00EB6C2E" w:rsidRPr="00FA140A">
        <w:rPr>
          <w:color w:val="000000"/>
          <w:sz w:val="28"/>
          <w:szCs w:val="28"/>
          <w:shd w:val="clear" w:color="auto" w:fill="FFFFFF"/>
        </w:rPr>
        <w:t>Мовленнєва активність у грі</w:t>
      </w:r>
      <w:r w:rsidR="00F7212A">
        <w:rPr>
          <w:sz w:val="28"/>
          <w:szCs w:val="28"/>
        </w:rPr>
        <w:t>»</w:t>
      </w:r>
      <w:r>
        <w:rPr>
          <w:sz w:val="28"/>
          <w:szCs w:val="28"/>
        </w:rPr>
        <w:t xml:space="preserve"> представлено у табл. 2.5. та рис. 2.2.</w:t>
      </w:r>
    </w:p>
    <w:p w14:paraId="2D7701DC" w14:textId="098C3928" w:rsidR="00750E33" w:rsidRPr="009A36AB" w:rsidRDefault="00750E33" w:rsidP="00750E33">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Pr>
          <w:i/>
          <w:iCs/>
          <w:sz w:val="28"/>
          <w:szCs w:val="28"/>
        </w:rPr>
        <w:t>5</w:t>
      </w:r>
    </w:p>
    <w:p w14:paraId="498F1F2D" w14:textId="707C52A8" w:rsidR="00750E33" w:rsidRDefault="00750E33" w:rsidP="00750E33">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з порушеннями мовлення </w:t>
      </w:r>
      <w:r w:rsidR="00F7212A" w:rsidRPr="00F7212A">
        <w:rPr>
          <w:b/>
          <w:bCs/>
          <w:sz w:val="28"/>
          <w:szCs w:val="28"/>
        </w:rPr>
        <w:t xml:space="preserve">за критерієм </w:t>
      </w:r>
      <w:r w:rsidR="00EB6C2E" w:rsidRPr="00EB6C2E">
        <w:rPr>
          <w:b/>
          <w:bCs/>
          <w:sz w:val="28"/>
          <w:szCs w:val="28"/>
        </w:rPr>
        <w:t>«Мовленнєва активність у грі»</w:t>
      </w:r>
      <w:r w:rsidR="00F7212A" w:rsidRPr="00F7212A">
        <w:rPr>
          <w:b/>
          <w:bCs/>
          <w:sz w:val="28"/>
          <w:szCs w:val="28"/>
        </w:rPr>
        <w:t xml:space="preserve"> </w:t>
      </w:r>
      <w:r w:rsidR="001B09D6">
        <w:rPr>
          <w:b/>
          <w:bCs/>
          <w:sz w:val="28"/>
          <w:szCs w:val="28"/>
        </w:rPr>
        <w:br/>
      </w:r>
      <w:r w:rsidRPr="009A36AB">
        <w:rPr>
          <w:b/>
          <w:bCs/>
          <w:sz w:val="28"/>
          <w:szCs w:val="28"/>
        </w:rPr>
        <w:t xml:space="preserve">у контрольній та експериментальній групах </w:t>
      </w:r>
      <w:r w:rsidR="001B09D6">
        <w:rPr>
          <w:b/>
          <w:bCs/>
          <w:sz w:val="28"/>
          <w:szCs w:val="28"/>
        </w:rPr>
        <w:br/>
      </w:r>
      <w:r w:rsidRPr="009A36AB">
        <w:rPr>
          <w:b/>
          <w:bCs/>
          <w:sz w:val="28"/>
          <w:szCs w:val="28"/>
        </w:rPr>
        <w:t xml:space="preserve">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7212A" w14:paraId="668BF72E" w14:textId="77777777" w:rsidTr="00286419">
        <w:trPr>
          <w:trHeight w:val="423"/>
        </w:trPr>
        <w:tc>
          <w:tcPr>
            <w:tcW w:w="2830" w:type="dxa"/>
            <w:vMerge w:val="restart"/>
            <w:tcBorders>
              <w:tl2br w:val="single" w:sz="4" w:space="0" w:color="auto"/>
            </w:tcBorders>
          </w:tcPr>
          <w:p w14:paraId="70E8B571" w14:textId="77777777" w:rsidR="00F7212A" w:rsidRPr="0043368A" w:rsidRDefault="00F7212A" w:rsidP="00286419">
            <w:pPr>
              <w:pStyle w:val="a6"/>
              <w:spacing w:before="0" w:beforeAutospacing="0" w:after="0" w:afterAutospacing="0" w:line="360" w:lineRule="auto"/>
              <w:ind w:left="1980"/>
              <w:rPr>
                <w:sz w:val="28"/>
                <w:szCs w:val="28"/>
              </w:rPr>
            </w:pPr>
            <w:r w:rsidRPr="0043368A">
              <w:rPr>
                <w:sz w:val="28"/>
                <w:szCs w:val="28"/>
              </w:rPr>
              <w:t>Рівні</w:t>
            </w:r>
          </w:p>
          <w:p w14:paraId="2A85B1AE" w14:textId="77777777" w:rsidR="00F7212A" w:rsidRPr="0043368A" w:rsidRDefault="00F7212A"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65FE1CFA"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60AA8892"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09463C82"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F7212A" w14:paraId="77A54D60" w14:textId="77777777" w:rsidTr="00286419">
        <w:tc>
          <w:tcPr>
            <w:tcW w:w="2830" w:type="dxa"/>
            <w:vMerge/>
            <w:tcBorders>
              <w:tl2br w:val="single" w:sz="4" w:space="0" w:color="auto"/>
            </w:tcBorders>
          </w:tcPr>
          <w:p w14:paraId="22968325" w14:textId="77777777" w:rsidR="00F7212A" w:rsidRPr="0043368A" w:rsidRDefault="00F7212A" w:rsidP="00286419">
            <w:pPr>
              <w:pStyle w:val="a6"/>
              <w:spacing w:before="0" w:beforeAutospacing="0" w:after="0" w:afterAutospacing="0" w:line="360" w:lineRule="auto"/>
              <w:ind w:left="360"/>
              <w:rPr>
                <w:sz w:val="28"/>
                <w:szCs w:val="28"/>
              </w:rPr>
            </w:pPr>
          </w:p>
        </w:tc>
        <w:tc>
          <w:tcPr>
            <w:tcW w:w="1134" w:type="dxa"/>
          </w:tcPr>
          <w:p w14:paraId="0331D758" w14:textId="77777777" w:rsidR="00F7212A" w:rsidRPr="0043368A" w:rsidRDefault="00F7212A"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2A1F0796"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372DD51" w14:textId="77777777" w:rsidR="00F7212A" w:rsidRPr="0043368A" w:rsidRDefault="00F7212A"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8A10C0B"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557F4DD" w14:textId="77777777" w:rsidR="00F7212A" w:rsidRPr="0043368A" w:rsidRDefault="00F7212A"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1A598739" w14:textId="77777777" w:rsidR="00F7212A" w:rsidRPr="0043368A" w:rsidRDefault="00F7212A" w:rsidP="00286419">
            <w:pPr>
              <w:pStyle w:val="a6"/>
              <w:spacing w:before="0" w:beforeAutospacing="0" w:after="0" w:afterAutospacing="0" w:line="360" w:lineRule="auto"/>
              <w:ind w:left="360"/>
              <w:jc w:val="center"/>
              <w:rPr>
                <w:sz w:val="28"/>
                <w:szCs w:val="28"/>
              </w:rPr>
            </w:pPr>
            <w:r w:rsidRPr="0043368A">
              <w:rPr>
                <w:sz w:val="28"/>
                <w:szCs w:val="28"/>
              </w:rPr>
              <w:t>%</w:t>
            </w:r>
          </w:p>
        </w:tc>
      </w:tr>
      <w:tr w:rsidR="00F7212A" w14:paraId="1CD1E6B6" w14:textId="77777777" w:rsidTr="00286419">
        <w:tc>
          <w:tcPr>
            <w:tcW w:w="2830" w:type="dxa"/>
          </w:tcPr>
          <w:p w14:paraId="1B965A82" w14:textId="77777777" w:rsidR="00F7212A" w:rsidRPr="0043368A" w:rsidRDefault="00F7212A" w:rsidP="00F7212A">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721ADFCD" w14:textId="6866D60E" w:rsidR="00F7212A" w:rsidRPr="0043368A" w:rsidRDefault="00F7212A" w:rsidP="00F7212A">
            <w:pPr>
              <w:pStyle w:val="a6"/>
              <w:spacing w:before="0" w:beforeAutospacing="0" w:after="0" w:afterAutospacing="0" w:line="360" w:lineRule="auto"/>
              <w:ind w:left="360"/>
              <w:rPr>
                <w:sz w:val="28"/>
                <w:szCs w:val="28"/>
              </w:rPr>
            </w:pPr>
            <w:r>
              <w:rPr>
                <w:sz w:val="28"/>
                <w:szCs w:val="28"/>
              </w:rPr>
              <w:t>2</w:t>
            </w:r>
          </w:p>
        </w:tc>
        <w:tc>
          <w:tcPr>
            <w:tcW w:w="1134" w:type="dxa"/>
          </w:tcPr>
          <w:p w14:paraId="0C08AC9E" w14:textId="3A2BB8E5" w:rsidR="00F7212A" w:rsidRPr="0043368A" w:rsidRDefault="00F7212A" w:rsidP="00F7212A">
            <w:pPr>
              <w:pStyle w:val="a6"/>
              <w:spacing w:before="0" w:beforeAutospacing="0" w:after="0" w:afterAutospacing="0" w:line="360" w:lineRule="auto"/>
              <w:ind w:left="360"/>
              <w:rPr>
                <w:sz w:val="28"/>
                <w:szCs w:val="28"/>
              </w:rPr>
            </w:pPr>
            <w:r>
              <w:rPr>
                <w:sz w:val="28"/>
                <w:szCs w:val="28"/>
              </w:rPr>
              <w:t>18,2</w:t>
            </w:r>
          </w:p>
        </w:tc>
        <w:tc>
          <w:tcPr>
            <w:tcW w:w="1134" w:type="dxa"/>
          </w:tcPr>
          <w:p w14:paraId="43D2E7AA" w14:textId="66290A46" w:rsidR="00F7212A" w:rsidRPr="0043368A" w:rsidRDefault="009C2CF1" w:rsidP="00F7212A">
            <w:pPr>
              <w:pStyle w:val="a6"/>
              <w:spacing w:before="0" w:beforeAutospacing="0" w:after="0" w:afterAutospacing="0" w:line="360" w:lineRule="auto"/>
              <w:ind w:left="360"/>
              <w:rPr>
                <w:sz w:val="28"/>
                <w:szCs w:val="28"/>
              </w:rPr>
            </w:pPr>
            <w:r>
              <w:rPr>
                <w:sz w:val="28"/>
                <w:szCs w:val="28"/>
              </w:rPr>
              <w:t>6</w:t>
            </w:r>
          </w:p>
        </w:tc>
        <w:tc>
          <w:tcPr>
            <w:tcW w:w="1134" w:type="dxa"/>
          </w:tcPr>
          <w:p w14:paraId="0D0E3C6D" w14:textId="5440FA75" w:rsidR="00F7212A" w:rsidRPr="0043368A" w:rsidRDefault="009C2CF1" w:rsidP="00F7212A">
            <w:pPr>
              <w:pStyle w:val="a6"/>
              <w:spacing w:before="0" w:beforeAutospacing="0" w:after="0" w:afterAutospacing="0" w:line="360" w:lineRule="auto"/>
              <w:ind w:left="360"/>
              <w:rPr>
                <w:sz w:val="28"/>
                <w:szCs w:val="28"/>
              </w:rPr>
            </w:pPr>
            <w:r>
              <w:rPr>
                <w:sz w:val="28"/>
                <w:szCs w:val="28"/>
              </w:rPr>
              <w:t>54,5</w:t>
            </w:r>
          </w:p>
        </w:tc>
        <w:tc>
          <w:tcPr>
            <w:tcW w:w="1134" w:type="dxa"/>
          </w:tcPr>
          <w:p w14:paraId="7630E900" w14:textId="04DAB365" w:rsidR="00F7212A" w:rsidRPr="0043368A" w:rsidRDefault="00F7212A" w:rsidP="00F7212A">
            <w:pPr>
              <w:pStyle w:val="a6"/>
              <w:spacing w:before="0" w:beforeAutospacing="0" w:after="0" w:afterAutospacing="0" w:line="360" w:lineRule="auto"/>
              <w:ind w:left="360"/>
              <w:rPr>
                <w:sz w:val="28"/>
                <w:szCs w:val="28"/>
              </w:rPr>
            </w:pPr>
            <w:r>
              <w:rPr>
                <w:sz w:val="28"/>
                <w:szCs w:val="28"/>
              </w:rPr>
              <w:t>3</w:t>
            </w:r>
          </w:p>
        </w:tc>
        <w:tc>
          <w:tcPr>
            <w:tcW w:w="1128" w:type="dxa"/>
          </w:tcPr>
          <w:p w14:paraId="4D67A92C" w14:textId="69A082FB" w:rsidR="00F7212A" w:rsidRPr="0043368A" w:rsidRDefault="00F7212A" w:rsidP="00F7212A">
            <w:pPr>
              <w:pStyle w:val="a6"/>
              <w:spacing w:before="0" w:beforeAutospacing="0" w:after="0" w:afterAutospacing="0" w:line="360" w:lineRule="auto"/>
              <w:ind w:left="360"/>
              <w:rPr>
                <w:sz w:val="28"/>
                <w:szCs w:val="28"/>
              </w:rPr>
            </w:pPr>
            <w:r>
              <w:rPr>
                <w:sz w:val="28"/>
                <w:szCs w:val="28"/>
              </w:rPr>
              <w:t>27,3</w:t>
            </w:r>
          </w:p>
        </w:tc>
      </w:tr>
      <w:tr w:rsidR="00F7212A" w14:paraId="048E3444" w14:textId="77777777" w:rsidTr="00286419">
        <w:tc>
          <w:tcPr>
            <w:tcW w:w="2830" w:type="dxa"/>
          </w:tcPr>
          <w:p w14:paraId="3B8C92E8" w14:textId="77777777" w:rsidR="00F7212A" w:rsidRPr="0043368A" w:rsidRDefault="00F7212A" w:rsidP="00F7212A">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1AECB05D" w14:textId="35178E97" w:rsidR="00F7212A" w:rsidRPr="0043368A" w:rsidRDefault="00F7212A" w:rsidP="00F7212A">
            <w:pPr>
              <w:pStyle w:val="a6"/>
              <w:spacing w:before="0" w:beforeAutospacing="0" w:after="0" w:afterAutospacing="0" w:line="360" w:lineRule="auto"/>
              <w:ind w:left="360"/>
              <w:rPr>
                <w:sz w:val="28"/>
                <w:szCs w:val="28"/>
              </w:rPr>
            </w:pPr>
            <w:r>
              <w:rPr>
                <w:sz w:val="28"/>
                <w:szCs w:val="28"/>
              </w:rPr>
              <w:t>2</w:t>
            </w:r>
          </w:p>
        </w:tc>
        <w:tc>
          <w:tcPr>
            <w:tcW w:w="1134" w:type="dxa"/>
          </w:tcPr>
          <w:p w14:paraId="0536B0B6" w14:textId="1B52CC0A" w:rsidR="00F7212A" w:rsidRPr="0043368A" w:rsidRDefault="00F7212A" w:rsidP="00F7212A">
            <w:pPr>
              <w:pStyle w:val="a6"/>
              <w:spacing w:before="0" w:beforeAutospacing="0" w:after="0" w:afterAutospacing="0" w:line="360" w:lineRule="auto"/>
              <w:ind w:left="360"/>
              <w:rPr>
                <w:sz w:val="28"/>
                <w:szCs w:val="28"/>
              </w:rPr>
            </w:pPr>
            <w:r>
              <w:rPr>
                <w:sz w:val="28"/>
                <w:szCs w:val="28"/>
              </w:rPr>
              <w:t>18,</w:t>
            </w:r>
            <w:r w:rsidR="00EB6C2E">
              <w:rPr>
                <w:sz w:val="28"/>
                <w:szCs w:val="28"/>
              </w:rPr>
              <w:t>2</w:t>
            </w:r>
          </w:p>
        </w:tc>
        <w:tc>
          <w:tcPr>
            <w:tcW w:w="1134" w:type="dxa"/>
          </w:tcPr>
          <w:p w14:paraId="1E25F030" w14:textId="77777777" w:rsidR="00F7212A" w:rsidRPr="0043368A" w:rsidRDefault="00F7212A" w:rsidP="00F7212A">
            <w:pPr>
              <w:pStyle w:val="a6"/>
              <w:spacing w:before="0" w:beforeAutospacing="0" w:after="0" w:afterAutospacing="0" w:line="360" w:lineRule="auto"/>
              <w:ind w:left="360"/>
              <w:rPr>
                <w:sz w:val="28"/>
                <w:szCs w:val="28"/>
              </w:rPr>
            </w:pPr>
            <w:r>
              <w:rPr>
                <w:sz w:val="28"/>
                <w:szCs w:val="28"/>
              </w:rPr>
              <w:t>6</w:t>
            </w:r>
          </w:p>
        </w:tc>
        <w:tc>
          <w:tcPr>
            <w:tcW w:w="1134" w:type="dxa"/>
          </w:tcPr>
          <w:p w14:paraId="307C3283" w14:textId="77777777" w:rsidR="00F7212A" w:rsidRPr="0043368A" w:rsidRDefault="00F7212A" w:rsidP="00F7212A">
            <w:pPr>
              <w:pStyle w:val="a6"/>
              <w:spacing w:before="0" w:beforeAutospacing="0" w:after="0" w:afterAutospacing="0" w:line="360" w:lineRule="auto"/>
              <w:ind w:left="360"/>
              <w:rPr>
                <w:sz w:val="28"/>
                <w:szCs w:val="28"/>
              </w:rPr>
            </w:pPr>
            <w:r>
              <w:rPr>
                <w:sz w:val="28"/>
                <w:szCs w:val="28"/>
              </w:rPr>
              <w:t>54,5</w:t>
            </w:r>
          </w:p>
        </w:tc>
        <w:tc>
          <w:tcPr>
            <w:tcW w:w="1134" w:type="dxa"/>
          </w:tcPr>
          <w:p w14:paraId="27AA9399" w14:textId="6882B409" w:rsidR="00F7212A" w:rsidRPr="0043368A" w:rsidRDefault="00F7212A" w:rsidP="00F7212A">
            <w:pPr>
              <w:pStyle w:val="a6"/>
              <w:spacing w:before="0" w:beforeAutospacing="0" w:after="0" w:afterAutospacing="0" w:line="360" w:lineRule="auto"/>
              <w:ind w:left="360"/>
              <w:rPr>
                <w:sz w:val="28"/>
                <w:szCs w:val="28"/>
              </w:rPr>
            </w:pPr>
            <w:r>
              <w:rPr>
                <w:sz w:val="28"/>
                <w:szCs w:val="28"/>
              </w:rPr>
              <w:t>3</w:t>
            </w:r>
          </w:p>
        </w:tc>
        <w:tc>
          <w:tcPr>
            <w:tcW w:w="1128" w:type="dxa"/>
          </w:tcPr>
          <w:p w14:paraId="55ED1D69" w14:textId="6A311B13" w:rsidR="00F7212A" w:rsidRPr="0043368A" w:rsidRDefault="00F7212A" w:rsidP="00F7212A">
            <w:pPr>
              <w:pStyle w:val="a6"/>
              <w:spacing w:before="0" w:beforeAutospacing="0" w:after="0" w:afterAutospacing="0" w:line="360" w:lineRule="auto"/>
              <w:ind w:left="360"/>
              <w:rPr>
                <w:sz w:val="28"/>
                <w:szCs w:val="28"/>
              </w:rPr>
            </w:pPr>
            <w:r>
              <w:rPr>
                <w:sz w:val="28"/>
                <w:szCs w:val="28"/>
              </w:rPr>
              <w:t>27,3</w:t>
            </w:r>
          </w:p>
        </w:tc>
      </w:tr>
    </w:tbl>
    <w:p w14:paraId="7ADC9625" w14:textId="77777777" w:rsidR="006E33B6" w:rsidRDefault="006E33B6" w:rsidP="00750E33">
      <w:pPr>
        <w:pStyle w:val="a6"/>
        <w:spacing w:before="0" w:beforeAutospacing="0" w:after="0" w:afterAutospacing="0" w:line="360" w:lineRule="auto"/>
        <w:ind w:firstLine="709"/>
        <w:jc w:val="center"/>
        <w:rPr>
          <w:b/>
          <w:bCs/>
          <w:sz w:val="28"/>
          <w:szCs w:val="28"/>
        </w:rPr>
      </w:pPr>
    </w:p>
    <w:p w14:paraId="6056B17E" w14:textId="77777777" w:rsidR="00750E33" w:rsidRPr="0077443C" w:rsidRDefault="00750E33" w:rsidP="00750E33">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092CE8F5" wp14:editId="3BAEDBFA">
            <wp:extent cx="5017712" cy="3713018"/>
            <wp:effectExtent l="0" t="0" r="12065" b="190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4E9569" w14:textId="56D72105" w:rsidR="00B031D5" w:rsidRDefault="00750E33" w:rsidP="001B09D6">
      <w:pPr>
        <w:pStyle w:val="a6"/>
        <w:spacing w:before="0" w:beforeAutospacing="0" w:after="0" w:afterAutospacing="0" w:line="276" w:lineRule="auto"/>
        <w:jc w:val="center"/>
        <w:rPr>
          <w:bCs/>
          <w:sz w:val="28"/>
          <w:szCs w:val="28"/>
        </w:rPr>
      </w:pPr>
      <w:r w:rsidRPr="001B09D6">
        <w:rPr>
          <w:bCs/>
          <w:sz w:val="28"/>
          <w:szCs w:val="28"/>
        </w:rPr>
        <w:t>Рис.</w:t>
      </w:r>
      <w:r w:rsidR="001B09D6">
        <w:rPr>
          <w:bCs/>
          <w:sz w:val="28"/>
          <w:szCs w:val="28"/>
        </w:rPr>
        <w:t xml:space="preserve"> </w:t>
      </w:r>
      <w:r w:rsidRPr="001B09D6">
        <w:rPr>
          <w:bCs/>
          <w:sz w:val="28"/>
          <w:szCs w:val="28"/>
        </w:rPr>
        <w:t>2.2. Розподіл рівнів ігрової діяльності дітей середнього дошкільного віку з порушеннями мовлення</w:t>
      </w:r>
      <w:r w:rsidR="00F7212A" w:rsidRPr="001B09D6">
        <w:rPr>
          <w:bCs/>
          <w:sz w:val="28"/>
          <w:szCs w:val="28"/>
        </w:rPr>
        <w:t xml:space="preserve"> за критерієм </w:t>
      </w:r>
      <w:r w:rsidR="00EB6C2E" w:rsidRPr="001B09D6">
        <w:rPr>
          <w:bCs/>
          <w:sz w:val="28"/>
          <w:szCs w:val="28"/>
        </w:rPr>
        <w:t>«Мовленнєва активність у грі»</w:t>
      </w:r>
      <w:r w:rsidRPr="001B09D6">
        <w:rPr>
          <w:bCs/>
          <w:sz w:val="28"/>
          <w:szCs w:val="28"/>
        </w:rPr>
        <w:t xml:space="preserve"> у контрольній та експериментальній групах на </w:t>
      </w:r>
      <w:proofErr w:type="spellStart"/>
      <w:r w:rsidRPr="001B09D6">
        <w:rPr>
          <w:bCs/>
          <w:sz w:val="28"/>
          <w:szCs w:val="28"/>
        </w:rPr>
        <w:t>констатувальному</w:t>
      </w:r>
      <w:proofErr w:type="spellEnd"/>
      <w:r w:rsidRPr="001B09D6">
        <w:rPr>
          <w:bCs/>
          <w:sz w:val="28"/>
          <w:szCs w:val="28"/>
        </w:rPr>
        <w:t xml:space="preserve"> етапі дослідження</w:t>
      </w:r>
      <w:bookmarkEnd w:id="7"/>
    </w:p>
    <w:p w14:paraId="23A37868" w14:textId="77777777" w:rsidR="001B09D6" w:rsidRPr="001B09D6" w:rsidRDefault="001B09D6" w:rsidP="0050714D">
      <w:pPr>
        <w:pStyle w:val="a6"/>
        <w:spacing w:before="0" w:beforeAutospacing="0" w:after="0" w:afterAutospacing="0" w:line="360" w:lineRule="auto"/>
        <w:jc w:val="center"/>
        <w:rPr>
          <w:bCs/>
          <w:sz w:val="28"/>
          <w:szCs w:val="28"/>
        </w:rPr>
      </w:pPr>
    </w:p>
    <w:p w14:paraId="6D91A19E" w14:textId="77777777" w:rsidR="00F44C71" w:rsidRDefault="00F44C71" w:rsidP="00F44C71">
      <w:pPr>
        <w:pStyle w:val="a6"/>
        <w:spacing w:before="0" w:beforeAutospacing="0" w:after="0" w:afterAutospacing="0" w:line="360" w:lineRule="auto"/>
        <w:ind w:firstLine="709"/>
        <w:jc w:val="both"/>
        <w:rPr>
          <w:sz w:val="28"/>
          <w:szCs w:val="28"/>
        </w:rPr>
      </w:pPr>
      <w:r w:rsidRPr="00F44C71">
        <w:rPr>
          <w:sz w:val="28"/>
          <w:szCs w:val="28"/>
        </w:rPr>
        <w:t>Високий рівень мовленнєвої активності мають 2 дитини в кожній групі, що становить 18,2% від загальної кількості учасників у кожній групі.</w:t>
      </w:r>
      <w:r>
        <w:rPr>
          <w:sz w:val="28"/>
          <w:szCs w:val="28"/>
        </w:rPr>
        <w:t xml:space="preserve"> </w:t>
      </w:r>
    </w:p>
    <w:p w14:paraId="0B018509" w14:textId="086A3576" w:rsidR="00F44C71" w:rsidRPr="00F44C71" w:rsidRDefault="00F44C71" w:rsidP="00F44C71">
      <w:pPr>
        <w:pStyle w:val="a6"/>
        <w:spacing w:before="0" w:beforeAutospacing="0" w:after="0" w:afterAutospacing="0" w:line="360" w:lineRule="auto"/>
        <w:ind w:firstLine="709"/>
        <w:jc w:val="both"/>
        <w:rPr>
          <w:sz w:val="28"/>
          <w:szCs w:val="28"/>
        </w:rPr>
      </w:pPr>
      <w:r w:rsidRPr="00F44C71">
        <w:rPr>
          <w:sz w:val="28"/>
          <w:szCs w:val="28"/>
        </w:rPr>
        <w:t>Середній рівень мовленнєвої активності також однаковий у контрольній та експериментальній групах: по 6 дітей, що становить 54,5% у кожній групі.</w:t>
      </w:r>
    </w:p>
    <w:p w14:paraId="5459573A" w14:textId="77777777" w:rsidR="00F44C71" w:rsidRPr="00F44C71" w:rsidRDefault="00F44C71" w:rsidP="00F44C71">
      <w:pPr>
        <w:pStyle w:val="a6"/>
        <w:spacing w:before="0" w:beforeAutospacing="0" w:after="0" w:afterAutospacing="0" w:line="360" w:lineRule="auto"/>
        <w:ind w:firstLine="709"/>
        <w:jc w:val="both"/>
        <w:rPr>
          <w:sz w:val="28"/>
          <w:szCs w:val="28"/>
        </w:rPr>
      </w:pPr>
      <w:r w:rsidRPr="00F44C71">
        <w:rPr>
          <w:sz w:val="28"/>
          <w:szCs w:val="28"/>
        </w:rPr>
        <w:t>Низький рівень мовленнєвої активності у 3 дітей (27,3%) як у контрольній, так і в експериментальних групах.</w:t>
      </w:r>
    </w:p>
    <w:p w14:paraId="450F0F6A" w14:textId="77777777" w:rsidR="00F44C71" w:rsidRDefault="00F44C71" w:rsidP="00F44C71">
      <w:pPr>
        <w:pStyle w:val="a6"/>
        <w:spacing w:before="0" w:beforeAutospacing="0" w:after="0" w:afterAutospacing="0" w:line="360" w:lineRule="auto"/>
        <w:ind w:firstLine="709"/>
        <w:jc w:val="both"/>
        <w:rPr>
          <w:sz w:val="28"/>
          <w:szCs w:val="28"/>
        </w:rPr>
      </w:pPr>
      <w:r w:rsidRPr="00F44C71">
        <w:rPr>
          <w:sz w:val="28"/>
          <w:szCs w:val="28"/>
        </w:rPr>
        <w:t xml:space="preserve">На </w:t>
      </w:r>
      <w:proofErr w:type="spellStart"/>
      <w:r w:rsidRPr="00F44C71">
        <w:rPr>
          <w:sz w:val="28"/>
          <w:szCs w:val="28"/>
        </w:rPr>
        <w:t>констатувальному</w:t>
      </w:r>
      <w:proofErr w:type="spellEnd"/>
      <w:r w:rsidRPr="00F44C71">
        <w:rPr>
          <w:sz w:val="28"/>
          <w:szCs w:val="28"/>
        </w:rPr>
        <w:t xml:space="preserve"> етапі дослідження контрольна та експериментальна мають однаковий розподіл за рівнем мовленнєвої групи активності в грі.</w:t>
      </w:r>
    </w:p>
    <w:p w14:paraId="2824FE10" w14:textId="41E33903" w:rsidR="00750E33" w:rsidRDefault="00750E33" w:rsidP="00F44C71">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9C2CF1">
        <w:rPr>
          <w:sz w:val="28"/>
          <w:szCs w:val="28"/>
        </w:rPr>
        <w:t>«В</w:t>
      </w:r>
      <w:r w:rsidR="004531B8" w:rsidRPr="004531B8">
        <w:rPr>
          <w:sz w:val="28"/>
          <w:szCs w:val="28"/>
        </w:rPr>
        <w:t>икористання предметів-замінників</w:t>
      </w:r>
      <w:r w:rsidR="009C2CF1">
        <w:rPr>
          <w:sz w:val="28"/>
          <w:szCs w:val="28"/>
        </w:rPr>
        <w:t>»</w:t>
      </w:r>
      <w:r w:rsidR="004531B8">
        <w:rPr>
          <w:sz w:val="28"/>
          <w:szCs w:val="28"/>
        </w:rPr>
        <w:t xml:space="preserve"> </w:t>
      </w:r>
      <w:r>
        <w:rPr>
          <w:sz w:val="28"/>
          <w:szCs w:val="28"/>
        </w:rPr>
        <w:t>представлено у табл. 2.</w:t>
      </w:r>
      <w:r w:rsidR="004531B8">
        <w:rPr>
          <w:sz w:val="28"/>
          <w:szCs w:val="28"/>
        </w:rPr>
        <w:t>6</w:t>
      </w:r>
      <w:r>
        <w:rPr>
          <w:sz w:val="28"/>
          <w:szCs w:val="28"/>
        </w:rPr>
        <w:t>. та рис. 2.</w:t>
      </w:r>
      <w:r w:rsidR="004531B8">
        <w:rPr>
          <w:sz w:val="28"/>
          <w:szCs w:val="28"/>
        </w:rPr>
        <w:t>3</w:t>
      </w:r>
      <w:r>
        <w:rPr>
          <w:sz w:val="28"/>
          <w:szCs w:val="28"/>
        </w:rPr>
        <w:t>.</w:t>
      </w:r>
    </w:p>
    <w:p w14:paraId="63FF4613" w14:textId="77777777" w:rsidR="001B09D6" w:rsidRDefault="001B09D6">
      <w:pPr>
        <w:rPr>
          <w:rFonts w:ascii="Times New Roman" w:eastAsia="Times New Roman" w:hAnsi="Times New Roman" w:cs="Times New Roman"/>
          <w:i/>
          <w:iCs/>
          <w:sz w:val="28"/>
          <w:szCs w:val="28"/>
          <w:lang w:eastAsia="uk-UA"/>
        </w:rPr>
      </w:pPr>
      <w:r>
        <w:rPr>
          <w:i/>
          <w:iCs/>
          <w:sz w:val="28"/>
          <w:szCs w:val="28"/>
        </w:rPr>
        <w:br w:type="page"/>
      </w:r>
    </w:p>
    <w:p w14:paraId="2E338162" w14:textId="46C08D73" w:rsidR="00750E33" w:rsidRPr="009A36AB" w:rsidRDefault="00750E33" w:rsidP="00750E33">
      <w:pPr>
        <w:pStyle w:val="a6"/>
        <w:spacing w:before="0" w:beforeAutospacing="0" w:after="0" w:afterAutospacing="0" w:line="360" w:lineRule="auto"/>
        <w:ind w:firstLine="709"/>
        <w:jc w:val="right"/>
        <w:rPr>
          <w:i/>
          <w:iCs/>
          <w:sz w:val="28"/>
          <w:szCs w:val="28"/>
        </w:rPr>
      </w:pPr>
      <w:r w:rsidRPr="009A36AB">
        <w:rPr>
          <w:i/>
          <w:iCs/>
          <w:sz w:val="28"/>
          <w:szCs w:val="28"/>
        </w:rPr>
        <w:lastRenderedPageBreak/>
        <w:t>Таблиця 2.</w:t>
      </w:r>
      <w:r w:rsidR="00B031D5">
        <w:rPr>
          <w:i/>
          <w:iCs/>
          <w:sz w:val="28"/>
          <w:szCs w:val="28"/>
        </w:rPr>
        <w:t>6</w:t>
      </w:r>
    </w:p>
    <w:p w14:paraId="08F750B7" w14:textId="689D9D61" w:rsidR="00750E33" w:rsidRDefault="00750E33" w:rsidP="00750E33">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1B09D6">
        <w:rPr>
          <w:b/>
          <w:bCs/>
          <w:sz w:val="28"/>
          <w:szCs w:val="28"/>
        </w:rPr>
        <w:br/>
      </w:r>
      <w:r w:rsidRPr="00624951">
        <w:rPr>
          <w:b/>
          <w:bCs/>
          <w:sz w:val="28"/>
          <w:szCs w:val="28"/>
        </w:rPr>
        <w:t xml:space="preserve">з порушеннями мовлення </w:t>
      </w:r>
      <w:r w:rsidR="009C2CF1" w:rsidRPr="009C2CF1">
        <w:rPr>
          <w:b/>
          <w:bCs/>
          <w:sz w:val="28"/>
          <w:szCs w:val="28"/>
        </w:rPr>
        <w:t xml:space="preserve">за критерієм «Використання предметів-замінників» </w:t>
      </w:r>
      <w:r w:rsidRPr="009A36AB">
        <w:rPr>
          <w:b/>
          <w:bCs/>
          <w:sz w:val="28"/>
          <w:szCs w:val="28"/>
        </w:rPr>
        <w:t xml:space="preserve">у контрольній та експериментальній групах </w:t>
      </w:r>
      <w:r w:rsidR="001B09D6">
        <w:rPr>
          <w:b/>
          <w:bCs/>
          <w:sz w:val="28"/>
          <w:szCs w:val="28"/>
        </w:rPr>
        <w:br/>
      </w:r>
      <w:r w:rsidRPr="009A36AB">
        <w:rPr>
          <w:b/>
          <w:bCs/>
          <w:sz w:val="28"/>
          <w:szCs w:val="28"/>
        </w:rPr>
        <w:t xml:space="preserve">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9C2CF1" w14:paraId="4D4EA68B" w14:textId="77777777" w:rsidTr="00286419">
        <w:trPr>
          <w:trHeight w:val="423"/>
        </w:trPr>
        <w:tc>
          <w:tcPr>
            <w:tcW w:w="2830" w:type="dxa"/>
            <w:vMerge w:val="restart"/>
            <w:tcBorders>
              <w:tl2br w:val="single" w:sz="4" w:space="0" w:color="auto"/>
            </w:tcBorders>
          </w:tcPr>
          <w:p w14:paraId="58135E34" w14:textId="77777777" w:rsidR="009C2CF1" w:rsidRPr="0043368A" w:rsidRDefault="009C2CF1" w:rsidP="00286419">
            <w:pPr>
              <w:pStyle w:val="a6"/>
              <w:spacing w:before="0" w:beforeAutospacing="0" w:after="0" w:afterAutospacing="0" w:line="360" w:lineRule="auto"/>
              <w:ind w:left="1980"/>
              <w:rPr>
                <w:sz w:val="28"/>
                <w:szCs w:val="28"/>
              </w:rPr>
            </w:pPr>
            <w:r w:rsidRPr="0043368A">
              <w:rPr>
                <w:sz w:val="28"/>
                <w:szCs w:val="28"/>
              </w:rPr>
              <w:t>Рівні</w:t>
            </w:r>
          </w:p>
          <w:p w14:paraId="7A11C7D7" w14:textId="77777777" w:rsidR="009C2CF1" w:rsidRPr="0043368A" w:rsidRDefault="009C2CF1"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172C8EA0"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23684BFF"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3382E21"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9C2CF1" w14:paraId="0588D09E" w14:textId="77777777" w:rsidTr="00286419">
        <w:tc>
          <w:tcPr>
            <w:tcW w:w="2830" w:type="dxa"/>
            <w:vMerge/>
            <w:tcBorders>
              <w:tl2br w:val="single" w:sz="4" w:space="0" w:color="auto"/>
            </w:tcBorders>
          </w:tcPr>
          <w:p w14:paraId="5D57F464" w14:textId="77777777" w:rsidR="009C2CF1" w:rsidRPr="0043368A" w:rsidRDefault="009C2CF1" w:rsidP="00286419">
            <w:pPr>
              <w:pStyle w:val="a6"/>
              <w:spacing w:before="0" w:beforeAutospacing="0" w:after="0" w:afterAutospacing="0" w:line="360" w:lineRule="auto"/>
              <w:ind w:left="360"/>
              <w:rPr>
                <w:sz w:val="28"/>
                <w:szCs w:val="28"/>
              </w:rPr>
            </w:pPr>
          </w:p>
        </w:tc>
        <w:tc>
          <w:tcPr>
            <w:tcW w:w="1134" w:type="dxa"/>
          </w:tcPr>
          <w:p w14:paraId="12478EA0"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5E3751FC"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B5123CA"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42D6BDCC"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433C048A"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7086FC45"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r>
      <w:tr w:rsidR="009C2CF1" w14:paraId="3B715535" w14:textId="77777777" w:rsidTr="00286419">
        <w:tc>
          <w:tcPr>
            <w:tcW w:w="2830" w:type="dxa"/>
          </w:tcPr>
          <w:p w14:paraId="6CB7E016" w14:textId="77777777" w:rsidR="009C2CF1" w:rsidRPr="0043368A" w:rsidRDefault="009C2CF1" w:rsidP="009C2CF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651CB004" w14:textId="50BCD9C0" w:rsidR="009C2CF1" w:rsidRPr="0043368A" w:rsidRDefault="009C2CF1" w:rsidP="009C2CF1">
            <w:pPr>
              <w:pStyle w:val="a6"/>
              <w:spacing w:before="0" w:beforeAutospacing="0" w:after="0" w:afterAutospacing="0" w:line="360" w:lineRule="auto"/>
              <w:ind w:left="360"/>
              <w:rPr>
                <w:sz w:val="28"/>
                <w:szCs w:val="28"/>
              </w:rPr>
            </w:pPr>
            <w:r>
              <w:rPr>
                <w:sz w:val="28"/>
                <w:szCs w:val="28"/>
              </w:rPr>
              <w:t>1</w:t>
            </w:r>
          </w:p>
        </w:tc>
        <w:tc>
          <w:tcPr>
            <w:tcW w:w="1134" w:type="dxa"/>
          </w:tcPr>
          <w:p w14:paraId="18996565" w14:textId="026BB897" w:rsidR="009C2CF1" w:rsidRPr="0043368A" w:rsidRDefault="009C2CF1" w:rsidP="009C2CF1">
            <w:pPr>
              <w:pStyle w:val="a6"/>
              <w:spacing w:before="0" w:beforeAutospacing="0" w:after="0" w:afterAutospacing="0" w:line="360" w:lineRule="auto"/>
              <w:ind w:left="360"/>
              <w:rPr>
                <w:sz w:val="28"/>
                <w:szCs w:val="28"/>
              </w:rPr>
            </w:pPr>
            <w:r>
              <w:rPr>
                <w:sz w:val="28"/>
                <w:szCs w:val="28"/>
              </w:rPr>
              <w:t>9,</w:t>
            </w:r>
            <w:r w:rsidR="00F44C71">
              <w:rPr>
                <w:sz w:val="28"/>
                <w:szCs w:val="28"/>
              </w:rPr>
              <w:t>2</w:t>
            </w:r>
          </w:p>
        </w:tc>
        <w:tc>
          <w:tcPr>
            <w:tcW w:w="1134" w:type="dxa"/>
          </w:tcPr>
          <w:p w14:paraId="4FD3824C"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6</w:t>
            </w:r>
          </w:p>
        </w:tc>
        <w:tc>
          <w:tcPr>
            <w:tcW w:w="1134" w:type="dxa"/>
          </w:tcPr>
          <w:p w14:paraId="003A76B4"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54,5</w:t>
            </w:r>
          </w:p>
        </w:tc>
        <w:tc>
          <w:tcPr>
            <w:tcW w:w="1134" w:type="dxa"/>
          </w:tcPr>
          <w:p w14:paraId="5DE889BE" w14:textId="35EA8506" w:rsidR="009C2CF1" w:rsidRPr="0043368A" w:rsidRDefault="009C2CF1" w:rsidP="009C2CF1">
            <w:pPr>
              <w:pStyle w:val="a6"/>
              <w:spacing w:before="0" w:beforeAutospacing="0" w:after="0" w:afterAutospacing="0" w:line="360" w:lineRule="auto"/>
              <w:ind w:left="360"/>
              <w:rPr>
                <w:sz w:val="28"/>
                <w:szCs w:val="28"/>
              </w:rPr>
            </w:pPr>
            <w:r>
              <w:rPr>
                <w:sz w:val="28"/>
                <w:szCs w:val="28"/>
              </w:rPr>
              <w:t>4</w:t>
            </w:r>
          </w:p>
        </w:tc>
        <w:tc>
          <w:tcPr>
            <w:tcW w:w="1128" w:type="dxa"/>
          </w:tcPr>
          <w:p w14:paraId="3CF91A43" w14:textId="29A40F3F" w:rsidR="009C2CF1" w:rsidRPr="0043368A" w:rsidRDefault="009C2CF1" w:rsidP="009C2CF1">
            <w:pPr>
              <w:pStyle w:val="a6"/>
              <w:spacing w:before="0" w:beforeAutospacing="0" w:after="0" w:afterAutospacing="0" w:line="360" w:lineRule="auto"/>
              <w:ind w:left="360"/>
              <w:rPr>
                <w:sz w:val="28"/>
                <w:szCs w:val="28"/>
              </w:rPr>
            </w:pPr>
            <w:r>
              <w:rPr>
                <w:sz w:val="28"/>
                <w:szCs w:val="28"/>
              </w:rPr>
              <w:t>36,3</w:t>
            </w:r>
          </w:p>
        </w:tc>
      </w:tr>
      <w:tr w:rsidR="009C2CF1" w14:paraId="3C4F1BFC" w14:textId="77777777" w:rsidTr="00286419">
        <w:tc>
          <w:tcPr>
            <w:tcW w:w="2830" w:type="dxa"/>
          </w:tcPr>
          <w:p w14:paraId="05DE9611" w14:textId="77777777" w:rsidR="009C2CF1" w:rsidRPr="0043368A" w:rsidRDefault="009C2CF1" w:rsidP="009C2CF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472FCC6A" w14:textId="12052AAA" w:rsidR="009C2CF1" w:rsidRPr="0043368A" w:rsidRDefault="009C2CF1" w:rsidP="009C2CF1">
            <w:pPr>
              <w:pStyle w:val="a6"/>
              <w:spacing w:before="0" w:beforeAutospacing="0" w:after="0" w:afterAutospacing="0" w:line="360" w:lineRule="auto"/>
              <w:ind w:left="360"/>
              <w:rPr>
                <w:sz w:val="28"/>
                <w:szCs w:val="28"/>
              </w:rPr>
            </w:pPr>
            <w:r>
              <w:rPr>
                <w:sz w:val="28"/>
                <w:szCs w:val="28"/>
              </w:rPr>
              <w:t>2</w:t>
            </w:r>
          </w:p>
        </w:tc>
        <w:tc>
          <w:tcPr>
            <w:tcW w:w="1134" w:type="dxa"/>
          </w:tcPr>
          <w:p w14:paraId="0FC1C7DE" w14:textId="6C289B29" w:rsidR="009C2CF1" w:rsidRPr="0043368A" w:rsidRDefault="009C2CF1" w:rsidP="009C2CF1">
            <w:pPr>
              <w:pStyle w:val="a6"/>
              <w:spacing w:before="0" w:beforeAutospacing="0" w:after="0" w:afterAutospacing="0" w:line="360" w:lineRule="auto"/>
              <w:ind w:left="360"/>
              <w:rPr>
                <w:sz w:val="28"/>
                <w:szCs w:val="28"/>
              </w:rPr>
            </w:pPr>
            <w:r>
              <w:rPr>
                <w:sz w:val="28"/>
                <w:szCs w:val="28"/>
              </w:rPr>
              <w:t>18,</w:t>
            </w:r>
            <w:r w:rsidR="00F44C71">
              <w:rPr>
                <w:sz w:val="28"/>
                <w:szCs w:val="28"/>
              </w:rPr>
              <w:t>2</w:t>
            </w:r>
          </w:p>
        </w:tc>
        <w:tc>
          <w:tcPr>
            <w:tcW w:w="1134" w:type="dxa"/>
          </w:tcPr>
          <w:p w14:paraId="181D3C75"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6</w:t>
            </w:r>
          </w:p>
        </w:tc>
        <w:tc>
          <w:tcPr>
            <w:tcW w:w="1134" w:type="dxa"/>
          </w:tcPr>
          <w:p w14:paraId="34A51FCF"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54,5</w:t>
            </w:r>
          </w:p>
        </w:tc>
        <w:tc>
          <w:tcPr>
            <w:tcW w:w="1134" w:type="dxa"/>
          </w:tcPr>
          <w:p w14:paraId="3DC210BB" w14:textId="402C67C2" w:rsidR="009C2CF1" w:rsidRPr="0043368A" w:rsidRDefault="009C2CF1" w:rsidP="009C2CF1">
            <w:pPr>
              <w:pStyle w:val="a6"/>
              <w:spacing w:before="0" w:beforeAutospacing="0" w:after="0" w:afterAutospacing="0" w:line="360" w:lineRule="auto"/>
              <w:ind w:left="360"/>
              <w:rPr>
                <w:sz w:val="28"/>
                <w:szCs w:val="28"/>
              </w:rPr>
            </w:pPr>
            <w:r>
              <w:rPr>
                <w:sz w:val="28"/>
                <w:szCs w:val="28"/>
              </w:rPr>
              <w:t>3</w:t>
            </w:r>
          </w:p>
        </w:tc>
        <w:tc>
          <w:tcPr>
            <w:tcW w:w="1128" w:type="dxa"/>
          </w:tcPr>
          <w:p w14:paraId="5908A92D" w14:textId="34175916" w:rsidR="009C2CF1" w:rsidRPr="0043368A" w:rsidRDefault="009C2CF1" w:rsidP="009C2CF1">
            <w:pPr>
              <w:pStyle w:val="a6"/>
              <w:spacing w:before="0" w:beforeAutospacing="0" w:after="0" w:afterAutospacing="0" w:line="360" w:lineRule="auto"/>
              <w:ind w:left="360"/>
              <w:rPr>
                <w:sz w:val="28"/>
                <w:szCs w:val="28"/>
              </w:rPr>
            </w:pPr>
            <w:r>
              <w:rPr>
                <w:sz w:val="28"/>
                <w:szCs w:val="28"/>
              </w:rPr>
              <w:t>27,3</w:t>
            </w:r>
          </w:p>
        </w:tc>
      </w:tr>
    </w:tbl>
    <w:p w14:paraId="612919C8" w14:textId="00CEEE9E" w:rsidR="009C2CF1" w:rsidRDefault="009C2CF1" w:rsidP="00750E33">
      <w:pPr>
        <w:pStyle w:val="a6"/>
        <w:spacing w:before="0" w:beforeAutospacing="0" w:after="0" w:afterAutospacing="0" w:line="360" w:lineRule="auto"/>
        <w:ind w:firstLine="709"/>
        <w:jc w:val="center"/>
        <w:rPr>
          <w:b/>
          <w:bCs/>
          <w:sz w:val="28"/>
          <w:szCs w:val="28"/>
        </w:rPr>
      </w:pPr>
    </w:p>
    <w:p w14:paraId="1E43A704" w14:textId="77777777" w:rsidR="00750E33" w:rsidRPr="0077443C" w:rsidRDefault="00750E33" w:rsidP="00750E33">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713D66FD" wp14:editId="08E4B1B0">
            <wp:extent cx="4858790" cy="2999509"/>
            <wp:effectExtent l="0" t="0" r="18415" b="1079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5961B9" w14:textId="6C71F7A1" w:rsidR="00750E33" w:rsidRPr="001B09D6" w:rsidRDefault="00750E33" w:rsidP="00954768">
      <w:pPr>
        <w:pStyle w:val="a6"/>
        <w:spacing w:before="0" w:beforeAutospacing="0" w:after="0" w:afterAutospacing="0" w:line="276" w:lineRule="auto"/>
        <w:jc w:val="center"/>
        <w:rPr>
          <w:bCs/>
          <w:sz w:val="28"/>
          <w:szCs w:val="28"/>
        </w:rPr>
      </w:pPr>
      <w:r w:rsidRPr="001B09D6">
        <w:rPr>
          <w:bCs/>
          <w:sz w:val="28"/>
          <w:szCs w:val="28"/>
        </w:rPr>
        <w:t>Рис.</w:t>
      </w:r>
      <w:r w:rsidR="001B09D6">
        <w:rPr>
          <w:bCs/>
          <w:sz w:val="28"/>
          <w:szCs w:val="28"/>
        </w:rPr>
        <w:t xml:space="preserve"> </w:t>
      </w:r>
      <w:r w:rsidRPr="001B09D6">
        <w:rPr>
          <w:bCs/>
          <w:sz w:val="28"/>
          <w:szCs w:val="28"/>
        </w:rPr>
        <w:t>2.</w:t>
      </w:r>
      <w:r w:rsidR="004531B8" w:rsidRPr="001B09D6">
        <w:rPr>
          <w:bCs/>
          <w:sz w:val="28"/>
          <w:szCs w:val="28"/>
        </w:rPr>
        <w:t>3</w:t>
      </w:r>
      <w:r w:rsidRPr="001B09D6">
        <w:rPr>
          <w:bCs/>
          <w:sz w:val="28"/>
          <w:szCs w:val="28"/>
        </w:rPr>
        <w:t xml:space="preserve">. Розподіл рівнів ігрової діяльності дітей середнього дошкільного віку з порушеннями мовлення </w:t>
      </w:r>
      <w:r w:rsidR="009C2CF1" w:rsidRPr="001B09D6">
        <w:rPr>
          <w:bCs/>
          <w:sz w:val="28"/>
          <w:szCs w:val="28"/>
        </w:rPr>
        <w:t xml:space="preserve">за критерієм «Використання предметів-замінників» </w:t>
      </w:r>
      <w:r w:rsidRPr="001B09D6">
        <w:rPr>
          <w:bCs/>
          <w:sz w:val="28"/>
          <w:szCs w:val="28"/>
        </w:rPr>
        <w:t xml:space="preserve">у контрольній та експериментальній групах 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p w14:paraId="42E71CDF" w14:textId="77777777" w:rsidR="00B031D5" w:rsidRDefault="00B031D5" w:rsidP="00620ACE">
      <w:pPr>
        <w:pStyle w:val="a6"/>
        <w:spacing w:before="0" w:beforeAutospacing="0" w:after="0" w:afterAutospacing="0" w:line="360" w:lineRule="auto"/>
        <w:jc w:val="center"/>
        <w:rPr>
          <w:b/>
          <w:bCs/>
          <w:sz w:val="28"/>
          <w:szCs w:val="28"/>
        </w:rPr>
      </w:pPr>
    </w:p>
    <w:p w14:paraId="3BB2D1A9" w14:textId="3A20FD93" w:rsidR="009C2CF1" w:rsidRDefault="009C2CF1" w:rsidP="006E33B6">
      <w:pPr>
        <w:spacing w:after="0" w:line="360" w:lineRule="auto"/>
        <w:ind w:firstLine="709"/>
        <w:jc w:val="both"/>
        <w:rPr>
          <w:rFonts w:ascii="Times New Roman" w:hAnsi="Times New Roman" w:cs="Times New Roman"/>
          <w:sz w:val="28"/>
          <w:szCs w:val="28"/>
        </w:rPr>
      </w:pPr>
      <w:r w:rsidRPr="009C2CF1">
        <w:rPr>
          <w:rFonts w:ascii="Times New Roman" w:hAnsi="Times New Roman" w:cs="Times New Roman"/>
          <w:sz w:val="28"/>
          <w:szCs w:val="28"/>
        </w:rPr>
        <w:t>18,</w:t>
      </w:r>
      <w:r w:rsidR="00F44C71">
        <w:rPr>
          <w:rFonts w:ascii="Times New Roman" w:hAnsi="Times New Roman" w:cs="Times New Roman"/>
          <w:sz w:val="28"/>
          <w:szCs w:val="28"/>
        </w:rPr>
        <w:t>2</w:t>
      </w:r>
      <w:r w:rsidRPr="009C2CF1">
        <w:rPr>
          <w:rFonts w:ascii="Times New Roman" w:hAnsi="Times New Roman" w:cs="Times New Roman"/>
          <w:sz w:val="28"/>
          <w:szCs w:val="28"/>
        </w:rPr>
        <w:t>% дітей у експериментальній групі показують вищий рівень використання предметів-замінників порівняно з 9,</w:t>
      </w:r>
      <w:r w:rsidR="00F44C71">
        <w:rPr>
          <w:rFonts w:ascii="Times New Roman" w:hAnsi="Times New Roman" w:cs="Times New Roman"/>
          <w:sz w:val="28"/>
          <w:szCs w:val="28"/>
        </w:rPr>
        <w:t>2</w:t>
      </w:r>
      <w:r w:rsidRPr="009C2CF1">
        <w:rPr>
          <w:rFonts w:ascii="Times New Roman" w:hAnsi="Times New Roman" w:cs="Times New Roman"/>
          <w:sz w:val="28"/>
          <w:szCs w:val="28"/>
        </w:rPr>
        <w:t>% дітей у контрольній групі</w:t>
      </w:r>
      <w:r w:rsidR="00B031D5">
        <w:rPr>
          <w:rFonts w:ascii="Times New Roman" w:hAnsi="Times New Roman" w:cs="Times New Roman"/>
          <w:sz w:val="28"/>
          <w:szCs w:val="28"/>
        </w:rPr>
        <w:t>. Це свідчить</w:t>
      </w:r>
      <w:r w:rsidRPr="009C2CF1">
        <w:rPr>
          <w:rFonts w:ascii="Times New Roman" w:hAnsi="Times New Roman" w:cs="Times New Roman"/>
          <w:sz w:val="28"/>
          <w:szCs w:val="28"/>
        </w:rPr>
        <w:t xml:space="preserve"> про позитивний ефект </w:t>
      </w:r>
      <w:proofErr w:type="spellStart"/>
      <w:r w:rsidRPr="009C2CF1">
        <w:rPr>
          <w:rFonts w:ascii="Times New Roman" w:hAnsi="Times New Roman" w:cs="Times New Roman"/>
          <w:sz w:val="28"/>
          <w:szCs w:val="28"/>
        </w:rPr>
        <w:t>корекційних</w:t>
      </w:r>
      <w:proofErr w:type="spellEnd"/>
      <w:r w:rsidRPr="009C2CF1">
        <w:rPr>
          <w:rFonts w:ascii="Times New Roman" w:hAnsi="Times New Roman" w:cs="Times New Roman"/>
          <w:sz w:val="28"/>
          <w:szCs w:val="28"/>
        </w:rPr>
        <w:t xml:space="preserve"> методик, застосованих в експериментальній групі, </w:t>
      </w:r>
      <w:r w:rsidR="00B031D5">
        <w:rPr>
          <w:rFonts w:ascii="Times New Roman" w:hAnsi="Times New Roman" w:cs="Times New Roman"/>
          <w:sz w:val="28"/>
          <w:szCs w:val="28"/>
        </w:rPr>
        <w:t xml:space="preserve">спрямованих </w:t>
      </w:r>
      <w:r w:rsidRPr="009C2CF1">
        <w:rPr>
          <w:rFonts w:ascii="Times New Roman" w:hAnsi="Times New Roman" w:cs="Times New Roman"/>
          <w:sz w:val="28"/>
          <w:szCs w:val="28"/>
        </w:rPr>
        <w:t>на розвиток символічного мислення та здатності використовувати предмети-замінники в грі.</w:t>
      </w:r>
    </w:p>
    <w:p w14:paraId="71A0AC25" w14:textId="103DC36F" w:rsidR="009C2CF1" w:rsidRDefault="009C2CF1" w:rsidP="006E33B6">
      <w:pPr>
        <w:spacing w:after="0" w:line="360" w:lineRule="auto"/>
        <w:ind w:firstLine="709"/>
        <w:jc w:val="both"/>
        <w:rPr>
          <w:rFonts w:ascii="Times New Roman" w:hAnsi="Times New Roman" w:cs="Times New Roman"/>
          <w:sz w:val="28"/>
          <w:szCs w:val="28"/>
        </w:rPr>
      </w:pPr>
      <w:r w:rsidRPr="009C2CF1">
        <w:rPr>
          <w:rFonts w:ascii="Times New Roman" w:hAnsi="Times New Roman" w:cs="Times New Roman"/>
          <w:sz w:val="28"/>
          <w:szCs w:val="28"/>
        </w:rPr>
        <w:lastRenderedPageBreak/>
        <w:t xml:space="preserve">54,5% дітей в обох групах мають середній рівень використання предметів-замінників. Це </w:t>
      </w:r>
      <w:r w:rsidR="00B031D5">
        <w:rPr>
          <w:rFonts w:ascii="Times New Roman" w:hAnsi="Times New Roman" w:cs="Times New Roman"/>
          <w:sz w:val="28"/>
          <w:szCs w:val="28"/>
        </w:rPr>
        <w:t xml:space="preserve">свідчить </w:t>
      </w:r>
      <w:r w:rsidRPr="009C2CF1">
        <w:rPr>
          <w:rFonts w:ascii="Times New Roman" w:hAnsi="Times New Roman" w:cs="Times New Roman"/>
          <w:sz w:val="28"/>
          <w:szCs w:val="28"/>
        </w:rPr>
        <w:t xml:space="preserve">про </w:t>
      </w:r>
      <w:r w:rsidR="00F44C71">
        <w:rPr>
          <w:rFonts w:ascii="Times New Roman" w:hAnsi="Times New Roman" w:cs="Times New Roman"/>
          <w:sz w:val="28"/>
          <w:szCs w:val="28"/>
        </w:rPr>
        <w:t>наявні уміння дітей використовувати предмети-замінники у грі</w:t>
      </w:r>
      <w:r w:rsidRPr="009C2CF1">
        <w:rPr>
          <w:rFonts w:ascii="Times New Roman" w:hAnsi="Times New Roman" w:cs="Times New Roman"/>
          <w:sz w:val="28"/>
          <w:szCs w:val="28"/>
        </w:rPr>
        <w:t>, незалежно від групи.</w:t>
      </w:r>
    </w:p>
    <w:p w14:paraId="320BE348" w14:textId="04ABA7F6" w:rsidR="009C2CF1" w:rsidRDefault="009C2CF1" w:rsidP="006E33B6">
      <w:pPr>
        <w:spacing w:after="0" w:line="360" w:lineRule="auto"/>
        <w:ind w:firstLine="709"/>
        <w:jc w:val="both"/>
        <w:rPr>
          <w:rFonts w:ascii="Times New Roman" w:hAnsi="Times New Roman" w:cs="Times New Roman"/>
          <w:sz w:val="28"/>
          <w:szCs w:val="28"/>
        </w:rPr>
      </w:pPr>
      <w:r w:rsidRPr="009C2CF1">
        <w:rPr>
          <w:rFonts w:ascii="Times New Roman" w:hAnsi="Times New Roman" w:cs="Times New Roman"/>
          <w:sz w:val="28"/>
          <w:szCs w:val="28"/>
        </w:rPr>
        <w:t xml:space="preserve">36,3% дітей контрольної групи мають низький рівень використання предметів-замінників, що більше ніж 27,3% в експериментальній групі. Це може вказувати на те, що, незважаючи на застосування </w:t>
      </w:r>
      <w:proofErr w:type="spellStart"/>
      <w:r w:rsidRPr="009C2CF1">
        <w:rPr>
          <w:rFonts w:ascii="Times New Roman" w:hAnsi="Times New Roman" w:cs="Times New Roman"/>
          <w:sz w:val="28"/>
          <w:szCs w:val="28"/>
        </w:rPr>
        <w:t>корекційних</w:t>
      </w:r>
      <w:proofErr w:type="spellEnd"/>
      <w:r w:rsidRPr="009C2CF1">
        <w:rPr>
          <w:rFonts w:ascii="Times New Roman" w:hAnsi="Times New Roman" w:cs="Times New Roman"/>
          <w:sz w:val="28"/>
          <w:szCs w:val="28"/>
        </w:rPr>
        <w:t xml:space="preserve"> мет</w:t>
      </w:r>
      <w:r w:rsidR="00B031D5">
        <w:rPr>
          <w:rFonts w:ascii="Times New Roman" w:hAnsi="Times New Roman" w:cs="Times New Roman"/>
          <w:sz w:val="28"/>
          <w:szCs w:val="28"/>
        </w:rPr>
        <w:t>одик, деякі діти все ще мають</w:t>
      </w:r>
      <w:r w:rsidRPr="009C2CF1">
        <w:rPr>
          <w:rFonts w:ascii="Times New Roman" w:hAnsi="Times New Roman" w:cs="Times New Roman"/>
          <w:sz w:val="28"/>
          <w:szCs w:val="28"/>
        </w:rPr>
        <w:t xml:space="preserve"> труднощі з розвитком символічної гри.</w:t>
      </w:r>
    </w:p>
    <w:p w14:paraId="72429935" w14:textId="3E5AF007" w:rsidR="009C2CF1" w:rsidRPr="009C2CF1" w:rsidRDefault="009C2CF1" w:rsidP="009C2CF1">
      <w:pPr>
        <w:spacing w:after="0" w:line="360" w:lineRule="auto"/>
        <w:ind w:firstLine="709"/>
        <w:jc w:val="both"/>
        <w:rPr>
          <w:rFonts w:ascii="Times New Roman" w:hAnsi="Times New Roman" w:cs="Times New Roman"/>
          <w:sz w:val="28"/>
          <w:szCs w:val="28"/>
        </w:rPr>
      </w:pPr>
      <w:r w:rsidRPr="009C2CF1">
        <w:rPr>
          <w:rFonts w:ascii="Times New Roman" w:hAnsi="Times New Roman" w:cs="Times New Roman"/>
          <w:sz w:val="28"/>
          <w:szCs w:val="28"/>
        </w:rPr>
        <w:t>Різниця в рівнях використання предм</w:t>
      </w:r>
      <w:r w:rsidR="00B031D5">
        <w:rPr>
          <w:rFonts w:ascii="Times New Roman" w:hAnsi="Times New Roman" w:cs="Times New Roman"/>
          <w:sz w:val="28"/>
          <w:szCs w:val="28"/>
        </w:rPr>
        <w:t>етів-замінників між контрольною та експериментальною</w:t>
      </w:r>
      <w:r w:rsidRPr="009C2CF1">
        <w:rPr>
          <w:rFonts w:ascii="Times New Roman" w:hAnsi="Times New Roman" w:cs="Times New Roman"/>
          <w:sz w:val="28"/>
          <w:szCs w:val="28"/>
        </w:rPr>
        <w:t xml:space="preserve"> групами показує ефективність </w:t>
      </w:r>
      <w:proofErr w:type="spellStart"/>
      <w:r w:rsidRPr="009C2CF1">
        <w:rPr>
          <w:rFonts w:ascii="Times New Roman" w:hAnsi="Times New Roman" w:cs="Times New Roman"/>
          <w:sz w:val="28"/>
          <w:szCs w:val="28"/>
        </w:rPr>
        <w:t>корекційної</w:t>
      </w:r>
      <w:proofErr w:type="spellEnd"/>
      <w:r w:rsidRPr="009C2CF1">
        <w:rPr>
          <w:rFonts w:ascii="Times New Roman" w:hAnsi="Times New Roman" w:cs="Times New Roman"/>
          <w:sz w:val="28"/>
          <w:szCs w:val="28"/>
        </w:rPr>
        <w:t xml:space="preserve"> роботи в експериментальній групі, </w:t>
      </w:r>
      <w:r w:rsidR="00B031D5">
        <w:rPr>
          <w:rFonts w:ascii="Times New Roman" w:hAnsi="Times New Roman" w:cs="Times New Roman"/>
          <w:sz w:val="28"/>
          <w:szCs w:val="28"/>
        </w:rPr>
        <w:t>хоча її результативність не є</w:t>
      </w:r>
      <w:r w:rsidRPr="009C2CF1">
        <w:rPr>
          <w:rFonts w:ascii="Times New Roman" w:hAnsi="Times New Roman" w:cs="Times New Roman"/>
          <w:sz w:val="28"/>
          <w:szCs w:val="28"/>
        </w:rPr>
        <w:t xml:space="preserve"> з</w:t>
      </w:r>
      <w:r w:rsidR="00B031D5">
        <w:rPr>
          <w:rFonts w:ascii="Times New Roman" w:hAnsi="Times New Roman" w:cs="Times New Roman"/>
          <w:sz w:val="28"/>
          <w:szCs w:val="28"/>
        </w:rPr>
        <w:t>начною для всіх дітей. Позитивною є ситуація, коли наявна</w:t>
      </w:r>
      <w:r w:rsidRPr="009C2CF1">
        <w:rPr>
          <w:rFonts w:ascii="Times New Roman" w:hAnsi="Times New Roman" w:cs="Times New Roman"/>
          <w:sz w:val="28"/>
          <w:szCs w:val="28"/>
        </w:rPr>
        <w:t xml:space="preserve"> </w:t>
      </w:r>
      <w:r w:rsidR="00B031D5">
        <w:rPr>
          <w:rFonts w:ascii="Times New Roman" w:hAnsi="Times New Roman" w:cs="Times New Roman"/>
          <w:sz w:val="28"/>
          <w:szCs w:val="28"/>
        </w:rPr>
        <w:t>певна кількість</w:t>
      </w:r>
      <w:r w:rsidRPr="009C2CF1">
        <w:rPr>
          <w:rFonts w:ascii="Times New Roman" w:hAnsi="Times New Roman" w:cs="Times New Roman"/>
          <w:sz w:val="28"/>
          <w:szCs w:val="28"/>
        </w:rPr>
        <w:t xml:space="preserve"> дітей з високим рівнем використання предметів-замінників, однак </w:t>
      </w:r>
      <w:r w:rsidR="001D6797">
        <w:rPr>
          <w:rFonts w:ascii="Times New Roman" w:hAnsi="Times New Roman" w:cs="Times New Roman"/>
          <w:sz w:val="28"/>
          <w:szCs w:val="28"/>
        </w:rPr>
        <w:t xml:space="preserve">це все одно </w:t>
      </w:r>
      <w:r w:rsidRPr="009C2CF1">
        <w:rPr>
          <w:rFonts w:ascii="Times New Roman" w:hAnsi="Times New Roman" w:cs="Times New Roman"/>
          <w:sz w:val="28"/>
          <w:szCs w:val="28"/>
        </w:rPr>
        <w:t>потребує подальших кроків для покращення результатів у контрольній групі та підтримки досягнень в експериментальній групі.</w:t>
      </w:r>
    </w:p>
    <w:p w14:paraId="09FBBD3D" w14:textId="76D038F8" w:rsidR="004531B8"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9C2CF1">
        <w:rPr>
          <w:sz w:val="28"/>
          <w:szCs w:val="28"/>
        </w:rPr>
        <w:t>«К</w:t>
      </w:r>
      <w:r w:rsidR="001D6797">
        <w:rPr>
          <w:sz w:val="28"/>
          <w:szCs w:val="28"/>
        </w:rPr>
        <w:t>омунікативна взаємодія</w:t>
      </w:r>
      <w:r w:rsidR="006E33B6">
        <w:rPr>
          <w:sz w:val="28"/>
          <w:szCs w:val="28"/>
        </w:rPr>
        <w:t xml:space="preserve"> у грі</w:t>
      </w:r>
      <w:r w:rsidR="009C2CF1">
        <w:rPr>
          <w:sz w:val="28"/>
          <w:szCs w:val="28"/>
        </w:rPr>
        <w:t xml:space="preserve">» </w:t>
      </w:r>
      <w:r w:rsidR="001D6797">
        <w:rPr>
          <w:sz w:val="28"/>
          <w:szCs w:val="28"/>
        </w:rPr>
        <w:t>представлено у табл. 2.7. та рис. 2.4</w:t>
      </w:r>
      <w:r>
        <w:rPr>
          <w:sz w:val="28"/>
          <w:szCs w:val="28"/>
        </w:rPr>
        <w:t>.</w:t>
      </w:r>
    </w:p>
    <w:p w14:paraId="19977267" w14:textId="503A5D2A"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sidR="001D6797">
        <w:rPr>
          <w:i/>
          <w:iCs/>
          <w:sz w:val="28"/>
          <w:szCs w:val="28"/>
        </w:rPr>
        <w:t>7</w:t>
      </w:r>
    </w:p>
    <w:p w14:paraId="620C9775" w14:textId="19EC2818" w:rsidR="004531B8" w:rsidRDefault="004531B8" w:rsidP="004531B8">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1B09D6">
        <w:rPr>
          <w:b/>
          <w:bCs/>
          <w:sz w:val="28"/>
          <w:szCs w:val="28"/>
        </w:rPr>
        <w:br/>
      </w:r>
      <w:r w:rsidRPr="00624951">
        <w:rPr>
          <w:b/>
          <w:bCs/>
          <w:sz w:val="28"/>
          <w:szCs w:val="28"/>
        </w:rPr>
        <w:t xml:space="preserve">з порушеннями мовлення </w:t>
      </w:r>
      <w:r w:rsidR="001D6797">
        <w:rPr>
          <w:b/>
          <w:bCs/>
          <w:sz w:val="28"/>
          <w:szCs w:val="28"/>
        </w:rPr>
        <w:t>за критерієм «Комунікативна взаємодія</w:t>
      </w:r>
      <w:r w:rsidR="009C2CF1" w:rsidRPr="009C2CF1">
        <w:rPr>
          <w:b/>
          <w:bCs/>
          <w:sz w:val="28"/>
          <w:szCs w:val="28"/>
        </w:rPr>
        <w:t xml:space="preserve"> у грі» </w:t>
      </w:r>
      <w:r w:rsidR="001D6797">
        <w:rPr>
          <w:b/>
          <w:bCs/>
          <w:sz w:val="28"/>
          <w:szCs w:val="28"/>
        </w:rPr>
        <w:br/>
      </w:r>
      <w:r w:rsidRPr="009A36AB">
        <w:rPr>
          <w:b/>
          <w:bCs/>
          <w:sz w:val="28"/>
          <w:szCs w:val="28"/>
        </w:rPr>
        <w:t xml:space="preserve">у контрольній та експериментальній групах </w:t>
      </w:r>
      <w:r w:rsidR="001B09D6">
        <w:rPr>
          <w:b/>
          <w:bCs/>
          <w:sz w:val="28"/>
          <w:szCs w:val="28"/>
        </w:rPr>
        <w:br/>
      </w:r>
      <w:r w:rsidRPr="009A36AB">
        <w:rPr>
          <w:b/>
          <w:bCs/>
          <w:sz w:val="28"/>
          <w:szCs w:val="28"/>
        </w:rPr>
        <w:t xml:space="preserve">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9C2CF1" w14:paraId="19AAE1CE" w14:textId="77777777" w:rsidTr="00286419">
        <w:trPr>
          <w:trHeight w:val="423"/>
        </w:trPr>
        <w:tc>
          <w:tcPr>
            <w:tcW w:w="2830" w:type="dxa"/>
            <w:vMerge w:val="restart"/>
            <w:tcBorders>
              <w:tl2br w:val="single" w:sz="4" w:space="0" w:color="auto"/>
            </w:tcBorders>
          </w:tcPr>
          <w:p w14:paraId="654268B3" w14:textId="77777777" w:rsidR="009C2CF1" w:rsidRPr="0043368A" w:rsidRDefault="009C2CF1" w:rsidP="00286419">
            <w:pPr>
              <w:pStyle w:val="a6"/>
              <w:spacing w:before="0" w:beforeAutospacing="0" w:after="0" w:afterAutospacing="0" w:line="360" w:lineRule="auto"/>
              <w:ind w:left="1980"/>
              <w:rPr>
                <w:sz w:val="28"/>
                <w:szCs w:val="28"/>
              </w:rPr>
            </w:pPr>
            <w:r w:rsidRPr="0043368A">
              <w:rPr>
                <w:sz w:val="28"/>
                <w:szCs w:val="28"/>
              </w:rPr>
              <w:t>Рівні</w:t>
            </w:r>
          </w:p>
          <w:p w14:paraId="3FB77E62" w14:textId="77777777" w:rsidR="009C2CF1" w:rsidRPr="0043368A" w:rsidRDefault="009C2CF1"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7D7849E4"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0AB7BD4C"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45E5BDB0"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9C2CF1" w14:paraId="7BEB409B" w14:textId="77777777" w:rsidTr="00286419">
        <w:tc>
          <w:tcPr>
            <w:tcW w:w="2830" w:type="dxa"/>
            <w:vMerge/>
            <w:tcBorders>
              <w:tl2br w:val="single" w:sz="4" w:space="0" w:color="auto"/>
            </w:tcBorders>
          </w:tcPr>
          <w:p w14:paraId="4BA55FA5" w14:textId="77777777" w:rsidR="009C2CF1" w:rsidRPr="0043368A" w:rsidRDefault="009C2CF1" w:rsidP="00286419">
            <w:pPr>
              <w:pStyle w:val="a6"/>
              <w:spacing w:before="0" w:beforeAutospacing="0" w:after="0" w:afterAutospacing="0" w:line="360" w:lineRule="auto"/>
              <w:ind w:left="360"/>
              <w:rPr>
                <w:sz w:val="28"/>
                <w:szCs w:val="28"/>
              </w:rPr>
            </w:pPr>
          </w:p>
        </w:tc>
        <w:tc>
          <w:tcPr>
            <w:tcW w:w="1134" w:type="dxa"/>
          </w:tcPr>
          <w:p w14:paraId="2253258B"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AD40ED9"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644A945D"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1C2AA59B"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2B1FDB6A" w14:textId="77777777" w:rsidR="009C2CF1" w:rsidRPr="0043368A" w:rsidRDefault="009C2CF1"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00313C84" w14:textId="77777777" w:rsidR="009C2CF1" w:rsidRPr="0043368A" w:rsidRDefault="009C2CF1" w:rsidP="00286419">
            <w:pPr>
              <w:pStyle w:val="a6"/>
              <w:spacing w:before="0" w:beforeAutospacing="0" w:after="0" w:afterAutospacing="0" w:line="360" w:lineRule="auto"/>
              <w:ind w:left="360"/>
              <w:jc w:val="center"/>
              <w:rPr>
                <w:sz w:val="28"/>
                <w:szCs w:val="28"/>
              </w:rPr>
            </w:pPr>
            <w:r w:rsidRPr="0043368A">
              <w:rPr>
                <w:sz w:val="28"/>
                <w:szCs w:val="28"/>
              </w:rPr>
              <w:t>%</w:t>
            </w:r>
          </w:p>
        </w:tc>
      </w:tr>
      <w:tr w:rsidR="009C2CF1" w14:paraId="2D70FF17" w14:textId="77777777" w:rsidTr="00286419">
        <w:tc>
          <w:tcPr>
            <w:tcW w:w="2830" w:type="dxa"/>
          </w:tcPr>
          <w:p w14:paraId="0B1A8468" w14:textId="77777777" w:rsidR="009C2CF1" w:rsidRPr="0043368A" w:rsidRDefault="009C2CF1" w:rsidP="009C2CF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135642A8" w14:textId="644FD2F4" w:rsidR="009C2CF1" w:rsidRPr="0043368A" w:rsidRDefault="009C2CF1" w:rsidP="009C2CF1">
            <w:pPr>
              <w:pStyle w:val="a6"/>
              <w:spacing w:before="0" w:beforeAutospacing="0" w:after="0" w:afterAutospacing="0" w:line="360" w:lineRule="auto"/>
              <w:ind w:left="360"/>
              <w:rPr>
                <w:sz w:val="28"/>
                <w:szCs w:val="28"/>
              </w:rPr>
            </w:pPr>
            <w:r>
              <w:rPr>
                <w:sz w:val="28"/>
                <w:szCs w:val="28"/>
              </w:rPr>
              <w:t>2</w:t>
            </w:r>
          </w:p>
        </w:tc>
        <w:tc>
          <w:tcPr>
            <w:tcW w:w="1134" w:type="dxa"/>
          </w:tcPr>
          <w:p w14:paraId="6F47D556" w14:textId="31A6F74B" w:rsidR="009C2CF1" w:rsidRPr="0043368A" w:rsidRDefault="009C2CF1" w:rsidP="009C2CF1">
            <w:pPr>
              <w:pStyle w:val="a6"/>
              <w:spacing w:before="0" w:beforeAutospacing="0" w:after="0" w:afterAutospacing="0" w:line="360" w:lineRule="auto"/>
              <w:ind w:left="360"/>
              <w:rPr>
                <w:sz w:val="28"/>
                <w:szCs w:val="28"/>
              </w:rPr>
            </w:pPr>
            <w:r>
              <w:rPr>
                <w:sz w:val="28"/>
                <w:szCs w:val="28"/>
              </w:rPr>
              <w:t>18,2</w:t>
            </w:r>
          </w:p>
        </w:tc>
        <w:tc>
          <w:tcPr>
            <w:tcW w:w="1134" w:type="dxa"/>
          </w:tcPr>
          <w:p w14:paraId="31D027D3" w14:textId="5CE1445F" w:rsidR="009C2CF1" w:rsidRPr="0043368A" w:rsidRDefault="009C2CF1" w:rsidP="009C2CF1">
            <w:pPr>
              <w:pStyle w:val="a6"/>
              <w:spacing w:before="0" w:beforeAutospacing="0" w:after="0" w:afterAutospacing="0" w:line="360" w:lineRule="auto"/>
              <w:ind w:left="360"/>
              <w:rPr>
                <w:sz w:val="28"/>
                <w:szCs w:val="28"/>
              </w:rPr>
            </w:pPr>
            <w:r>
              <w:rPr>
                <w:sz w:val="28"/>
                <w:szCs w:val="28"/>
              </w:rPr>
              <w:t>7</w:t>
            </w:r>
          </w:p>
        </w:tc>
        <w:tc>
          <w:tcPr>
            <w:tcW w:w="1134" w:type="dxa"/>
          </w:tcPr>
          <w:p w14:paraId="19948C91" w14:textId="087D7CDE" w:rsidR="009C2CF1" w:rsidRPr="0043368A" w:rsidRDefault="009C2CF1" w:rsidP="009C2CF1">
            <w:pPr>
              <w:pStyle w:val="a6"/>
              <w:spacing w:before="0" w:beforeAutospacing="0" w:after="0" w:afterAutospacing="0" w:line="360" w:lineRule="auto"/>
              <w:ind w:left="360"/>
              <w:rPr>
                <w:sz w:val="28"/>
                <w:szCs w:val="28"/>
              </w:rPr>
            </w:pPr>
            <w:r>
              <w:rPr>
                <w:sz w:val="28"/>
                <w:szCs w:val="28"/>
              </w:rPr>
              <w:t>63,6</w:t>
            </w:r>
          </w:p>
        </w:tc>
        <w:tc>
          <w:tcPr>
            <w:tcW w:w="1134" w:type="dxa"/>
          </w:tcPr>
          <w:p w14:paraId="72E15204" w14:textId="3D025EF5" w:rsidR="009C2CF1" w:rsidRPr="0043368A" w:rsidRDefault="009C2CF1" w:rsidP="009C2CF1">
            <w:pPr>
              <w:pStyle w:val="a6"/>
              <w:spacing w:before="0" w:beforeAutospacing="0" w:after="0" w:afterAutospacing="0" w:line="360" w:lineRule="auto"/>
              <w:ind w:left="360"/>
              <w:rPr>
                <w:sz w:val="28"/>
                <w:szCs w:val="28"/>
              </w:rPr>
            </w:pPr>
            <w:r>
              <w:rPr>
                <w:sz w:val="28"/>
                <w:szCs w:val="28"/>
              </w:rPr>
              <w:t>2</w:t>
            </w:r>
          </w:p>
        </w:tc>
        <w:tc>
          <w:tcPr>
            <w:tcW w:w="1128" w:type="dxa"/>
          </w:tcPr>
          <w:p w14:paraId="49145E43" w14:textId="1D214D0D" w:rsidR="009C2CF1" w:rsidRPr="0043368A" w:rsidRDefault="009C2CF1" w:rsidP="009C2CF1">
            <w:pPr>
              <w:pStyle w:val="a6"/>
              <w:spacing w:before="0" w:beforeAutospacing="0" w:after="0" w:afterAutospacing="0" w:line="360" w:lineRule="auto"/>
              <w:ind w:left="360"/>
              <w:rPr>
                <w:sz w:val="28"/>
                <w:szCs w:val="28"/>
              </w:rPr>
            </w:pPr>
            <w:r>
              <w:rPr>
                <w:sz w:val="28"/>
                <w:szCs w:val="28"/>
              </w:rPr>
              <w:t>18,2</w:t>
            </w:r>
          </w:p>
        </w:tc>
      </w:tr>
      <w:tr w:rsidR="009C2CF1" w14:paraId="69022146" w14:textId="77777777" w:rsidTr="00286419">
        <w:tc>
          <w:tcPr>
            <w:tcW w:w="2830" w:type="dxa"/>
          </w:tcPr>
          <w:p w14:paraId="62F6EB85" w14:textId="77777777" w:rsidR="009C2CF1" w:rsidRPr="0043368A" w:rsidRDefault="009C2CF1" w:rsidP="009C2CF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5B6492C" w14:textId="10797E7C" w:rsidR="009C2CF1" w:rsidRPr="0043368A" w:rsidRDefault="009C2CF1" w:rsidP="009C2CF1">
            <w:pPr>
              <w:pStyle w:val="a6"/>
              <w:spacing w:before="0" w:beforeAutospacing="0" w:after="0" w:afterAutospacing="0" w:line="360" w:lineRule="auto"/>
              <w:ind w:left="360"/>
              <w:rPr>
                <w:sz w:val="28"/>
                <w:szCs w:val="28"/>
              </w:rPr>
            </w:pPr>
            <w:r>
              <w:rPr>
                <w:sz w:val="28"/>
                <w:szCs w:val="28"/>
              </w:rPr>
              <w:t>3</w:t>
            </w:r>
          </w:p>
        </w:tc>
        <w:tc>
          <w:tcPr>
            <w:tcW w:w="1134" w:type="dxa"/>
          </w:tcPr>
          <w:p w14:paraId="2D22007E" w14:textId="3FAEA44C" w:rsidR="009C2CF1" w:rsidRPr="0043368A" w:rsidRDefault="009C2CF1" w:rsidP="009C2CF1">
            <w:pPr>
              <w:pStyle w:val="a6"/>
              <w:spacing w:before="0" w:beforeAutospacing="0" w:after="0" w:afterAutospacing="0" w:line="360" w:lineRule="auto"/>
              <w:ind w:left="360"/>
              <w:rPr>
                <w:sz w:val="28"/>
                <w:szCs w:val="28"/>
              </w:rPr>
            </w:pPr>
            <w:r>
              <w:rPr>
                <w:sz w:val="28"/>
                <w:szCs w:val="28"/>
              </w:rPr>
              <w:t>27,3</w:t>
            </w:r>
          </w:p>
        </w:tc>
        <w:tc>
          <w:tcPr>
            <w:tcW w:w="1134" w:type="dxa"/>
          </w:tcPr>
          <w:p w14:paraId="0C799DA5"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6</w:t>
            </w:r>
          </w:p>
        </w:tc>
        <w:tc>
          <w:tcPr>
            <w:tcW w:w="1134" w:type="dxa"/>
          </w:tcPr>
          <w:p w14:paraId="30A17B70" w14:textId="77777777" w:rsidR="009C2CF1" w:rsidRPr="0043368A" w:rsidRDefault="009C2CF1" w:rsidP="009C2CF1">
            <w:pPr>
              <w:pStyle w:val="a6"/>
              <w:spacing w:before="0" w:beforeAutospacing="0" w:after="0" w:afterAutospacing="0" w:line="360" w:lineRule="auto"/>
              <w:ind w:left="360"/>
              <w:rPr>
                <w:sz w:val="28"/>
                <w:szCs w:val="28"/>
              </w:rPr>
            </w:pPr>
            <w:r>
              <w:rPr>
                <w:sz w:val="28"/>
                <w:szCs w:val="28"/>
              </w:rPr>
              <w:t>54,5</w:t>
            </w:r>
          </w:p>
        </w:tc>
        <w:tc>
          <w:tcPr>
            <w:tcW w:w="1134" w:type="dxa"/>
          </w:tcPr>
          <w:p w14:paraId="3E094FE1" w14:textId="07D7AD5D" w:rsidR="009C2CF1" w:rsidRPr="0043368A" w:rsidRDefault="009C2CF1" w:rsidP="009C2CF1">
            <w:pPr>
              <w:pStyle w:val="a6"/>
              <w:spacing w:before="0" w:beforeAutospacing="0" w:after="0" w:afterAutospacing="0" w:line="360" w:lineRule="auto"/>
              <w:ind w:left="360"/>
              <w:rPr>
                <w:sz w:val="28"/>
                <w:szCs w:val="28"/>
              </w:rPr>
            </w:pPr>
            <w:r>
              <w:rPr>
                <w:sz w:val="28"/>
                <w:szCs w:val="28"/>
              </w:rPr>
              <w:t>2</w:t>
            </w:r>
          </w:p>
        </w:tc>
        <w:tc>
          <w:tcPr>
            <w:tcW w:w="1128" w:type="dxa"/>
          </w:tcPr>
          <w:p w14:paraId="064A3C90" w14:textId="5B906455" w:rsidR="009C2CF1" w:rsidRPr="0043368A" w:rsidRDefault="009C2CF1" w:rsidP="009C2CF1">
            <w:pPr>
              <w:pStyle w:val="a6"/>
              <w:spacing w:before="0" w:beforeAutospacing="0" w:after="0" w:afterAutospacing="0" w:line="360" w:lineRule="auto"/>
              <w:ind w:left="360"/>
              <w:rPr>
                <w:sz w:val="28"/>
                <w:szCs w:val="28"/>
              </w:rPr>
            </w:pPr>
            <w:r>
              <w:rPr>
                <w:sz w:val="28"/>
                <w:szCs w:val="28"/>
              </w:rPr>
              <w:t>18,2</w:t>
            </w:r>
          </w:p>
        </w:tc>
      </w:tr>
    </w:tbl>
    <w:p w14:paraId="0F9BC0DC" w14:textId="77777777" w:rsidR="009C2CF1" w:rsidRDefault="009C2CF1" w:rsidP="004531B8">
      <w:pPr>
        <w:pStyle w:val="a6"/>
        <w:spacing w:before="0" w:beforeAutospacing="0" w:after="0" w:afterAutospacing="0" w:line="360" w:lineRule="auto"/>
        <w:ind w:firstLine="709"/>
        <w:jc w:val="center"/>
        <w:rPr>
          <w:b/>
          <w:bCs/>
          <w:sz w:val="28"/>
          <w:szCs w:val="28"/>
        </w:rPr>
      </w:pPr>
    </w:p>
    <w:p w14:paraId="6F9DADE3" w14:textId="1DC3AE31" w:rsidR="004531B8" w:rsidRPr="0077443C" w:rsidRDefault="009C2CF1" w:rsidP="004531B8">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76FE4060" wp14:editId="767AEC9B">
            <wp:extent cx="4276264" cy="2833255"/>
            <wp:effectExtent l="0" t="0" r="10160" b="5715"/>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900687" w14:textId="4C917500" w:rsidR="004531B8" w:rsidRDefault="001D6797" w:rsidP="00954768">
      <w:pPr>
        <w:pStyle w:val="a6"/>
        <w:spacing w:before="0" w:beforeAutospacing="0" w:after="0" w:afterAutospacing="0" w:line="276" w:lineRule="auto"/>
        <w:jc w:val="center"/>
        <w:rPr>
          <w:bCs/>
          <w:sz w:val="28"/>
          <w:szCs w:val="28"/>
        </w:rPr>
      </w:pPr>
      <w:r w:rsidRPr="001B09D6">
        <w:rPr>
          <w:bCs/>
          <w:sz w:val="28"/>
          <w:szCs w:val="28"/>
        </w:rPr>
        <w:t>Рис. 2.4</w:t>
      </w:r>
      <w:r w:rsidR="004531B8" w:rsidRPr="001B09D6">
        <w:rPr>
          <w:bCs/>
          <w:sz w:val="28"/>
          <w:szCs w:val="28"/>
        </w:rPr>
        <w:t xml:space="preserve">. Розподіл рівнів ігрової діяльності дітей середнього дошкільного віку з порушеннями мовлення </w:t>
      </w:r>
      <w:r w:rsidRPr="001B09D6">
        <w:rPr>
          <w:bCs/>
          <w:sz w:val="28"/>
          <w:szCs w:val="28"/>
        </w:rPr>
        <w:t>за критерієм «Комунікативна взаємодія</w:t>
      </w:r>
      <w:r w:rsidR="009C2CF1" w:rsidRPr="001B09D6">
        <w:rPr>
          <w:bCs/>
          <w:sz w:val="28"/>
          <w:szCs w:val="28"/>
        </w:rPr>
        <w:t xml:space="preserve"> у грі» </w:t>
      </w:r>
      <w:r w:rsidR="004531B8" w:rsidRPr="001B09D6">
        <w:rPr>
          <w:bCs/>
          <w:sz w:val="28"/>
          <w:szCs w:val="28"/>
        </w:rPr>
        <w:t>у контрольній та експериментальній групах</w:t>
      </w:r>
      <w:r w:rsidR="004531B8" w:rsidRPr="009A36AB">
        <w:rPr>
          <w:b/>
          <w:bCs/>
          <w:sz w:val="28"/>
          <w:szCs w:val="28"/>
        </w:rPr>
        <w:t xml:space="preserve"> </w:t>
      </w:r>
      <w:r w:rsidR="004531B8" w:rsidRPr="001B09D6">
        <w:rPr>
          <w:bCs/>
          <w:sz w:val="28"/>
          <w:szCs w:val="28"/>
        </w:rPr>
        <w:t xml:space="preserve">на </w:t>
      </w:r>
      <w:proofErr w:type="spellStart"/>
      <w:r w:rsidR="004531B8" w:rsidRPr="001B09D6">
        <w:rPr>
          <w:bCs/>
          <w:sz w:val="28"/>
          <w:szCs w:val="28"/>
        </w:rPr>
        <w:t>констатувальному</w:t>
      </w:r>
      <w:proofErr w:type="spellEnd"/>
      <w:r w:rsidR="004531B8" w:rsidRPr="001B09D6">
        <w:rPr>
          <w:bCs/>
          <w:sz w:val="28"/>
          <w:szCs w:val="28"/>
        </w:rPr>
        <w:t xml:space="preserve"> етапі дослідження</w:t>
      </w:r>
    </w:p>
    <w:p w14:paraId="03425320" w14:textId="77777777" w:rsidR="001B09D6" w:rsidRPr="001B09D6" w:rsidRDefault="001B09D6" w:rsidP="009545E1">
      <w:pPr>
        <w:pStyle w:val="a6"/>
        <w:spacing w:before="0" w:beforeAutospacing="0" w:after="0" w:afterAutospacing="0" w:line="360" w:lineRule="auto"/>
        <w:jc w:val="center"/>
        <w:rPr>
          <w:bCs/>
          <w:sz w:val="28"/>
          <w:szCs w:val="28"/>
        </w:rPr>
      </w:pPr>
    </w:p>
    <w:p w14:paraId="07521326" w14:textId="06B900D0" w:rsidR="00D74EBB" w:rsidRDefault="00D74EBB" w:rsidP="00891B9E">
      <w:pPr>
        <w:spacing w:after="0" w:line="360" w:lineRule="auto"/>
        <w:ind w:firstLine="709"/>
        <w:jc w:val="both"/>
        <w:rPr>
          <w:rFonts w:ascii="Times New Roman" w:hAnsi="Times New Roman" w:cs="Times New Roman"/>
          <w:sz w:val="28"/>
          <w:szCs w:val="28"/>
        </w:rPr>
      </w:pPr>
      <w:r w:rsidRPr="00D74EBB">
        <w:rPr>
          <w:rFonts w:ascii="Times New Roman" w:hAnsi="Times New Roman" w:cs="Times New Roman"/>
          <w:sz w:val="28"/>
          <w:szCs w:val="28"/>
        </w:rPr>
        <w:t xml:space="preserve">В </w:t>
      </w:r>
      <w:r w:rsidR="001D6797">
        <w:rPr>
          <w:rFonts w:ascii="Times New Roman" w:hAnsi="Times New Roman" w:cs="Times New Roman"/>
          <w:sz w:val="28"/>
          <w:szCs w:val="28"/>
        </w:rPr>
        <w:t xml:space="preserve">експериментальній групі наявний </w:t>
      </w:r>
      <w:r w:rsidRPr="00D74EBB">
        <w:rPr>
          <w:rFonts w:ascii="Times New Roman" w:hAnsi="Times New Roman" w:cs="Times New Roman"/>
          <w:sz w:val="28"/>
          <w:szCs w:val="28"/>
        </w:rPr>
        <w:t xml:space="preserve">дещо вищий відсоток дітей з високим рівнем комунікативної взаємодії (27,3%), відповідно з 18,2% у контрольній групі. Це вказує на позитивний вплив </w:t>
      </w:r>
      <w:proofErr w:type="spellStart"/>
      <w:r w:rsidRPr="00D74EBB">
        <w:rPr>
          <w:rFonts w:ascii="Times New Roman" w:hAnsi="Times New Roman" w:cs="Times New Roman"/>
          <w:sz w:val="28"/>
          <w:szCs w:val="28"/>
        </w:rPr>
        <w:t>корекційних</w:t>
      </w:r>
      <w:proofErr w:type="spellEnd"/>
      <w:r w:rsidRPr="00D74EBB">
        <w:rPr>
          <w:rFonts w:ascii="Times New Roman" w:hAnsi="Times New Roman" w:cs="Times New Roman"/>
          <w:sz w:val="28"/>
          <w:szCs w:val="28"/>
        </w:rPr>
        <w:t xml:space="preserve"> методик у процес</w:t>
      </w:r>
      <w:r w:rsidR="001D6797">
        <w:rPr>
          <w:rFonts w:ascii="Times New Roman" w:hAnsi="Times New Roman" w:cs="Times New Roman"/>
          <w:sz w:val="28"/>
          <w:szCs w:val="28"/>
        </w:rPr>
        <w:t>і</w:t>
      </w:r>
      <w:r w:rsidRPr="00D74EBB">
        <w:rPr>
          <w:rFonts w:ascii="Times New Roman" w:hAnsi="Times New Roman" w:cs="Times New Roman"/>
          <w:sz w:val="28"/>
          <w:szCs w:val="28"/>
        </w:rPr>
        <w:t xml:space="preserve"> розвитку комунікативних умінь дітей з порушеннями мовлення.</w:t>
      </w:r>
    </w:p>
    <w:p w14:paraId="333315B0" w14:textId="66FBEF2F" w:rsidR="00D74EBB" w:rsidRDefault="00D74EBB" w:rsidP="00891B9E">
      <w:pPr>
        <w:spacing w:after="0" w:line="360" w:lineRule="auto"/>
        <w:ind w:firstLine="709"/>
        <w:jc w:val="both"/>
        <w:rPr>
          <w:rFonts w:ascii="Times New Roman" w:hAnsi="Times New Roman" w:cs="Times New Roman"/>
          <w:sz w:val="28"/>
          <w:szCs w:val="28"/>
        </w:rPr>
      </w:pPr>
      <w:r w:rsidRPr="00D74EBB">
        <w:rPr>
          <w:rFonts w:ascii="Times New Roman" w:hAnsi="Times New Roman" w:cs="Times New Roman"/>
          <w:sz w:val="28"/>
          <w:szCs w:val="28"/>
        </w:rPr>
        <w:t>63,6% дітей контрольної групи та 54,5% дітей експериментальної групи мають середній рівень комунікативно</w:t>
      </w:r>
      <w:r w:rsidR="001D6797">
        <w:rPr>
          <w:rFonts w:ascii="Times New Roman" w:hAnsi="Times New Roman" w:cs="Times New Roman"/>
          <w:sz w:val="28"/>
          <w:szCs w:val="28"/>
        </w:rPr>
        <w:t>ї взаємодії. Цей результат свідчить</w:t>
      </w:r>
      <w:r w:rsidRPr="00D74EBB">
        <w:rPr>
          <w:rFonts w:ascii="Times New Roman" w:hAnsi="Times New Roman" w:cs="Times New Roman"/>
          <w:sz w:val="28"/>
          <w:szCs w:val="28"/>
        </w:rPr>
        <w:t xml:space="preserve"> про те, що деякі діти мають труднощі в ініціації та підтримці комунікації, але всі вони можуть взаємодіяти з однолітками.</w:t>
      </w:r>
    </w:p>
    <w:p w14:paraId="3D4A2E53" w14:textId="368B7096" w:rsidR="00D74EBB" w:rsidRDefault="001D6797" w:rsidP="00891B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обох групах відсоток</w:t>
      </w:r>
      <w:r w:rsidR="00D74EBB" w:rsidRPr="00D74EBB">
        <w:rPr>
          <w:rFonts w:ascii="Times New Roman" w:hAnsi="Times New Roman" w:cs="Times New Roman"/>
          <w:sz w:val="28"/>
          <w:szCs w:val="28"/>
        </w:rPr>
        <w:t xml:space="preserve"> дітей з низьким рівнем комунікативної взаємодії однаковий — 18,2%. Це вказує на наявність у деяких дітей серйозних труднощів у спілкуванні, які потребують додаткової підтримки та розвитку в рамках </w:t>
      </w:r>
      <w:proofErr w:type="spellStart"/>
      <w:r w:rsidR="00D74EBB" w:rsidRPr="00D74EBB">
        <w:rPr>
          <w:rFonts w:ascii="Times New Roman" w:hAnsi="Times New Roman" w:cs="Times New Roman"/>
          <w:sz w:val="28"/>
          <w:szCs w:val="28"/>
        </w:rPr>
        <w:t>корекційної</w:t>
      </w:r>
      <w:proofErr w:type="spellEnd"/>
      <w:r w:rsidR="00D74EBB" w:rsidRPr="00D74EBB">
        <w:rPr>
          <w:rFonts w:ascii="Times New Roman" w:hAnsi="Times New Roman" w:cs="Times New Roman"/>
          <w:sz w:val="28"/>
          <w:szCs w:val="28"/>
        </w:rPr>
        <w:t xml:space="preserve"> роботи.</w:t>
      </w:r>
    </w:p>
    <w:p w14:paraId="10D3727D" w14:textId="25906DC4" w:rsidR="00D74EBB" w:rsidRPr="00D74EBB" w:rsidRDefault="00D74EBB" w:rsidP="00D74EBB">
      <w:pPr>
        <w:spacing w:after="0" w:line="360" w:lineRule="auto"/>
        <w:ind w:firstLine="709"/>
        <w:jc w:val="both"/>
        <w:rPr>
          <w:rFonts w:ascii="Times New Roman" w:hAnsi="Times New Roman" w:cs="Times New Roman"/>
          <w:sz w:val="28"/>
          <w:szCs w:val="28"/>
        </w:rPr>
      </w:pPr>
      <w:r w:rsidRPr="00D74EBB">
        <w:rPr>
          <w:rFonts w:ascii="Times New Roman" w:hAnsi="Times New Roman" w:cs="Times New Roman"/>
          <w:sz w:val="28"/>
          <w:szCs w:val="28"/>
        </w:rPr>
        <w:t>Різниця в рівнях комунікат</w:t>
      </w:r>
      <w:r w:rsidR="001D6797">
        <w:rPr>
          <w:rFonts w:ascii="Times New Roman" w:hAnsi="Times New Roman" w:cs="Times New Roman"/>
          <w:sz w:val="28"/>
          <w:szCs w:val="28"/>
        </w:rPr>
        <w:t>ивної взаємодії між контрольною та експериментальною</w:t>
      </w:r>
      <w:r w:rsidRPr="00D74EBB">
        <w:rPr>
          <w:rFonts w:ascii="Times New Roman" w:hAnsi="Times New Roman" w:cs="Times New Roman"/>
          <w:sz w:val="28"/>
          <w:szCs w:val="28"/>
        </w:rPr>
        <w:t xml:space="preserve"> групами показує ефективність </w:t>
      </w:r>
      <w:proofErr w:type="spellStart"/>
      <w:r w:rsidRPr="00D74EBB">
        <w:rPr>
          <w:rFonts w:ascii="Times New Roman" w:hAnsi="Times New Roman" w:cs="Times New Roman"/>
          <w:sz w:val="28"/>
          <w:szCs w:val="28"/>
        </w:rPr>
        <w:t>корекційних</w:t>
      </w:r>
      <w:proofErr w:type="spellEnd"/>
      <w:r w:rsidRPr="00D74EBB">
        <w:rPr>
          <w:rFonts w:ascii="Times New Roman" w:hAnsi="Times New Roman" w:cs="Times New Roman"/>
          <w:sz w:val="28"/>
          <w:szCs w:val="28"/>
        </w:rPr>
        <w:t xml:space="preserve"> заходів в експериментальній групі,</w:t>
      </w:r>
      <w:r w:rsidR="001D6797">
        <w:rPr>
          <w:rFonts w:ascii="Times New Roman" w:hAnsi="Times New Roman" w:cs="Times New Roman"/>
          <w:sz w:val="28"/>
          <w:szCs w:val="28"/>
        </w:rPr>
        <w:t xml:space="preserve"> хоча деякі діти все ще мають</w:t>
      </w:r>
      <w:r w:rsidRPr="00D74EBB">
        <w:rPr>
          <w:rFonts w:ascii="Times New Roman" w:hAnsi="Times New Roman" w:cs="Times New Roman"/>
          <w:sz w:val="28"/>
          <w:szCs w:val="28"/>
        </w:rPr>
        <w:t xml:space="preserve"> труднощі в</w:t>
      </w:r>
      <w:r w:rsidR="001D6797">
        <w:rPr>
          <w:rFonts w:ascii="Times New Roman" w:hAnsi="Times New Roman" w:cs="Times New Roman"/>
          <w:sz w:val="28"/>
          <w:szCs w:val="28"/>
        </w:rPr>
        <w:t xml:space="preserve"> ініціації комунікації. Загалом</w:t>
      </w:r>
      <w:r w:rsidRPr="00D74EBB">
        <w:rPr>
          <w:rFonts w:ascii="Times New Roman" w:hAnsi="Times New Roman" w:cs="Times New Roman"/>
          <w:sz w:val="28"/>
          <w:szCs w:val="28"/>
        </w:rPr>
        <w:t xml:space="preserve">, обидві </w:t>
      </w:r>
      <w:r w:rsidR="001D6797">
        <w:rPr>
          <w:rFonts w:ascii="Times New Roman" w:hAnsi="Times New Roman" w:cs="Times New Roman"/>
          <w:sz w:val="28"/>
          <w:szCs w:val="28"/>
        </w:rPr>
        <w:t xml:space="preserve">групи </w:t>
      </w:r>
      <w:r w:rsidRPr="00D74EBB">
        <w:rPr>
          <w:rFonts w:ascii="Times New Roman" w:hAnsi="Times New Roman" w:cs="Times New Roman"/>
          <w:sz w:val="28"/>
          <w:szCs w:val="28"/>
        </w:rPr>
        <w:t xml:space="preserve">демонструють </w:t>
      </w:r>
      <w:r w:rsidR="001D6797">
        <w:rPr>
          <w:rFonts w:ascii="Times New Roman" w:hAnsi="Times New Roman" w:cs="Times New Roman"/>
          <w:sz w:val="28"/>
          <w:szCs w:val="28"/>
        </w:rPr>
        <w:t>результати</w:t>
      </w:r>
      <w:r w:rsidRPr="00D74EBB">
        <w:rPr>
          <w:rFonts w:ascii="Times New Roman" w:hAnsi="Times New Roman" w:cs="Times New Roman"/>
          <w:sz w:val="28"/>
          <w:szCs w:val="28"/>
        </w:rPr>
        <w:t xml:space="preserve"> за середнім та низьким рівнем комунікативної взаємодії, проте в експериментальній групі </w:t>
      </w:r>
      <w:r w:rsidRPr="00D74EBB">
        <w:rPr>
          <w:rFonts w:ascii="Times New Roman" w:hAnsi="Times New Roman" w:cs="Times New Roman"/>
          <w:sz w:val="28"/>
          <w:szCs w:val="28"/>
        </w:rPr>
        <w:lastRenderedPageBreak/>
        <w:t>вищий відсоток дітей з високим рівнем взаємодії, що вказує на позитивні зміни в соціальному розвитку</w:t>
      </w:r>
      <w:r w:rsidR="001D6797">
        <w:rPr>
          <w:rFonts w:ascii="Times New Roman" w:hAnsi="Times New Roman" w:cs="Times New Roman"/>
          <w:sz w:val="28"/>
          <w:szCs w:val="28"/>
        </w:rPr>
        <w:t xml:space="preserve"> навичок та мовлення за результатами організації цілеспрямованого </w:t>
      </w:r>
      <w:proofErr w:type="spellStart"/>
      <w:r w:rsidR="001D6797">
        <w:rPr>
          <w:rFonts w:ascii="Times New Roman" w:hAnsi="Times New Roman" w:cs="Times New Roman"/>
          <w:sz w:val="28"/>
          <w:szCs w:val="28"/>
        </w:rPr>
        <w:t>корекційного</w:t>
      </w:r>
      <w:proofErr w:type="spellEnd"/>
      <w:r w:rsidR="001D6797">
        <w:rPr>
          <w:rFonts w:ascii="Times New Roman" w:hAnsi="Times New Roman" w:cs="Times New Roman"/>
          <w:sz w:val="28"/>
          <w:szCs w:val="28"/>
        </w:rPr>
        <w:t xml:space="preserve"> впливу</w:t>
      </w:r>
      <w:r w:rsidRPr="00D74EBB">
        <w:rPr>
          <w:rFonts w:ascii="Times New Roman" w:hAnsi="Times New Roman" w:cs="Times New Roman"/>
          <w:sz w:val="28"/>
          <w:szCs w:val="28"/>
        </w:rPr>
        <w:t>.</w:t>
      </w:r>
    </w:p>
    <w:p w14:paraId="0C3469AB" w14:textId="0FF729FB" w:rsidR="004531B8"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D74EBB">
        <w:rPr>
          <w:sz w:val="28"/>
          <w:szCs w:val="28"/>
        </w:rPr>
        <w:t>«Е</w:t>
      </w:r>
      <w:r w:rsidR="00891B9E">
        <w:rPr>
          <w:sz w:val="28"/>
          <w:szCs w:val="28"/>
        </w:rPr>
        <w:t>моційне включення в гру</w:t>
      </w:r>
      <w:r w:rsidR="00D74EBB">
        <w:rPr>
          <w:sz w:val="28"/>
          <w:szCs w:val="28"/>
        </w:rPr>
        <w:t>»</w:t>
      </w:r>
      <w:r>
        <w:rPr>
          <w:sz w:val="28"/>
          <w:szCs w:val="28"/>
        </w:rPr>
        <w:t xml:space="preserve"> представлено у табл. 2.</w:t>
      </w:r>
      <w:r w:rsidR="001D6797">
        <w:rPr>
          <w:sz w:val="28"/>
          <w:szCs w:val="28"/>
        </w:rPr>
        <w:t>8</w:t>
      </w:r>
      <w:r>
        <w:rPr>
          <w:sz w:val="28"/>
          <w:szCs w:val="28"/>
        </w:rPr>
        <w:t>. та рис. 2.</w:t>
      </w:r>
      <w:r w:rsidR="001D6797">
        <w:rPr>
          <w:sz w:val="28"/>
          <w:szCs w:val="28"/>
        </w:rPr>
        <w:t>5</w:t>
      </w:r>
      <w:r>
        <w:rPr>
          <w:sz w:val="28"/>
          <w:szCs w:val="28"/>
        </w:rPr>
        <w:t>.</w:t>
      </w:r>
    </w:p>
    <w:p w14:paraId="51C673E0" w14:textId="41A565F1"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sidR="001D6797">
        <w:rPr>
          <w:i/>
          <w:iCs/>
          <w:sz w:val="28"/>
          <w:szCs w:val="28"/>
        </w:rPr>
        <w:t>8</w:t>
      </w:r>
    </w:p>
    <w:p w14:paraId="45583F67" w14:textId="2F72B0AE" w:rsidR="004531B8" w:rsidRPr="001B09D6" w:rsidRDefault="004531B8" w:rsidP="004531B8">
      <w:pPr>
        <w:pStyle w:val="a6"/>
        <w:spacing w:before="0" w:beforeAutospacing="0" w:after="0" w:afterAutospacing="0" w:line="360" w:lineRule="auto"/>
        <w:ind w:firstLine="709"/>
        <w:jc w:val="center"/>
        <w:rPr>
          <w:bCs/>
          <w:sz w:val="28"/>
          <w:szCs w:val="28"/>
        </w:rPr>
      </w:pPr>
      <w:r w:rsidRPr="001B09D6">
        <w:rPr>
          <w:bCs/>
          <w:sz w:val="28"/>
          <w:szCs w:val="28"/>
        </w:rPr>
        <w:t xml:space="preserve">Рівні ігрової діяльності дітей середнього дошкільного віку з порушеннями мовлення </w:t>
      </w:r>
      <w:r w:rsidR="00286419" w:rsidRPr="001B09D6">
        <w:rPr>
          <w:bCs/>
          <w:sz w:val="28"/>
          <w:szCs w:val="28"/>
        </w:rPr>
        <w:t xml:space="preserve">за критерієм «Емоційне включення в гру» </w:t>
      </w:r>
      <w:r w:rsidR="001D6797" w:rsidRPr="001B09D6">
        <w:rPr>
          <w:bCs/>
          <w:sz w:val="28"/>
          <w:szCs w:val="28"/>
        </w:rPr>
        <w:br/>
      </w:r>
      <w:r w:rsidRPr="001B09D6">
        <w:rPr>
          <w:bCs/>
          <w:sz w:val="28"/>
          <w:szCs w:val="28"/>
        </w:rPr>
        <w:t xml:space="preserve">у контрольній та експериментальній групах </w:t>
      </w:r>
      <w:r w:rsidR="001D6797" w:rsidRPr="001B09D6">
        <w:rPr>
          <w:bCs/>
          <w:sz w:val="28"/>
          <w:szCs w:val="28"/>
        </w:rPr>
        <w:br/>
      </w:r>
      <w:r w:rsidRPr="001B09D6">
        <w:rPr>
          <w:bCs/>
          <w:sz w:val="28"/>
          <w:szCs w:val="28"/>
        </w:rPr>
        <w:t xml:space="preserve">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286419" w14:paraId="03FFE266" w14:textId="77777777" w:rsidTr="00286419">
        <w:trPr>
          <w:trHeight w:val="423"/>
        </w:trPr>
        <w:tc>
          <w:tcPr>
            <w:tcW w:w="2830" w:type="dxa"/>
            <w:vMerge w:val="restart"/>
            <w:tcBorders>
              <w:tl2br w:val="single" w:sz="4" w:space="0" w:color="auto"/>
            </w:tcBorders>
          </w:tcPr>
          <w:p w14:paraId="33713BD3" w14:textId="77777777" w:rsidR="00286419" w:rsidRPr="0043368A" w:rsidRDefault="00286419" w:rsidP="00286419">
            <w:pPr>
              <w:pStyle w:val="a6"/>
              <w:spacing w:before="0" w:beforeAutospacing="0" w:after="0" w:afterAutospacing="0" w:line="360" w:lineRule="auto"/>
              <w:ind w:left="1980"/>
              <w:rPr>
                <w:sz w:val="28"/>
                <w:szCs w:val="28"/>
              </w:rPr>
            </w:pPr>
            <w:r w:rsidRPr="0043368A">
              <w:rPr>
                <w:sz w:val="28"/>
                <w:szCs w:val="28"/>
              </w:rPr>
              <w:t>Рівні</w:t>
            </w:r>
          </w:p>
          <w:p w14:paraId="1A10ECBD"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1656D565"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1C454927"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29141F42"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286419" w14:paraId="67102DF2" w14:textId="77777777" w:rsidTr="00286419">
        <w:tc>
          <w:tcPr>
            <w:tcW w:w="2830" w:type="dxa"/>
            <w:vMerge/>
            <w:tcBorders>
              <w:tl2br w:val="single" w:sz="4" w:space="0" w:color="auto"/>
            </w:tcBorders>
          </w:tcPr>
          <w:p w14:paraId="0A9D181C" w14:textId="77777777" w:rsidR="00286419" w:rsidRPr="0043368A" w:rsidRDefault="00286419" w:rsidP="00286419">
            <w:pPr>
              <w:pStyle w:val="a6"/>
              <w:spacing w:before="0" w:beforeAutospacing="0" w:after="0" w:afterAutospacing="0" w:line="360" w:lineRule="auto"/>
              <w:ind w:left="360"/>
              <w:rPr>
                <w:sz w:val="28"/>
                <w:szCs w:val="28"/>
              </w:rPr>
            </w:pPr>
          </w:p>
        </w:tc>
        <w:tc>
          <w:tcPr>
            <w:tcW w:w="1134" w:type="dxa"/>
          </w:tcPr>
          <w:p w14:paraId="47B28E5D"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280C555C"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7C338083"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5ED6167A"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56292DF2"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04D47EC6"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r>
      <w:tr w:rsidR="00286419" w14:paraId="19AEA2C4" w14:textId="77777777" w:rsidTr="00286419">
        <w:tc>
          <w:tcPr>
            <w:tcW w:w="2830" w:type="dxa"/>
          </w:tcPr>
          <w:p w14:paraId="72BF89B5"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3912DB11" w14:textId="59191764" w:rsidR="00286419" w:rsidRPr="0043368A" w:rsidRDefault="00286419" w:rsidP="00286419">
            <w:pPr>
              <w:pStyle w:val="a6"/>
              <w:spacing w:before="0" w:beforeAutospacing="0" w:after="0" w:afterAutospacing="0" w:line="360" w:lineRule="auto"/>
              <w:ind w:left="360"/>
              <w:rPr>
                <w:sz w:val="28"/>
                <w:szCs w:val="28"/>
              </w:rPr>
            </w:pPr>
            <w:r>
              <w:rPr>
                <w:sz w:val="28"/>
                <w:szCs w:val="28"/>
              </w:rPr>
              <w:t>1</w:t>
            </w:r>
          </w:p>
        </w:tc>
        <w:tc>
          <w:tcPr>
            <w:tcW w:w="1134" w:type="dxa"/>
          </w:tcPr>
          <w:p w14:paraId="236AEDD3" w14:textId="24F51103" w:rsidR="00286419" w:rsidRPr="0043368A" w:rsidRDefault="00286419" w:rsidP="00286419">
            <w:pPr>
              <w:pStyle w:val="a6"/>
              <w:spacing w:before="0" w:beforeAutospacing="0" w:after="0" w:afterAutospacing="0" w:line="360" w:lineRule="auto"/>
              <w:ind w:left="360"/>
              <w:rPr>
                <w:sz w:val="28"/>
                <w:szCs w:val="28"/>
              </w:rPr>
            </w:pPr>
            <w:r>
              <w:rPr>
                <w:sz w:val="28"/>
                <w:szCs w:val="28"/>
              </w:rPr>
              <w:t>9,</w:t>
            </w:r>
            <w:r w:rsidR="00F44C71">
              <w:rPr>
                <w:sz w:val="28"/>
                <w:szCs w:val="28"/>
              </w:rPr>
              <w:t>2</w:t>
            </w:r>
          </w:p>
        </w:tc>
        <w:tc>
          <w:tcPr>
            <w:tcW w:w="1134" w:type="dxa"/>
          </w:tcPr>
          <w:p w14:paraId="5832788A" w14:textId="29A0E679" w:rsidR="00286419" w:rsidRPr="0043368A" w:rsidRDefault="00286419" w:rsidP="00286419">
            <w:pPr>
              <w:pStyle w:val="a6"/>
              <w:spacing w:before="0" w:beforeAutospacing="0" w:after="0" w:afterAutospacing="0" w:line="360" w:lineRule="auto"/>
              <w:ind w:left="360"/>
              <w:rPr>
                <w:sz w:val="28"/>
                <w:szCs w:val="28"/>
              </w:rPr>
            </w:pPr>
            <w:r>
              <w:rPr>
                <w:sz w:val="28"/>
                <w:szCs w:val="28"/>
              </w:rPr>
              <w:t>6</w:t>
            </w:r>
          </w:p>
        </w:tc>
        <w:tc>
          <w:tcPr>
            <w:tcW w:w="1134" w:type="dxa"/>
          </w:tcPr>
          <w:p w14:paraId="23472B83" w14:textId="7D11DDC2" w:rsidR="00286419" w:rsidRPr="0043368A" w:rsidRDefault="00286419" w:rsidP="00286419">
            <w:pPr>
              <w:pStyle w:val="a6"/>
              <w:spacing w:before="0" w:beforeAutospacing="0" w:after="0" w:afterAutospacing="0" w:line="360" w:lineRule="auto"/>
              <w:ind w:left="360"/>
              <w:rPr>
                <w:sz w:val="28"/>
                <w:szCs w:val="28"/>
              </w:rPr>
            </w:pPr>
            <w:r>
              <w:rPr>
                <w:sz w:val="28"/>
                <w:szCs w:val="28"/>
              </w:rPr>
              <w:t>54,5</w:t>
            </w:r>
          </w:p>
        </w:tc>
        <w:tc>
          <w:tcPr>
            <w:tcW w:w="1134" w:type="dxa"/>
          </w:tcPr>
          <w:p w14:paraId="7C5D1136" w14:textId="077775DC" w:rsidR="00286419" w:rsidRPr="0043368A" w:rsidRDefault="00286419" w:rsidP="00286419">
            <w:pPr>
              <w:pStyle w:val="a6"/>
              <w:spacing w:before="0" w:beforeAutospacing="0" w:after="0" w:afterAutospacing="0" w:line="360" w:lineRule="auto"/>
              <w:ind w:left="360"/>
              <w:rPr>
                <w:sz w:val="28"/>
                <w:szCs w:val="28"/>
              </w:rPr>
            </w:pPr>
            <w:r>
              <w:rPr>
                <w:sz w:val="28"/>
                <w:szCs w:val="28"/>
              </w:rPr>
              <w:t>4</w:t>
            </w:r>
          </w:p>
        </w:tc>
        <w:tc>
          <w:tcPr>
            <w:tcW w:w="1128" w:type="dxa"/>
          </w:tcPr>
          <w:p w14:paraId="196A2F8B" w14:textId="1CC24566" w:rsidR="00286419" w:rsidRPr="0043368A" w:rsidRDefault="00286419" w:rsidP="00286419">
            <w:pPr>
              <w:pStyle w:val="a6"/>
              <w:spacing w:before="0" w:beforeAutospacing="0" w:after="0" w:afterAutospacing="0" w:line="360" w:lineRule="auto"/>
              <w:ind w:left="360"/>
              <w:rPr>
                <w:sz w:val="28"/>
                <w:szCs w:val="28"/>
              </w:rPr>
            </w:pPr>
            <w:r>
              <w:rPr>
                <w:sz w:val="28"/>
                <w:szCs w:val="28"/>
              </w:rPr>
              <w:t>36,3</w:t>
            </w:r>
          </w:p>
        </w:tc>
      </w:tr>
      <w:tr w:rsidR="00286419" w14:paraId="5836FE46" w14:textId="77777777" w:rsidTr="00286419">
        <w:tc>
          <w:tcPr>
            <w:tcW w:w="2830" w:type="dxa"/>
          </w:tcPr>
          <w:p w14:paraId="5BA706AD"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1B81402" w14:textId="5433808E" w:rsidR="00286419" w:rsidRPr="0043368A" w:rsidRDefault="00286419" w:rsidP="00286419">
            <w:pPr>
              <w:pStyle w:val="a6"/>
              <w:spacing w:before="0" w:beforeAutospacing="0" w:after="0" w:afterAutospacing="0" w:line="360" w:lineRule="auto"/>
              <w:ind w:left="360"/>
              <w:rPr>
                <w:sz w:val="28"/>
                <w:szCs w:val="28"/>
              </w:rPr>
            </w:pPr>
            <w:r>
              <w:rPr>
                <w:sz w:val="28"/>
                <w:szCs w:val="28"/>
              </w:rPr>
              <w:t>2</w:t>
            </w:r>
          </w:p>
        </w:tc>
        <w:tc>
          <w:tcPr>
            <w:tcW w:w="1134" w:type="dxa"/>
          </w:tcPr>
          <w:p w14:paraId="7DE45F8C" w14:textId="0395F293" w:rsidR="00286419" w:rsidRPr="0043368A" w:rsidRDefault="00286419" w:rsidP="00286419">
            <w:pPr>
              <w:pStyle w:val="a6"/>
              <w:spacing w:before="0" w:beforeAutospacing="0" w:after="0" w:afterAutospacing="0" w:line="360" w:lineRule="auto"/>
              <w:ind w:left="360"/>
              <w:rPr>
                <w:sz w:val="28"/>
                <w:szCs w:val="28"/>
              </w:rPr>
            </w:pPr>
            <w:r>
              <w:rPr>
                <w:sz w:val="28"/>
                <w:szCs w:val="28"/>
              </w:rPr>
              <w:t>18,</w:t>
            </w:r>
            <w:r w:rsidR="00F44C71">
              <w:rPr>
                <w:sz w:val="28"/>
                <w:szCs w:val="28"/>
              </w:rPr>
              <w:t>2</w:t>
            </w:r>
          </w:p>
        </w:tc>
        <w:tc>
          <w:tcPr>
            <w:tcW w:w="1134" w:type="dxa"/>
          </w:tcPr>
          <w:p w14:paraId="3D32815C"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6</w:t>
            </w:r>
          </w:p>
        </w:tc>
        <w:tc>
          <w:tcPr>
            <w:tcW w:w="1134" w:type="dxa"/>
          </w:tcPr>
          <w:p w14:paraId="559977DE"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54,5</w:t>
            </w:r>
          </w:p>
        </w:tc>
        <w:tc>
          <w:tcPr>
            <w:tcW w:w="1134" w:type="dxa"/>
          </w:tcPr>
          <w:p w14:paraId="7B986A7E" w14:textId="1B96C4C4" w:rsidR="00286419" w:rsidRPr="0043368A" w:rsidRDefault="00286419" w:rsidP="00286419">
            <w:pPr>
              <w:pStyle w:val="a6"/>
              <w:spacing w:before="0" w:beforeAutospacing="0" w:after="0" w:afterAutospacing="0" w:line="360" w:lineRule="auto"/>
              <w:ind w:left="360"/>
              <w:rPr>
                <w:sz w:val="28"/>
                <w:szCs w:val="28"/>
              </w:rPr>
            </w:pPr>
            <w:r>
              <w:rPr>
                <w:sz w:val="28"/>
                <w:szCs w:val="28"/>
              </w:rPr>
              <w:t>3</w:t>
            </w:r>
          </w:p>
        </w:tc>
        <w:tc>
          <w:tcPr>
            <w:tcW w:w="1128" w:type="dxa"/>
          </w:tcPr>
          <w:p w14:paraId="213A64BA" w14:textId="6E17FCE5" w:rsidR="00286419" w:rsidRPr="0043368A" w:rsidRDefault="00286419" w:rsidP="00286419">
            <w:pPr>
              <w:pStyle w:val="a6"/>
              <w:spacing w:before="0" w:beforeAutospacing="0" w:after="0" w:afterAutospacing="0" w:line="360" w:lineRule="auto"/>
              <w:ind w:left="360"/>
              <w:rPr>
                <w:sz w:val="28"/>
                <w:szCs w:val="28"/>
              </w:rPr>
            </w:pPr>
            <w:r>
              <w:rPr>
                <w:sz w:val="28"/>
                <w:szCs w:val="28"/>
              </w:rPr>
              <w:t>27,3</w:t>
            </w:r>
          </w:p>
        </w:tc>
      </w:tr>
    </w:tbl>
    <w:p w14:paraId="54A14294" w14:textId="498409C6" w:rsidR="00286419" w:rsidRDefault="00286419" w:rsidP="004531B8">
      <w:pPr>
        <w:pStyle w:val="a6"/>
        <w:spacing w:before="0" w:beforeAutospacing="0" w:after="0" w:afterAutospacing="0" w:line="360" w:lineRule="auto"/>
        <w:ind w:firstLine="709"/>
        <w:jc w:val="center"/>
        <w:rPr>
          <w:b/>
          <w:bCs/>
          <w:sz w:val="28"/>
          <w:szCs w:val="28"/>
        </w:rPr>
      </w:pPr>
    </w:p>
    <w:p w14:paraId="48FC9729" w14:textId="2D1743E1" w:rsidR="004531B8" w:rsidRPr="0077443C" w:rsidRDefault="00286419" w:rsidP="004531B8">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7093DE76" wp14:editId="7FFE4BEE">
            <wp:extent cx="4457008" cy="3179618"/>
            <wp:effectExtent l="0" t="0" r="1270" b="1905"/>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F26310" w14:textId="4F1A2A74" w:rsidR="004531B8" w:rsidRDefault="004531B8" w:rsidP="00954768">
      <w:pPr>
        <w:pStyle w:val="a6"/>
        <w:spacing w:before="0" w:beforeAutospacing="0" w:after="0" w:afterAutospacing="0" w:line="276" w:lineRule="auto"/>
        <w:jc w:val="center"/>
        <w:rPr>
          <w:bCs/>
          <w:sz w:val="28"/>
          <w:szCs w:val="28"/>
        </w:rPr>
      </w:pPr>
      <w:r w:rsidRPr="001B09D6">
        <w:rPr>
          <w:bCs/>
          <w:sz w:val="28"/>
          <w:szCs w:val="28"/>
        </w:rPr>
        <w:t>Рис.</w:t>
      </w:r>
      <w:r w:rsidR="001D6797" w:rsidRPr="001B09D6">
        <w:rPr>
          <w:bCs/>
          <w:sz w:val="28"/>
          <w:szCs w:val="28"/>
        </w:rPr>
        <w:t xml:space="preserve"> </w:t>
      </w:r>
      <w:r w:rsidRPr="001B09D6">
        <w:rPr>
          <w:bCs/>
          <w:sz w:val="28"/>
          <w:szCs w:val="28"/>
        </w:rPr>
        <w:t>2.</w:t>
      </w:r>
      <w:r w:rsidR="001D6797" w:rsidRPr="001B09D6">
        <w:rPr>
          <w:bCs/>
          <w:sz w:val="28"/>
          <w:szCs w:val="28"/>
        </w:rPr>
        <w:t>5</w:t>
      </w:r>
      <w:r w:rsidRPr="001B09D6">
        <w:rPr>
          <w:bCs/>
          <w:sz w:val="28"/>
          <w:szCs w:val="28"/>
        </w:rPr>
        <w:t xml:space="preserve">. Розподіл рівнів ігрової діяльності дітей середнього дошкільного віку з порушеннями мовлення </w:t>
      </w:r>
      <w:r w:rsidR="00286419" w:rsidRPr="001B09D6">
        <w:rPr>
          <w:bCs/>
          <w:sz w:val="28"/>
          <w:szCs w:val="28"/>
        </w:rPr>
        <w:t xml:space="preserve">за критерієм «Емоційне включення в гру» </w:t>
      </w:r>
      <w:r w:rsidR="001D6797" w:rsidRPr="001B09D6">
        <w:rPr>
          <w:bCs/>
          <w:sz w:val="28"/>
          <w:szCs w:val="28"/>
        </w:rPr>
        <w:br/>
      </w:r>
      <w:r w:rsidRPr="001B09D6">
        <w:rPr>
          <w:bCs/>
          <w:sz w:val="28"/>
          <w:szCs w:val="28"/>
        </w:rPr>
        <w:t xml:space="preserve">у контрольній та експериментальній групах </w:t>
      </w:r>
      <w:r w:rsidR="001D6797" w:rsidRPr="001B09D6">
        <w:rPr>
          <w:bCs/>
          <w:sz w:val="28"/>
          <w:szCs w:val="28"/>
        </w:rPr>
        <w:br/>
      </w:r>
      <w:r w:rsidRPr="001B09D6">
        <w:rPr>
          <w:bCs/>
          <w:sz w:val="28"/>
          <w:szCs w:val="28"/>
        </w:rPr>
        <w:t xml:space="preserve">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p w14:paraId="3185BE31" w14:textId="598D5FAE" w:rsidR="00286419" w:rsidRDefault="001D6797" w:rsidP="005A1E17">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 експериментальній групі наявний</w:t>
      </w:r>
      <w:r w:rsidR="00286419" w:rsidRPr="00286419">
        <w:rPr>
          <w:rFonts w:ascii="Times New Roman" w:eastAsia="Times New Roman" w:hAnsi="Times New Roman" w:cs="Times New Roman"/>
          <w:sz w:val="28"/>
          <w:szCs w:val="28"/>
          <w:lang w:eastAsia="uk-UA"/>
        </w:rPr>
        <w:t xml:space="preserve"> вищий відсоток дітей з високим рівнем емоційного</w:t>
      </w:r>
      <w:r>
        <w:rPr>
          <w:rFonts w:ascii="Times New Roman" w:eastAsia="Times New Roman" w:hAnsi="Times New Roman" w:cs="Times New Roman"/>
          <w:sz w:val="28"/>
          <w:szCs w:val="28"/>
          <w:lang w:eastAsia="uk-UA"/>
        </w:rPr>
        <w:t xml:space="preserve"> включення (18,</w:t>
      </w:r>
      <w:r w:rsidR="00F44C71">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відповідно</w:t>
      </w:r>
      <w:r w:rsidR="00286419" w:rsidRPr="00286419">
        <w:rPr>
          <w:rFonts w:ascii="Times New Roman" w:eastAsia="Times New Roman" w:hAnsi="Times New Roman" w:cs="Times New Roman"/>
          <w:sz w:val="28"/>
          <w:szCs w:val="28"/>
          <w:lang w:eastAsia="uk-UA"/>
        </w:rPr>
        <w:t xml:space="preserve"> 9,</w:t>
      </w:r>
      <w:r w:rsidR="00F44C71">
        <w:rPr>
          <w:rFonts w:ascii="Times New Roman" w:eastAsia="Times New Roman" w:hAnsi="Times New Roman" w:cs="Times New Roman"/>
          <w:sz w:val="28"/>
          <w:szCs w:val="28"/>
          <w:lang w:eastAsia="uk-UA"/>
        </w:rPr>
        <w:t>2</w:t>
      </w:r>
      <w:r w:rsidR="00286419" w:rsidRPr="0028641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286419" w:rsidRPr="00286419">
        <w:rPr>
          <w:rFonts w:ascii="Times New Roman" w:eastAsia="Times New Roman" w:hAnsi="Times New Roman" w:cs="Times New Roman"/>
          <w:sz w:val="28"/>
          <w:szCs w:val="28"/>
          <w:lang w:eastAsia="uk-UA"/>
        </w:rPr>
        <w:t xml:space="preserve">у контрольній групі. Це свідчить про те, що </w:t>
      </w:r>
      <w:proofErr w:type="spellStart"/>
      <w:r w:rsidR="00286419" w:rsidRPr="00286419">
        <w:rPr>
          <w:rFonts w:ascii="Times New Roman" w:eastAsia="Times New Roman" w:hAnsi="Times New Roman" w:cs="Times New Roman"/>
          <w:sz w:val="28"/>
          <w:szCs w:val="28"/>
          <w:lang w:eastAsia="uk-UA"/>
        </w:rPr>
        <w:t>корекційна</w:t>
      </w:r>
      <w:proofErr w:type="spellEnd"/>
      <w:r w:rsidR="00286419" w:rsidRPr="00286419">
        <w:rPr>
          <w:rFonts w:ascii="Times New Roman" w:eastAsia="Times New Roman" w:hAnsi="Times New Roman" w:cs="Times New Roman"/>
          <w:sz w:val="28"/>
          <w:szCs w:val="28"/>
          <w:lang w:eastAsia="uk-UA"/>
        </w:rPr>
        <w:t xml:space="preserve"> програма або методики, які застосовуються в експериментальній групі, сприяють більш виразним емоційним реакціям дітей на гру, що є основним аспектом розвитку.</w:t>
      </w:r>
    </w:p>
    <w:p w14:paraId="4FEA18B1" w14:textId="1DDE0937" w:rsidR="00286419" w:rsidRDefault="00286419" w:rsidP="005A1E17">
      <w:pPr>
        <w:spacing w:after="0" w:line="360" w:lineRule="auto"/>
        <w:ind w:firstLine="709"/>
        <w:jc w:val="both"/>
        <w:rPr>
          <w:rFonts w:ascii="Times New Roman" w:eastAsia="Times New Roman" w:hAnsi="Times New Roman" w:cs="Times New Roman"/>
          <w:sz w:val="28"/>
          <w:szCs w:val="28"/>
          <w:lang w:eastAsia="uk-UA"/>
        </w:rPr>
      </w:pPr>
      <w:r w:rsidRPr="00286419">
        <w:rPr>
          <w:rFonts w:ascii="Times New Roman" w:eastAsia="Times New Roman" w:hAnsi="Times New Roman" w:cs="Times New Roman"/>
          <w:sz w:val="28"/>
          <w:szCs w:val="28"/>
          <w:lang w:eastAsia="uk-UA"/>
        </w:rPr>
        <w:t>Обидві групи мають такі ж результати за середнім рівнем емоційного включення: у контрольній групі це 54,5%, в експериментальній — 54,5%. Це означає, що діти в обох групах здатні емоційно реагувати на гру, хоча ці емоції не завжди є стійкими або інтенсивними.</w:t>
      </w:r>
    </w:p>
    <w:p w14:paraId="6A145207" w14:textId="2132A37B" w:rsidR="00286419" w:rsidRDefault="00286419" w:rsidP="005A1E17">
      <w:pPr>
        <w:spacing w:after="0" w:line="360" w:lineRule="auto"/>
        <w:ind w:firstLine="709"/>
        <w:jc w:val="both"/>
        <w:rPr>
          <w:rFonts w:ascii="Times New Roman" w:eastAsia="Times New Roman" w:hAnsi="Times New Roman" w:cs="Times New Roman"/>
          <w:sz w:val="28"/>
          <w:szCs w:val="28"/>
          <w:lang w:eastAsia="uk-UA"/>
        </w:rPr>
      </w:pPr>
      <w:r w:rsidRPr="00286419">
        <w:rPr>
          <w:rFonts w:ascii="Times New Roman" w:eastAsia="Times New Roman" w:hAnsi="Times New Roman" w:cs="Times New Roman"/>
          <w:sz w:val="28"/>
          <w:szCs w:val="28"/>
          <w:lang w:eastAsia="uk-UA"/>
        </w:rPr>
        <w:t xml:space="preserve">У контрольній групі 36,3% дітей мають низький рівень емоційного включення, у той час як у експериментальній групі цей показник становить 27,3%. Це свідчить про певне підвищення емоційної реактивності в експериментальній групі після </w:t>
      </w:r>
      <w:proofErr w:type="spellStart"/>
      <w:r w:rsidRPr="00286419">
        <w:rPr>
          <w:rFonts w:ascii="Times New Roman" w:eastAsia="Times New Roman" w:hAnsi="Times New Roman" w:cs="Times New Roman"/>
          <w:sz w:val="28"/>
          <w:szCs w:val="28"/>
          <w:lang w:eastAsia="uk-UA"/>
        </w:rPr>
        <w:t>корекційних</w:t>
      </w:r>
      <w:proofErr w:type="spellEnd"/>
      <w:r w:rsidRPr="00286419">
        <w:rPr>
          <w:rFonts w:ascii="Times New Roman" w:eastAsia="Times New Roman" w:hAnsi="Times New Roman" w:cs="Times New Roman"/>
          <w:sz w:val="28"/>
          <w:szCs w:val="28"/>
          <w:lang w:eastAsia="uk-UA"/>
        </w:rPr>
        <w:t xml:space="preserve"> заходів, хоча все ще залишається певний відсоток дітей, які не проявляють емоцій під час гри.</w:t>
      </w:r>
    </w:p>
    <w:p w14:paraId="7AAFAEBE" w14:textId="235C5B91" w:rsidR="00286419" w:rsidRPr="00286419" w:rsidRDefault="00A8136D" w:rsidP="00286419">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Різниця в результатах щодо емоційного включення</w:t>
      </w:r>
      <w:r w:rsidR="00286419" w:rsidRPr="00286419">
        <w:rPr>
          <w:rFonts w:ascii="Times New Roman" w:eastAsia="Times New Roman" w:hAnsi="Times New Roman" w:cs="Times New Roman"/>
          <w:sz w:val="28"/>
          <w:szCs w:val="28"/>
          <w:lang w:eastAsia="uk-UA"/>
        </w:rPr>
        <w:t xml:space="preserve"> між групами </w:t>
      </w:r>
      <w:r>
        <w:rPr>
          <w:rFonts w:ascii="Times New Roman" w:eastAsia="Times New Roman" w:hAnsi="Times New Roman" w:cs="Times New Roman"/>
          <w:sz w:val="28"/>
          <w:szCs w:val="28"/>
          <w:lang w:eastAsia="uk-UA"/>
        </w:rPr>
        <w:t xml:space="preserve">свідчить </w:t>
      </w:r>
      <w:r w:rsidR="00286419" w:rsidRPr="00286419">
        <w:rPr>
          <w:rFonts w:ascii="Times New Roman" w:eastAsia="Times New Roman" w:hAnsi="Times New Roman" w:cs="Times New Roman"/>
          <w:sz w:val="28"/>
          <w:szCs w:val="28"/>
          <w:lang w:eastAsia="uk-UA"/>
        </w:rPr>
        <w:t xml:space="preserve">про позитивний вплив </w:t>
      </w:r>
      <w:proofErr w:type="spellStart"/>
      <w:r w:rsidR="00286419" w:rsidRPr="00286419">
        <w:rPr>
          <w:rFonts w:ascii="Times New Roman" w:eastAsia="Times New Roman" w:hAnsi="Times New Roman" w:cs="Times New Roman"/>
          <w:sz w:val="28"/>
          <w:szCs w:val="28"/>
          <w:lang w:eastAsia="uk-UA"/>
        </w:rPr>
        <w:t>корекційної</w:t>
      </w:r>
      <w:proofErr w:type="spellEnd"/>
      <w:r w:rsidR="00286419" w:rsidRPr="00286419">
        <w:rPr>
          <w:rFonts w:ascii="Times New Roman" w:eastAsia="Times New Roman" w:hAnsi="Times New Roman" w:cs="Times New Roman"/>
          <w:sz w:val="28"/>
          <w:szCs w:val="28"/>
          <w:lang w:eastAsia="uk-UA"/>
        </w:rPr>
        <w:t xml:space="preserve"> роботи в експериментальній групі. Вищий відсоток дітей з високим рівнем емоційної реактивності в експериментальній групі підтверджує, що застосовані методики сприяли більш глибокому емоційному залученню до ігрового процесу. Однак обидві групи показують значну кількість дітей із середнім та низьким рівнем емоційного включення, що вказує на потребу в подальших </w:t>
      </w:r>
      <w:proofErr w:type="spellStart"/>
      <w:r w:rsidR="00286419" w:rsidRPr="00286419">
        <w:rPr>
          <w:rFonts w:ascii="Times New Roman" w:eastAsia="Times New Roman" w:hAnsi="Times New Roman" w:cs="Times New Roman"/>
          <w:sz w:val="28"/>
          <w:szCs w:val="28"/>
          <w:lang w:eastAsia="uk-UA"/>
        </w:rPr>
        <w:t>корекційних</w:t>
      </w:r>
      <w:proofErr w:type="spellEnd"/>
      <w:r w:rsidR="00286419" w:rsidRPr="00286419">
        <w:rPr>
          <w:rFonts w:ascii="Times New Roman" w:eastAsia="Times New Roman" w:hAnsi="Times New Roman" w:cs="Times New Roman"/>
          <w:sz w:val="28"/>
          <w:szCs w:val="28"/>
          <w:lang w:eastAsia="uk-UA"/>
        </w:rPr>
        <w:t xml:space="preserve"> заходах для розвитку емоційної сфери дітей з порушеннями мовлення.</w:t>
      </w:r>
    </w:p>
    <w:p w14:paraId="7EE6235E" w14:textId="43B24083" w:rsidR="003D3FD7"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bookmarkStart w:id="8" w:name="_Hlk181985539"/>
      <w:r>
        <w:rPr>
          <w:sz w:val="28"/>
          <w:szCs w:val="28"/>
        </w:rPr>
        <w:t xml:space="preserve">за критерієм </w:t>
      </w:r>
      <w:r w:rsidR="00286419">
        <w:rPr>
          <w:sz w:val="28"/>
          <w:szCs w:val="28"/>
        </w:rPr>
        <w:t>«Т</w:t>
      </w:r>
      <w:r w:rsidR="005A1E17">
        <w:rPr>
          <w:sz w:val="28"/>
          <w:szCs w:val="28"/>
        </w:rPr>
        <w:t>ворчість та уява</w:t>
      </w:r>
      <w:r w:rsidR="00286419">
        <w:rPr>
          <w:sz w:val="28"/>
          <w:szCs w:val="28"/>
        </w:rPr>
        <w:t>»</w:t>
      </w:r>
      <w:bookmarkEnd w:id="8"/>
      <w:r>
        <w:rPr>
          <w:sz w:val="28"/>
          <w:szCs w:val="28"/>
        </w:rPr>
        <w:t xml:space="preserve"> представлено у табл. 2.</w:t>
      </w:r>
      <w:r w:rsidR="00A8136D">
        <w:rPr>
          <w:sz w:val="28"/>
          <w:szCs w:val="28"/>
        </w:rPr>
        <w:t>9</w:t>
      </w:r>
      <w:r>
        <w:rPr>
          <w:sz w:val="28"/>
          <w:szCs w:val="28"/>
        </w:rPr>
        <w:t>. та рис. 2.</w:t>
      </w:r>
      <w:r w:rsidR="00A8136D">
        <w:rPr>
          <w:sz w:val="28"/>
          <w:szCs w:val="28"/>
        </w:rPr>
        <w:t>6</w:t>
      </w:r>
      <w:r>
        <w:rPr>
          <w:sz w:val="28"/>
          <w:szCs w:val="28"/>
        </w:rPr>
        <w:t>.</w:t>
      </w:r>
    </w:p>
    <w:p w14:paraId="2861AD7E" w14:textId="77777777" w:rsidR="003D3FD7" w:rsidRDefault="003D3FD7">
      <w:pPr>
        <w:rPr>
          <w:rFonts w:ascii="Times New Roman" w:eastAsia="Times New Roman" w:hAnsi="Times New Roman" w:cs="Times New Roman"/>
          <w:sz w:val="28"/>
          <w:szCs w:val="28"/>
          <w:lang w:eastAsia="uk-UA"/>
        </w:rPr>
      </w:pPr>
      <w:r>
        <w:rPr>
          <w:sz w:val="28"/>
          <w:szCs w:val="28"/>
        </w:rPr>
        <w:br w:type="page"/>
      </w:r>
    </w:p>
    <w:p w14:paraId="5DE7BCDD" w14:textId="52F8E8DB"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lastRenderedPageBreak/>
        <w:t>Таблиця 2.</w:t>
      </w:r>
      <w:r w:rsidR="00A8136D">
        <w:rPr>
          <w:i/>
          <w:iCs/>
          <w:sz w:val="28"/>
          <w:szCs w:val="28"/>
        </w:rPr>
        <w:t>9</w:t>
      </w:r>
    </w:p>
    <w:p w14:paraId="1E4563E5" w14:textId="499631BD" w:rsidR="004531B8" w:rsidRPr="001B09D6" w:rsidRDefault="004531B8" w:rsidP="004531B8">
      <w:pPr>
        <w:pStyle w:val="a6"/>
        <w:spacing w:before="0" w:beforeAutospacing="0" w:after="0" w:afterAutospacing="0" w:line="360" w:lineRule="auto"/>
        <w:ind w:firstLine="709"/>
        <w:jc w:val="center"/>
        <w:rPr>
          <w:b/>
          <w:bCs/>
          <w:sz w:val="28"/>
          <w:szCs w:val="28"/>
        </w:rPr>
      </w:pPr>
      <w:r w:rsidRPr="001B09D6">
        <w:rPr>
          <w:b/>
          <w:bCs/>
          <w:sz w:val="28"/>
          <w:szCs w:val="28"/>
        </w:rPr>
        <w:t xml:space="preserve">Рівні ігрової діяльності дітей середнього дошкільного віку </w:t>
      </w:r>
      <w:r w:rsidR="00A8136D" w:rsidRPr="001B09D6">
        <w:rPr>
          <w:b/>
          <w:bCs/>
          <w:sz w:val="28"/>
          <w:szCs w:val="28"/>
        </w:rPr>
        <w:br/>
      </w:r>
      <w:r w:rsidRPr="001B09D6">
        <w:rPr>
          <w:b/>
          <w:bCs/>
          <w:sz w:val="28"/>
          <w:szCs w:val="28"/>
        </w:rPr>
        <w:t xml:space="preserve">з порушеннями мовлення </w:t>
      </w:r>
      <w:r w:rsidR="00286419" w:rsidRPr="001B09D6">
        <w:rPr>
          <w:b/>
          <w:bCs/>
          <w:sz w:val="28"/>
          <w:szCs w:val="28"/>
        </w:rPr>
        <w:t xml:space="preserve">за критерієм «Творчість та уява» </w:t>
      </w:r>
      <w:r w:rsidRPr="001B09D6">
        <w:rPr>
          <w:b/>
          <w:bCs/>
          <w:sz w:val="28"/>
          <w:szCs w:val="28"/>
        </w:rPr>
        <w:t xml:space="preserve">у контрольній та експериментальній групах на </w:t>
      </w:r>
      <w:proofErr w:type="spellStart"/>
      <w:r w:rsidRPr="001B09D6">
        <w:rPr>
          <w:b/>
          <w:bCs/>
          <w:sz w:val="28"/>
          <w:szCs w:val="28"/>
        </w:rPr>
        <w:t>констатувальному</w:t>
      </w:r>
      <w:proofErr w:type="spellEnd"/>
      <w:r w:rsidR="005A1E17" w:rsidRPr="001B09D6">
        <w:rPr>
          <w:b/>
          <w:bCs/>
          <w:sz w:val="28"/>
          <w:szCs w:val="28"/>
        </w:rPr>
        <w:t xml:space="preserve"> </w:t>
      </w:r>
      <w:r w:rsidRPr="001B09D6">
        <w:rPr>
          <w:b/>
          <w:bCs/>
          <w:sz w:val="28"/>
          <w:szCs w:val="28"/>
        </w:rPr>
        <w:t>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286419" w14:paraId="48093F3F" w14:textId="77777777" w:rsidTr="00286419">
        <w:trPr>
          <w:trHeight w:val="423"/>
        </w:trPr>
        <w:tc>
          <w:tcPr>
            <w:tcW w:w="2830" w:type="dxa"/>
            <w:vMerge w:val="restart"/>
            <w:tcBorders>
              <w:tl2br w:val="single" w:sz="4" w:space="0" w:color="auto"/>
            </w:tcBorders>
          </w:tcPr>
          <w:p w14:paraId="0E240993" w14:textId="77777777" w:rsidR="00286419" w:rsidRPr="0043368A" w:rsidRDefault="00286419" w:rsidP="00286419">
            <w:pPr>
              <w:pStyle w:val="a6"/>
              <w:spacing w:before="0" w:beforeAutospacing="0" w:after="0" w:afterAutospacing="0" w:line="360" w:lineRule="auto"/>
              <w:ind w:left="1980"/>
              <w:rPr>
                <w:sz w:val="28"/>
                <w:szCs w:val="28"/>
              </w:rPr>
            </w:pPr>
            <w:r w:rsidRPr="0043368A">
              <w:rPr>
                <w:sz w:val="28"/>
                <w:szCs w:val="28"/>
              </w:rPr>
              <w:t>Рівні</w:t>
            </w:r>
          </w:p>
          <w:p w14:paraId="17900FB1"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0CB6B120"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57B5D876"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63E1DC7"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286419" w14:paraId="0698675D" w14:textId="77777777" w:rsidTr="00286419">
        <w:tc>
          <w:tcPr>
            <w:tcW w:w="2830" w:type="dxa"/>
            <w:vMerge/>
            <w:tcBorders>
              <w:tl2br w:val="single" w:sz="4" w:space="0" w:color="auto"/>
            </w:tcBorders>
          </w:tcPr>
          <w:p w14:paraId="25CC39B7" w14:textId="77777777" w:rsidR="00286419" w:rsidRPr="0043368A" w:rsidRDefault="00286419" w:rsidP="00286419">
            <w:pPr>
              <w:pStyle w:val="a6"/>
              <w:spacing w:before="0" w:beforeAutospacing="0" w:after="0" w:afterAutospacing="0" w:line="360" w:lineRule="auto"/>
              <w:ind w:left="360"/>
              <w:rPr>
                <w:sz w:val="28"/>
                <w:szCs w:val="28"/>
              </w:rPr>
            </w:pPr>
          </w:p>
        </w:tc>
        <w:tc>
          <w:tcPr>
            <w:tcW w:w="1134" w:type="dxa"/>
          </w:tcPr>
          <w:p w14:paraId="26CEF58D"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CAEF46B"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EE390AE"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4B321497"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5B4CB33B"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2884B820"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r>
      <w:tr w:rsidR="00286419" w14:paraId="38C11D46" w14:textId="77777777" w:rsidTr="00286419">
        <w:tc>
          <w:tcPr>
            <w:tcW w:w="2830" w:type="dxa"/>
          </w:tcPr>
          <w:p w14:paraId="1FC2160E"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73D4E48F" w14:textId="7FD30DEC" w:rsidR="00286419" w:rsidRPr="0043368A" w:rsidRDefault="00286419" w:rsidP="00286419">
            <w:pPr>
              <w:pStyle w:val="a6"/>
              <w:spacing w:before="0" w:beforeAutospacing="0" w:after="0" w:afterAutospacing="0" w:line="360" w:lineRule="auto"/>
              <w:ind w:left="360"/>
              <w:rPr>
                <w:sz w:val="28"/>
                <w:szCs w:val="28"/>
              </w:rPr>
            </w:pPr>
            <w:r>
              <w:rPr>
                <w:sz w:val="28"/>
                <w:szCs w:val="28"/>
              </w:rPr>
              <w:t>1</w:t>
            </w:r>
          </w:p>
        </w:tc>
        <w:tc>
          <w:tcPr>
            <w:tcW w:w="1134" w:type="dxa"/>
          </w:tcPr>
          <w:p w14:paraId="49513B1C" w14:textId="5240D4D7" w:rsidR="00286419" w:rsidRPr="0043368A" w:rsidRDefault="00286419" w:rsidP="00286419">
            <w:pPr>
              <w:pStyle w:val="a6"/>
              <w:spacing w:before="0" w:beforeAutospacing="0" w:after="0" w:afterAutospacing="0" w:line="360" w:lineRule="auto"/>
              <w:ind w:left="360"/>
              <w:rPr>
                <w:sz w:val="28"/>
                <w:szCs w:val="28"/>
              </w:rPr>
            </w:pPr>
            <w:r>
              <w:rPr>
                <w:sz w:val="28"/>
                <w:szCs w:val="28"/>
              </w:rPr>
              <w:t>9,</w:t>
            </w:r>
            <w:r w:rsidR="00F44C71">
              <w:rPr>
                <w:sz w:val="28"/>
                <w:szCs w:val="28"/>
              </w:rPr>
              <w:t>2</w:t>
            </w:r>
          </w:p>
        </w:tc>
        <w:tc>
          <w:tcPr>
            <w:tcW w:w="1134" w:type="dxa"/>
          </w:tcPr>
          <w:p w14:paraId="4C557012"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6</w:t>
            </w:r>
          </w:p>
        </w:tc>
        <w:tc>
          <w:tcPr>
            <w:tcW w:w="1134" w:type="dxa"/>
          </w:tcPr>
          <w:p w14:paraId="04B946A6"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54,5</w:t>
            </w:r>
          </w:p>
        </w:tc>
        <w:tc>
          <w:tcPr>
            <w:tcW w:w="1134" w:type="dxa"/>
          </w:tcPr>
          <w:p w14:paraId="52D7F531"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4</w:t>
            </w:r>
          </w:p>
        </w:tc>
        <w:tc>
          <w:tcPr>
            <w:tcW w:w="1128" w:type="dxa"/>
          </w:tcPr>
          <w:p w14:paraId="41E63D0E"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36,3</w:t>
            </w:r>
          </w:p>
        </w:tc>
      </w:tr>
      <w:tr w:rsidR="00286419" w14:paraId="2DFD54B5" w14:textId="77777777" w:rsidTr="00286419">
        <w:tc>
          <w:tcPr>
            <w:tcW w:w="2830" w:type="dxa"/>
          </w:tcPr>
          <w:p w14:paraId="638CE271"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2ED7E4FD" w14:textId="4E74EACC" w:rsidR="00286419" w:rsidRPr="0043368A" w:rsidRDefault="00286419" w:rsidP="00286419">
            <w:pPr>
              <w:pStyle w:val="a6"/>
              <w:spacing w:before="0" w:beforeAutospacing="0" w:after="0" w:afterAutospacing="0" w:line="360" w:lineRule="auto"/>
              <w:ind w:left="360"/>
              <w:rPr>
                <w:sz w:val="28"/>
                <w:szCs w:val="28"/>
              </w:rPr>
            </w:pPr>
            <w:r>
              <w:rPr>
                <w:sz w:val="28"/>
                <w:szCs w:val="28"/>
              </w:rPr>
              <w:t>2</w:t>
            </w:r>
          </w:p>
        </w:tc>
        <w:tc>
          <w:tcPr>
            <w:tcW w:w="1134" w:type="dxa"/>
          </w:tcPr>
          <w:p w14:paraId="2B7892E1" w14:textId="47390554" w:rsidR="00286419" w:rsidRPr="0043368A" w:rsidRDefault="00286419" w:rsidP="00286419">
            <w:pPr>
              <w:pStyle w:val="a6"/>
              <w:spacing w:before="0" w:beforeAutospacing="0" w:after="0" w:afterAutospacing="0" w:line="360" w:lineRule="auto"/>
              <w:ind w:left="360"/>
              <w:rPr>
                <w:sz w:val="28"/>
                <w:szCs w:val="28"/>
              </w:rPr>
            </w:pPr>
            <w:r>
              <w:rPr>
                <w:sz w:val="28"/>
                <w:szCs w:val="28"/>
              </w:rPr>
              <w:t>18,</w:t>
            </w:r>
            <w:r w:rsidR="00F44C71">
              <w:rPr>
                <w:sz w:val="28"/>
                <w:szCs w:val="28"/>
              </w:rPr>
              <w:t>2</w:t>
            </w:r>
          </w:p>
        </w:tc>
        <w:tc>
          <w:tcPr>
            <w:tcW w:w="1134" w:type="dxa"/>
          </w:tcPr>
          <w:p w14:paraId="4BA79AD4"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6</w:t>
            </w:r>
          </w:p>
        </w:tc>
        <w:tc>
          <w:tcPr>
            <w:tcW w:w="1134" w:type="dxa"/>
          </w:tcPr>
          <w:p w14:paraId="77EB8FBA"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54,5</w:t>
            </w:r>
          </w:p>
        </w:tc>
        <w:tc>
          <w:tcPr>
            <w:tcW w:w="1134" w:type="dxa"/>
          </w:tcPr>
          <w:p w14:paraId="22F5D52C"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3</w:t>
            </w:r>
          </w:p>
        </w:tc>
        <w:tc>
          <w:tcPr>
            <w:tcW w:w="1128" w:type="dxa"/>
          </w:tcPr>
          <w:p w14:paraId="4BFFC38A" w14:textId="77777777" w:rsidR="00286419" w:rsidRPr="0043368A" w:rsidRDefault="00286419" w:rsidP="00286419">
            <w:pPr>
              <w:pStyle w:val="a6"/>
              <w:spacing w:before="0" w:beforeAutospacing="0" w:after="0" w:afterAutospacing="0" w:line="360" w:lineRule="auto"/>
              <w:ind w:left="360"/>
              <w:rPr>
                <w:sz w:val="28"/>
                <w:szCs w:val="28"/>
              </w:rPr>
            </w:pPr>
            <w:r>
              <w:rPr>
                <w:sz w:val="28"/>
                <w:szCs w:val="28"/>
              </w:rPr>
              <w:t>27,3</w:t>
            </w:r>
          </w:p>
        </w:tc>
      </w:tr>
    </w:tbl>
    <w:p w14:paraId="05D966AA" w14:textId="00442E80" w:rsidR="00286419" w:rsidRDefault="00286419" w:rsidP="004531B8">
      <w:pPr>
        <w:pStyle w:val="a6"/>
        <w:spacing w:before="0" w:beforeAutospacing="0" w:after="0" w:afterAutospacing="0" w:line="360" w:lineRule="auto"/>
        <w:ind w:firstLine="709"/>
        <w:jc w:val="center"/>
        <w:rPr>
          <w:b/>
          <w:bCs/>
          <w:sz w:val="28"/>
          <w:szCs w:val="28"/>
        </w:rPr>
      </w:pPr>
    </w:p>
    <w:p w14:paraId="3A9CD51A" w14:textId="3AC8EE33" w:rsidR="004531B8" w:rsidRPr="0077443C" w:rsidRDefault="005573AA" w:rsidP="004531B8">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4966DD4A" wp14:editId="0BEEA1A8">
            <wp:extent cx="3882043" cy="2493819"/>
            <wp:effectExtent l="0" t="0" r="4445" b="1905"/>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5E8888" w14:textId="082F7A90" w:rsidR="004531B8" w:rsidRDefault="004531B8" w:rsidP="007B21FD">
      <w:pPr>
        <w:pStyle w:val="a6"/>
        <w:spacing w:before="0" w:beforeAutospacing="0" w:after="0" w:afterAutospacing="0" w:line="276" w:lineRule="auto"/>
        <w:jc w:val="center"/>
        <w:rPr>
          <w:bCs/>
          <w:sz w:val="28"/>
          <w:szCs w:val="28"/>
        </w:rPr>
      </w:pPr>
      <w:r w:rsidRPr="001B09D6">
        <w:rPr>
          <w:bCs/>
          <w:sz w:val="28"/>
          <w:szCs w:val="28"/>
        </w:rPr>
        <w:t>Рис.</w:t>
      </w:r>
      <w:r w:rsidR="00A8136D" w:rsidRPr="001B09D6">
        <w:rPr>
          <w:bCs/>
          <w:sz w:val="28"/>
          <w:szCs w:val="28"/>
        </w:rPr>
        <w:t xml:space="preserve"> </w:t>
      </w:r>
      <w:r w:rsidRPr="001B09D6">
        <w:rPr>
          <w:bCs/>
          <w:sz w:val="28"/>
          <w:szCs w:val="28"/>
        </w:rPr>
        <w:t>2.</w:t>
      </w:r>
      <w:r w:rsidR="00A8136D" w:rsidRPr="001B09D6">
        <w:rPr>
          <w:bCs/>
          <w:sz w:val="28"/>
          <w:szCs w:val="28"/>
        </w:rPr>
        <w:t>6</w:t>
      </w:r>
      <w:r w:rsidRPr="001B09D6">
        <w:rPr>
          <w:bCs/>
          <w:sz w:val="28"/>
          <w:szCs w:val="28"/>
        </w:rPr>
        <w:t xml:space="preserve">. Розподіл рівнів ігрової діяльності дітей середнього дошкільного віку з порушеннями мовлення </w:t>
      </w:r>
      <w:r w:rsidR="00286419" w:rsidRPr="001B09D6">
        <w:rPr>
          <w:bCs/>
          <w:sz w:val="28"/>
          <w:szCs w:val="28"/>
        </w:rPr>
        <w:t xml:space="preserve">за критерієм «Творчість та уява» </w:t>
      </w:r>
      <w:r w:rsidR="00A8136D" w:rsidRPr="001B09D6">
        <w:rPr>
          <w:bCs/>
          <w:sz w:val="28"/>
          <w:szCs w:val="28"/>
        </w:rPr>
        <w:br/>
      </w:r>
      <w:r w:rsidRPr="001B09D6">
        <w:rPr>
          <w:bCs/>
          <w:sz w:val="28"/>
          <w:szCs w:val="28"/>
        </w:rPr>
        <w:t xml:space="preserve">у контрольній та експериментальній групах </w:t>
      </w:r>
      <w:r w:rsidR="00A8136D" w:rsidRPr="001B09D6">
        <w:rPr>
          <w:bCs/>
          <w:sz w:val="28"/>
          <w:szCs w:val="28"/>
        </w:rPr>
        <w:br/>
      </w:r>
      <w:r w:rsidRPr="001B09D6">
        <w:rPr>
          <w:bCs/>
          <w:sz w:val="28"/>
          <w:szCs w:val="28"/>
        </w:rPr>
        <w:t xml:space="preserve">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p w14:paraId="207DACD3" w14:textId="77777777" w:rsidR="001B09D6" w:rsidRPr="001B09D6" w:rsidRDefault="001B09D6" w:rsidP="0050714D">
      <w:pPr>
        <w:pStyle w:val="a6"/>
        <w:spacing w:before="0" w:beforeAutospacing="0" w:after="0" w:afterAutospacing="0" w:line="360" w:lineRule="auto"/>
        <w:jc w:val="center"/>
        <w:rPr>
          <w:bCs/>
          <w:sz w:val="28"/>
          <w:szCs w:val="28"/>
        </w:rPr>
      </w:pPr>
    </w:p>
    <w:p w14:paraId="585BFF07" w14:textId="5ECFF286" w:rsidR="005573AA" w:rsidRDefault="005573AA" w:rsidP="005A1E17">
      <w:pPr>
        <w:spacing w:after="0" w:line="360" w:lineRule="auto"/>
        <w:ind w:firstLine="709"/>
        <w:jc w:val="both"/>
        <w:rPr>
          <w:rFonts w:ascii="Times New Roman" w:eastAsia="Times New Roman" w:hAnsi="Times New Roman" w:cs="Times New Roman"/>
          <w:sz w:val="28"/>
          <w:szCs w:val="28"/>
          <w:lang w:eastAsia="uk-UA"/>
        </w:rPr>
      </w:pPr>
      <w:r w:rsidRPr="005573AA">
        <w:rPr>
          <w:rFonts w:ascii="Times New Roman" w:eastAsia="Times New Roman" w:hAnsi="Times New Roman" w:cs="Times New Roman"/>
          <w:sz w:val="28"/>
          <w:szCs w:val="28"/>
          <w:lang w:eastAsia="uk-UA"/>
        </w:rPr>
        <w:t>В експериментальній групі є вищий відсоток дітей з високим рівнем творчос</w:t>
      </w:r>
      <w:r w:rsidR="00A8136D">
        <w:rPr>
          <w:rFonts w:ascii="Times New Roman" w:eastAsia="Times New Roman" w:hAnsi="Times New Roman" w:cs="Times New Roman"/>
          <w:sz w:val="28"/>
          <w:szCs w:val="28"/>
          <w:lang w:eastAsia="uk-UA"/>
        </w:rPr>
        <w:t>ті та уяви (18,</w:t>
      </w:r>
      <w:r w:rsidR="00F44C71">
        <w:rPr>
          <w:rFonts w:ascii="Times New Roman" w:eastAsia="Times New Roman" w:hAnsi="Times New Roman" w:cs="Times New Roman"/>
          <w:sz w:val="28"/>
          <w:szCs w:val="28"/>
          <w:lang w:eastAsia="uk-UA"/>
        </w:rPr>
        <w:t>2</w:t>
      </w:r>
      <w:r w:rsidR="00A8136D">
        <w:rPr>
          <w:rFonts w:ascii="Times New Roman" w:eastAsia="Times New Roman" w:hAnsi="Times New Roman" w:cs="Times New Roman"/>
          <w:sz w:val="28"/>
          <w:szCs w:val="28"/>
          <w:lang w:eastAsia="uk-UA"/>
        </w:rPr>
        <w:t>%), відповідно</w:t>
      </w:r>
      <w:r w:rsidRPr="005573AA">
        <w:rPr>
          <w:rFonts w:ascii="Times New Roman" w:eastAsia="Times New Roman" w:hAnsi="Times New Roman" w:cs="Times New Roman"/>
          <w:sz w:val="28"/>
          <w:szCs w:val="28"/>
          <w:lang w:eastAsia="uk-UA"/>
        </w:rPr>
        <w:t xml:space="preserve"> 9,</w:t>
      </w:r>
      <w:r w:rsidR="00F44C71">
        <w:rPr>
          <w:rFonts w:ascii="Times New Roman" w:eastAsia="Times New Roman" w:hAnsi="Times New Roman" w:cs="Times New Roman"/>
          <w:sz w:val="28"/>
          <w:szCs w:val="28"/>
          <w:lang w:eastAsia="uk-UA"/>
        </w:rPr>
        <w:t>2</w:t>
      </w:r>
      <w:r w:rsidRPr="005573AA">
        <w:rPr>
          <w:rFonts w:ascii="Times New Roman" w:eastAsia="Times New Roman" w:hAnsi="Times New Roman" w:cs="Times New Roman"/>
          <w:sz w:val="28"/>
          <w:szCs w:val="28"/>
          <w:lang w:eastAsia="uk-UA"/>
        </w:rPr>
        <w:t xml:space="preserve">% </w:t>
      </w:r>
      <w:r w:rsidR="00A8136D" w:rsidRPr="005573AA">
        <w:rPr>
          <w:rFonts w:ascii="Times New Roman" w:eastAsia="Times New Roman" w:hAnsi="Times New Roman" w:cs="Times New Roman"/>
          <w:sz w:val="28"/>
          <w:szCs w:val="28"/>
          <w:lang w:eastAsia="uk-UA"/>
        </w:rPr>
        <w:t>—</w:t>
      </w:r>
      <w:r w:rsidRPr="005573AA">
        <w:rPr>
          <w:rFonts w:ascii="Times New Roman" w:eastAsia="Times New Roman" w:hAnsi="Times New Roman" w:cs="Times New Roman"/>
          <w:sz w:val="28"/>
          <w:szCs w:val="28"/>
          <w:lang w:eastAsia="uk-UA"/>
        </w:rPr>
        <w:t>у контрольній групі. Це вказує на ефективність застосованих методик у розвитку творчих здібностей дітей в експериментальній групі.</w:t>
      </w:r>
    </w:p>
    <w:p w14:paraId="0AB652B1" w14:textId="7B6B35D1" w:rsidR="005573AA" w:rsidRDefault="005573AA" w:rsidP="005A1E17">
      <w:pPr>
        <w:spacing w:after="0" w:line="360" w:lineRule="auto"/>
        <w:ind w:firstLine="709"/>
        <w:jc w:val="both"/>
        <w:rPr>
          <w:rFonts w:ascii="Times New Roman" w:eastAsia="Times New Roman" w:hAnsi="Times New Roman" w:cs="Times New Roman"/>
          <w:sz w:val="28"/>
          <w:szCs w:val="28"/>
          <w:lang w:eastAsia="uk-UA"/>
        </w:rPr>
      </w:pPr>
      <w:r w:rsidRPr="005573AA">
        <w:rPr>
          <w:rFonts w:ascii="Times New Roman" w:eastAsia="Times New Roman" w:hAnsi="Times New Roman" w:cs="Times New Roman"/>
          <w:sz w:val="28"/>
          <w:szCs w:val="28"/>
          <w:lang w:eastAsia="uk-UA"/>
        </w:rPr>
        <w:t>Обидві групи мають один показник за середнім рівнем творчості та уяви — 54,5%. Це означає, що діти в обох групах здатні до творчої діяльності на середньому рівні, хоча не всі з них активно виявляють креативність.</w:t>
      </w:r>
    </w:p>
    <w:p w14:paraId="780F4B55" w14:textId="4893A989" w:rsidR="005573AA" w:rsidRDefault="005573AA" w:rsidP="005A1E17">
      <w:pPr>
        <w:spacing w:after="0" w:line="360" w:lineRule="auto"/>
        <w:ind w:firstLine="709"/>
        <w:jc w:val="both"/>
        <w:rPr>
          <w:rFonts w:ascii="Times New Roman" w:eastAsia="Times New Roman" w:hAnsi="Times New Roman" w:cs="Times New Roman"/>
          <w:sz w:val="28"/>
          <w:szCs w:val="28"/>
          <w:lang w:eastAsia="uk-UA"/>
        </w:rPr>
      </w:pPr>
      <w:r w:rsidRPr="005573AA">
        <w:rPr>
          <w:rFonts w:ascii="Times New Roman" w:eastAsia="Times New Roman" w:hAnsi="Times New Roman" w:cs="Times New Roman"/>
          <w:sz w:val="28"/>
          <w:szCs w:val="28"/>
          <w:lang w:eastAsia="uk-UA"/>
        </w:rPr>
        <w:lastRenderedPageBreak/>
        <w:t xml:space="preserve">У контрольній групі 36,3% дітей мають низький рівень творчості, у той час як у експериментальній групі цей показник становить 27,3%. Це свідчить про позитивний вплив </w:t>
      </w:r>
      <w:proofErr w:type="spellStart"/>
      <w:r w:rsidRPr="005573AA">
        <w:rPr>
          <w:rFonts w:ascii="Times New Roman" w:eastAsia="Times New Roman" w:hAnsi="Times New Roman" w:cs="Times New Roman"/>
          <w:sz w:val="28"/>
          <w:szCs w:val="28"/>
          <w:lang w:eastAsia="uk-UA"/>
        </w:rPr>
        <w:t>корекційних</w:t>
      </w:r>
      <w:proofErr w:type="spellEnd"/>
      <w:r w:rsidRPr="005573AA">
        <w:rPr>
          <w:rFonts w:ascii="Times New Roman" w:eastAsia="Times New Roman" w:hAnsi="Times New Roman" w:cs="Times New Roman"/>
          <w:sz w:val="28"/>
          <w:szCs w:val="28"/>
          <w:lang w:eastAsia="uk-UA"/>
        </w:rPr>
        <w:t xml:space="preserve"> зах</w:t>
      </w:r>
      <w:r w:rsidR="00A8136D">
        <w:rPr>
          <w:rFonts w:ascii="Times New Roman" w:eastAsia="Times New Roman" w:hAnsi="Times New Roman" w:cs="Times New Roman"/>
          <w:sz w:val="28"/>
          <w:szCs w:val="28"/>
          <w:lang w:eastAsia="uk-UA"/>
        </w:rPr>
        <w:t>одів в експериментальній групі.</w:t>
      </w:r>
    </w:p>
    <w:p w14:paraId="72587E1F" w14:textId="28AB5032" w:rsidR="005573AA" w:rsidRPr="005573AA" w:rsidRDefault="00A8136D" w:rsidP="005573AA">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Різниця між контрольною та експериментальною</w:t>
      </w:r>
      <w:r w:rsidR="005573AA" w:rsidRPr="005573AA">
        <w:rPr>
          <w:rFonts w:ascii="Times New Roman" w:eastAsia="Times New Roman" w:hAnsi="Times New Roman" w:cs="Times New Roman"/>
          <w:sz w:val="28"/>
          <w:szCs w:val="28"/>
          <w:lang w:eastAsia="uk-UA"/>
        </w:rPr>
        <w:t xml:space="preserve"> гр</w:t>
      </w:r>
      <w:r>
        <w:rPr>
          <w:rFonts w:ascii="Times New Roman" w:eastAsia="Times New Roman" w:hAnsi="Times New Roman" w:cs="Times New Roman"/>
          <w:sz w:val="28"/>
          <w:szCs w:val="28"/>
          <w:lang w:eastAsia="uk-UA"/>
        </w:rPr>
        <w:t>упами за критерієм творчості</w:t>
      </w:r>
      <w:r w:rsidR="005573AA" w:rsidRPr="005573AA">
        <w:rPr>
          <w:rFonts w:ascii="Times New Roman" w:eastAsia="Times New Roman" w:hAnsi="Times New Roman" w:cs="Times New Roman"/>
          <w:sz w:val="28"/>
          <w:szCs w:val="28"/>
          <w:lang w:eastAsia="uk-UA"/>
        </w:rPr>
        <w:t xml:space="preserve"> виявила </w:t>
      </w:r>
      <w:r>
        <w:rPr>
          <w:rFonts w:ascii="Times New Roman" w:eastAsia="Times New Roman" w:hAnsi="Times New Roman" w:cs="Times New Roman"/>
          <w:sz w:val="28"/>
          <w:szCs w:val="28"/>
          <w:lang w:eastAsia="uk-UA"/>
        </w:rPr>
        <w:t>позитивний вплив методик, застосованих</w:t>
      </w:r>
      <w:r w:rsidR="005573AA" w:rsidRPr="005573AA">
        <w:rPr>
          <w:rFonts w:ascii="Times New Roman" w:eastAsia="Times New Roman" w:hAnsi="Times New Roman" w:cs="Times New Roman"/>
          <w:sz w:val="28"/>
          <w:szCs w:val="28"/>
          <w:lang w:eastAsia="uk-UA"/>
        </w:rPr>
        <w:t xml:space="preserve"> в експериментальній групі. Більш високий відсоток дітей з високим рівнем творчості в експериментальній групі підтверджує, що </w:t>
      </w:r>
      <w:proofErr w:type="spellStart"/>
      <w:r w:rsidR="005573AA" w:rsidRPr="005573AA">
        <w:rPr>
          <w:rFonts w:ascii="Times New Roman" w:eastAsia="Times New Roman" w:hAnsi="Times New Roman" w:cs="Times New Roman"/>
          <w:sz w:val="28"/>
          <w:szCs w:val="28"/>
          <w:lang w:eastAsia="uk-UA"/>
        </w:rPr>
        <w:t>корекційна</w:t>
      </w:r>
      <w:proofErr w:type="spellEnd"/>
      <w:r w:rsidR="005573AA" w:rsidRPr="005573AA">
        <w:rPr>
          <w:rFonts w:ascii="Times New Roman" w:eastAsia="Times New Roman" w:hAnsi="Times New Roman" w:cs="Times New Roman"/>
          <w:sz w:val="28"/>
          <w:szCs w:val="28"/>
          <w:lang w:eastAsia="uk-UA"/>
        </w:rPr>
        <w:t xml:space="preserve"> робота була ефективною і сприяла розвитку творчих здібностей. Водночас, значна кількість дітей в обох групах має середній рівень, що вказує на необхідну подальшу роботу для повного розвитку творчих здібностей дітей з порушеннями мовлення.</w:t>
      </w:r>
    </w:p>
    <w:p w14:paraId="4EBE14F1" w14:textId="4AE59A58" w:rsidR="004531B8"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5573AA">
        <w:rPr>
          <w:sz w:val="28"/>
          <w:szCs w:val="28"/>
        </w:rPr>
        <w:t>«С</w:t>
      </w:r>
      <w:r w:rsidR="008E1A25">
        <w:rPr>
          <w:sz w:val="28"/>
          <w:szCs w:val="28"/>
        </w:rPr>
        <w:t>півпраця у групових іграх</w:t>
      </w:r>
      <w:r w:rsidR="005573AA">
        <w:rPr>
          <w:sz w:val="28"/>
          <w:szCs w:val="28"/>
        </w:rPr>
        <w:t>»</w:t>
      </w:r>
      <w:r>
        <w:rPr>
          <w:sz w:val="28"/>
          <w:szCs w:val="28"/>
        </w:rPr>
        <w:t xml:space="preserve"> представлено у табл. 2.</w:t>
      </w:r>
      <w:r w:rsidR="00A8136D">
        <w:rPr>
          <w:sz w:val="28"/>
          <w:szCs w:val="28"/>
        </w:rPr>
        <w:t>10</w:t>
      </w:r>
      <w:r>
        <w:rPr>
          <w:sz w:val="28"/>
          <w:szCs w:val="28"/>
        </w:rPr>
        <w:t>. та рис. 2.</w:t>
      </w:r>
      <w:r w:rsidR="00A8136D">
        <w:rPr>
          <w:sz w:val="28"/>
          <w:szCs w:val="28"/>
        </w:rPr>
        <w:t>7</w:t>
      </w:r>
      <w:r>
        <w:rPr>
          <w:sz w:val="28"/>
          <w:szCs w:val="28"/>
        </w:rPr>
        <w:t>.</w:t>
      </w:r>
    </w:p>
    <w:p w14:paraId="6D364EA5" w14:textId="28CEB7F8"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sidR="00A8136D">
        <w:rPr>
          <w:i/>
          <w:iCs/>
          <w:sz w:val="28"/>
          <w:szCs w:val="28"/>
        </w:rPr>
        <w:t>10</w:t>
      </w:r>
    </w:p>
    <w:p w14:paraId="5773FBC3" w14:textId="16640DC6" w:rsidR="004531B8" w:rsidRDefault="004531B8" w:rsidP="004531B8">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A01795">
        <w:rPr>
          <w:b/>
          <w:bCs/>
          <w:sz w:val="28"/>
          <w:szCs w:val="28"/>
        </w:rPr>
        <w:br/>
      </w:r>
      <w:r w:rsidRPr="00624951">
        <w:rPr>
          <w:b/>
          <w:bCs/>
          <w:sz w:val="28"/>
          <w:szCs w:val="28"/>
        </w:rPr>
        <w:t>з порушеннями мовлення</w:t>
      </w:r>
      <w:r w:rsidR="005573AA">
        <w:rPr>
          <w:b/>
          <w:bCs/>
          <w:sz w:val="28"/>
          <w:szCs w:val="28"/>
        </w:rPr>
        <w:t xml:space="preserve"> </w:t>
      </w:r>
      <w:r w:rsidR="005573AA" w:rsidRPr="005573AA">
        <w:rPr>
          <w:b/>
          <w:bCs/>
          <w:sz w:val="28"/>
          <w:szCs w:val="28"/>
        </w:rPr>
        <w:t>за критерієм «Співпраця у групових іграх»</w:t>
      </w:r>
      <w:r w:rsidRPr="00624951">
        <w:rPr>
          <w:b/>
          <w:bCs/>
          <w:sz w:val="28"/>
          <w:szCs w:val="28"/>
        </w:rPr>
        <w:t xml:space="preserve"> </w:t>
      </w:r>
      <w:r w:rsidR="00A01795">
        <w:rPr>
          <w:b/>
          <w:bCs/>
          <w:sz w:val="28"/>
          <w:szCs w:val="28"/>
        </w:rPr>
        <w:br/>
      </w:r>
      <w:r w:rsidRPr="009A36AB">
        <w:rPr>
          <w:b/>
          <w:bCs/>
          <w:sz w:val="28"/>
          <w:szCs w:val="28"/>
        </w:rPr>
        <w:t xml:space="preserve">у контрольній та експериментальній групах </w:t>
      </w:r>
      <w:r w:rsidR="00A01795">
        <w:rPr>
          <w:b/>
          <w:bCs/>
          <w:sz w:val="28"/>
          <w:szCs w:val="28"/>
        </w:rPr>
        <w:br/>
      </w:r>
      <w:r w:rsidRPr="009A36AB">
        <w:rPr>
          <w:b/>
          <w:bCs/>
          <w:sz w:val="28"/>
          <w:szCs w:val="28"/>
        </w:rPr>
        <w:t xml:space="preserve">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7B21FD" w14:paraId="6995A311" w14:textId="77777777" w:rsidTr="00366883">
        <w:trPr>
          <w:trHeight w:val="423"/>
        </w:trPr>
        <w:tc>
          <w:tcPr>
            <w:tcW w:w="2830" w:type="dxa"/>
            <w:vMerge w:val="restart"/>
            <w:tcBorders>
              <w:tl2br w:val="single" w:sz="4" w:space="0" w:color="auto"/>
            </w:tcBorders>
          </w:tcPr>
          <w:p w14:paraId="299583D4" w14:textId="77777777" w:rsidR="007B21FD" w:rsidRPr="0043368A" w:rsidRDefault="007B21FD" w:rsidP="00366883">
            <w:pPr>
              <w:pStyle w:val="a6"/>
              <w:spacing w:before="0" w:beforeAutospacing="0" w:after="0" w:afterAutospacing="0" w:line="360" w:lineRule="auto"/>
              <w:ind w:left="1980"/>
              <w:rPr>
                <w:sz w:val="28"/>
                <w:szCs w:val="28"/>
              </w:rPr>
            </w:pPr>
            <w:r w:rsidRPr="0043368A">
              <w:rPr>
                <w:sz w:val="28"/>
                <w:szCs w:val="28"/>
              </w:rPr>
              <w:t>Рівні</w:t>
            </w:r>
          </w:p>
          <w:p w14:paraId="67EF1A5B" w14:textId="77777777" w:rsidR="007B21FD" w:rsidRPr="0043368A" w:rsidRDefault="007B21FD" w:rsidP="00366883">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5AD2F3B1"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69DBB6F3"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2D066677"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Низький</w:t>
            </w:r>
          </w:p>
        </w:tc>
      </w:tr>
      <w:tr w:rsidR="007B21FD" w14:paraId="7E5ACAC9" w14:textId="77777777" w:rsidTr="00366883">
        <w:tc>
          <w:tcPr>
            <w:tcW w:w="2830" w:type="dxa"/>
            <w:vMerge/>
            <w:tcBorders>
              <w:tl2br w:val="single" w:sz="4" w:space="0" w:color="auto"/>
            </w:tcBorders>
          </w:tcPr>
          <w:p w14:paraId="2C9DBA17" w14:textId="77777777" w:rsidR="007B21FD" w:rsidRPr="0043368A" w:rsidRDefault="007B21FD" w:rsidP="00366883">
            <w:pPr>
              <w:pStyle w:val="a6"/>
              <w:spacing w:before="0" w:beforeAutospacing="0" w:after="0" w:afterAutospacing="0" w:line="360" w:lineRule="auto"/>
              <w:ind w:left="360"/>
              <w:rPr>
                <w:sz w:val="28"/>
                <w:szCs w:val="28"/>
              </w:rPr>
            </w:pPr>
          </w:p>
        </w:tc>
        <w:tc>
          <w:tcPr>
            <w:tcW w:w="1134" w:type="dxa"/>
          </w:tcPr>
          <w:p w14:paraId="39F8C1F2" w14:textId="77777777" w:rsidR="007B21FD" w:rsidRPr="0043368A" w:rsidRDefault="007B21FD" w:rsidP="00366883">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17354698"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71E1FB59" w14:textId="77777777" w:rsidR="007B21FD" w:rsidRPr="0043368A" w:rsidRDefault="007B21FD" w:rsidP="00366883">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05748623"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624AA97B" w14:textId="77777777" w:rsidR="007B21FD" w:rsidRPr="0043368A" w:rsidRDefault="007B21FD" w:rsidP="00366883">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6554B96F" w14:textId="77777777" w:rsidR="007B21FD" w:rsidRPr="0043368A" w:rsidRDefault="007B21FD" w:rsidP="00366883">
            <w:pPr>
              <w:pStyle w:val="a6"/>
              <w:spacing w:before="0" w:beforeAutospacing="0" w:after="0" w:afterAutospacing="0" w:line="360" w:lineRule="auto"/>
              <w:ind w:left="360"/>
              <w:jc w:val="center"/>
              <w:rPr>
                <w:sz w:val="28"/>
                <w:szCs w:val="28"/>
              </w:rPr>
            </w:pPr>
            <w:r w:rsidRPr="0043368A">
              <w:rPr>
                <w:sz w:val="28"/>
                <w:szCs w:val="28"/>
              </w:rPr>
              <w:t>%</w:t>
            </w:r>
          </w:p>
        </w:tc>
      </w:tr>
      <w:tr w:rsidR="007B21FD" w14:paraId="6CAAE19A" w14:textId="77777777" w:rsidTr="00366883">
        <w:tc>
          <w:tcPr>
            <w:tcW w:w="2830" w:type="dxa"/>
          </w:tcPr>
          <w:p w14:paraId="7C227DB2" w14:textId="77777777" w:rsidR="007B21FD" w:rsidRPr="0043368A" w:rsidRDefault="007B21FD" w:rsidP="00366883">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523D1F75"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2</w:t>
            </w:r>
          </w:p>
        </w:tc>
        <w:tc>
          <w:tcPr>
            <w:tcW w:w="1134" w:type="dxa"/>
          </w:tcPr>
          <w:p w14:paraId="0DECA6D8"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18,2</w:t>
            </w:r>
          </w:p>
        </w:tc>
        <w:tc>
          <w:tcPr>
            <w:tcW w:w="1134" w:type="dxa"/>
          </w:tcPr>
          <w:p w14:paraId="4AC9700E"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6</w:t>
            </w:r>
          </w:p>
        </w:tc>
        <w:tc>
          <w:tcPr>
            <w:tcW w:w="1134" w:type="dxa"/>
          </w:tcPr>
          <w:p w14:paraId="2CDC9CC8"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54,5</w:t>
            </w:r>
          </w:p>
        </w:tc>
        <w:tc>
          <w:tcPr>
            <w:tcW w:w="1134" w:type="dxa"/>
          </w:tcPr>
          <w:p w14:paraId="26777A60"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3</w:t>
            </w:r>
          </w:p>
        </w:tc>
        <w:tc>
          <w:tcPr>
            <w:tcW w:w="1128" w:type="dxa"/>
          </w:tcPr>
          <w:p w14:paraId="509E86EC"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27,3</w:t>
            </w:r>
          </w:p>
        </w:tc>
      </w:tr>
      <w:tr w:rsidR="007B21FD" w14:paraId="3ADA078A" w14:textId="77777777" w:rsidTr="00366883">
        <w:tc>
          <w:tcPr>
            <w:tcW w:w="2830" w:type="dxa"/>
          </w:tcPr>
          <w:p w14:paraId="729DB0ED" w14:textId="77777777" w:rsidR="007B21FD" w:rsidRPr="0043368A" w:rsidRDefault="007B21FD" w:rsidP="00366883">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2699682A"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2</w:t>
            </w:r>
          </w:p>
        </w:tc>
        <w:tc>
          <w:tcPr>
            <w:tcW w:w="1134" w:type="dxa"/>
          </w:tcPr>
          <w:p w14:paraId="663DD4AB"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18,2</w:t>
            </w:r>
          </w:p>
        </w:tc>
        <w:tc>
          <w:tcPr>
            <w:tcW w:w="1134" w:type="dxa"/>
          </w:tcPr>
          <w:p w14:paraId="6D1493E9"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7</w:t>
            </w:r>
          </w:p>
        </w:tc>
        <w:tc>
          <w:tcPr>
            <w:tcW w:w="1134" w:type="dxa"/>
          </w:tcPr>
          <w:p w14:paraId="497B5225"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63,6</w:t>
            </w:r>
          </w:p>
        </w:tc>
        <w:tc>
          <w:tcPr>
            <w:tcW w:w="1134" w:type="dxa"/>
          </w:tcPr>
          <w:p w14:paraId="1B0B4310"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2</w:t>
            </w:r>
          </w:p>
        </w:tc>
        <w:tc>
          <w:tcPr>
            <w:tcW w:w="1128" w:type="dxa"/>
          </w:tcPr>
          <w:p w14:paraId="1A188CB0" w14:textId="77777777" w:rsidR="007B21FD" w:rsidRPr="0043368A" w:rsidRDefault="007B21FD" w:rsidP="00366883">
            <w:pPr>
              <w:pStyle w:val="a6"/>
              <w:spacing w:before="0" w:beforeAutospacing="0" w:after="0" w:afterAutospacing="0" w:line="360" w:lineRule="auto"/>
              <w:ind w:left="360"/>
              <w:rPr>
                <w:sz w:val="28"/>
                <w:szCs w:val="28"/>
              </w:rPr>
            </w:pPr>
            <w:r>
              <w:rPr>
                <w:sz w:val="28"/>
                <w:szCs w:val="28"/>
              </w:rPr>
              <w:t>18,2</w:t>
            </w:r>
          </w:p>
        </w:tc>
      </w:tr>
    </w:tbl>
    <w:p w14:paraId="7EE3BB71" w14:textId="77777777" w:rsidR="007B21FD" w:rsidRDefault="007B21FD" w:rsidP="004531B8">
      <w:pPr>
        <w:pStyle w:val="a6"/>
        <w:spacing w:before="0" w:beforeAutospacing="0" w:after="0" w:afterAutospacing="0" w:line="360" w:lineRule="auto"/>
        <w:ind w:firstLine="709"/>
        <w:jc w:val="center"/>
        <w:rPr>
          <w:b/>
          <w:bCs/>
          <w:sz w:val="28"/>
          <w:szCs w:val="28"/>
        </w:rPr>
      </w:pPr>
    </w:p>
    <w:p w14:paraId="4153DFB1" w14:textId="39EE3CFB" w:rsidR="004531B8" w:rsidRDefault="005573AA" w:rsidP="004531B8">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51DBA9A6" wp14:editId="6087DE41">
            <wp:extent cx="4359621" cy="2833255"/>
            <wp:effectExtent l="0" t="0" r="3175" b="5715"/>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1716FD" w14:textId="5ABDAAC6" w:rsidR="004531B8" w:rsidRDefault="004531B8" w:rsidP="007B21FD">
      <w:pPr>
        <w:pStyle w:val="a6"/>
        <w:spacing w:before="0" w:beforeAutospacing="0" w:after="0" w:afterAutospacing="0" w:line="276" w:lineRule="auto"/>
        <w:jc w:val="center"/>
        <w:rPr>
          <w:bCs/>
          <w:sz w:val="28"/>
          <w:szCs w:val="28"/>
        </w:rPr>
      </w:pPr>
      <w:r w:rsidRPr="001B09D6">
        <w:rPr>
          <w:bCs/>
          <w:sz w:val="28"/>
          <w:szCs w:val="28"/>
        </w:rPr>
        <w:t>Рис.2.</w:t>
      </w:r>
      <w:r w:rsidR="00A01795" w:rsidRPr="001B09D6">
        <w:rPr>
          <w:bCs/>
          <w:sz w:val="28"/>
          <w:szCs w:val="28"/>
        </w:rPr>
        <w:t>7</w:t>
      </w:r>
      <w:r w:rsidRPr="001B09D6">
        <w:rPr>
          <w:bCs/>
          <w:sz w:val="28"/>
          <w:szCs w:val="28"/>
        </w:rPr>
        <w:t xml:space="preserve">. Розподіл рівнів ігрової діяльності дітей середнього дошкільного віку з порушеннями мовлення </w:t>
      </w:r>
      <w:r w:rsidR="005573AA" w:rsidRPr="001B09D6">
        <w:rPr>
          <w:bCs/>
          <w:sz w:val="28"/>
          <w:szCs w:val="28"/>
        </w:rPr>
        <w:t xml:space="preserve">за критерієм «Співпраця у групових іграх» </w:t>
      </w:r>
      <w:r w:rsidRPr="001B09D6">
        <w:rPr>
          <w:bCs/>
          <w:sz w:val="28"/>
          <w:szCs w:val="28"/>
        </w:rPr>
        <w:t xml:space="preserve">у контрольній та експериментальній групах </w:t>
      </w:r>
      <w:r w:rsidR="00A01795" w:rsidRPr="001B09D6">
        <w:rPr>
          <w:bCs/>
          <w:sz w:val="28"/>
          <w:szCs w:val="28"/>
        </w:rPr>
        <w:br/>
      </w:r>
      <w:r w:rsidRPr="001B09D6">
        <w:rPr>
          <w:bCs/>
          <w:sz w:val="28"/>
          <w:szCs w:val="28"/>
        </w:rPr>
        <w:t xml:space="preserve">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p w14:paraId="394D4E10" w14:textId="77777777" w:rsidR="007B21FD" w:rsidRDefault="007B21FD" w:rsidP="007B21FD">
      <w:pPr>
        <w:pStyle w:val="a6"/>
        <w:spacing w:before="0" w:beforeAutospacing="0" w:after="0" w:afterAutospacing="0" w:line="276" w:lineRule="auto"/>
        <w:jc w:val="center"/>
        <w:rPr>
          <w:bCs/>
          <w:sz w:val="28"/>
          <w:szCs w:val="28"/>
        </w:rPr>
      </w:pPr>
    </w:p>
    <w:p w14:paraId="57147E18" w14:textId="69F83E37" w:rsidR="005573AA" w:rsidRDefault="005573AA" w:rsidP="00624951">
      <w:pPr>
        <w:spacing w:after="0" w:line="360" w:lineRule="auto"/>
        <w:ind w:firstLine="709"/>
        <w:jc w:val="both"/>
        <w:rPr>
          <w:rFonts w:ascii="Times New Roman" w:hAnsi="Times New Roman" w:cs="Times New Roman"/>
          <w:sz w:val="28"/>
          <w:szCs w:val="28"/>
        </w:rPr>
      </w:pPr>
      <w:r w:rsidRPr="005573AA">
        <w:rPr>
          <w:rFonts w:ascii="Times New Roman" w:hAnsi="Times New Roman" w:cs="Times New Roman"/>
          <w:sz w:val="28"/>
          <w:szCs w:val="28"/>
        </w:rPr>
        <w:t>В обох</w:t>
      </w:r>
      <w:r w:rsidR="00A01795">
        <w:rPr>
          <w:rFonts w:ascii="Times New Roman" w:hAnsi="Times New Roman" w:cs="Times New Roman"/>
          <w:sz w:val="28"/>
          <w:szCs w:val="28"/>
        </w:rPr>
        <w:t xml:space="preserve"> групах один показник за високим рівнем</w:t>
      </w:r>
      <w:r w:rsidRPr="005573AA">
        <w:rPr>
          <w:rFonts w:ascii="Times New Roman" w:hAnsi="Times New Roman" w:cs="Times New Roman"/>
          <w:sz w:val="28"/>
          <w:szCs w:val="28"/>
        </w:rPr>
        <w:t xml:space="preserve"> співпраці — 18,2%. Це означає, що в кожній групі лише незначна частина дітей здатна до ефективної та активної спів</w:t>
      </w:r>
      <w:r w:rsidR="00DE64E4">
        <w:rPr>
          <w:rFonts w:ascii="Times New Roman" w:hAnsi="Times New Roman" w:cs="Times New Roman"/>
          <w:sz w:val="28"/>
          <w:szCs w:val="28"/>
        </w:rPr>
        <w:t>праці в групових іграх, що може</w:t>
      </w:r>
      <w:r w:rsidRPr="005573AA">
        <w:rPr>
          <w:rFonts w:ascii="Times New Roman" w:hAnsi="Times New Roman" w:cs="Times New Roman"/>
          <w:sz w:val="28"/>
          <w:szCs w:val="28"/>
        </w:rPr>
        <w:t xml:space="preserve"> свідчити про необхідність подальшої роботи для розвитку цієї навички у всіх дітей.</w:t>
      </w:r>
    </w:p>
    <w:p w14:paraId="66EA6C2A" w14:textId="29FC5349" w:rsidR="005573AA" w:rsidRDefault="005573AA" w:rsidP="00624951">
      <w:pPr>
        <w:spacing w:after="0" w:line="360" w:lineRule="auto"/>
        <w:ind w:firstLine="709"/>
        <w:jc w:val="both"/>
        <w:rPr>
          <w:rFonts w:ascii="Times New Roman" w:hAnsi="Times New Roman" w:cs="Times New Roman"/>
          <w:sz w:val="28"/>
          <w:szCs w:val="28"/>
        </w:rPr>
      </w:pPr>
      <w:r w:rsidRPr="005573AA">
        <w:rPr>
          <w:rFonts w:ascii="Times New Roman" w:hAnsi="Times New Roman" w:cs="Times New Roman"/>
          <w:sz w:val="28"/>
          <w:szCs w:val="28"/>
        </w:rPr>
        <w:t>Більшість дітей в обох групах мають середній рівень співпраці. В експериментальній групі цей показник вищий (63,6%), що показує на більш успішний розвиток комунікативних умінь у порівнянні з контрольною групою (54,5%).</w:t>
      </w:r>
    </w:p>
    <w:p w14:paraId="5013F0C2" w14:textId="3750DABA" w:rsidR="005573AA" w:rsidRDefault="005573AA" w:rsidP="00624951">
      <w:pPr>
        <w:spacing w:after="0" w:line="360" w:lineRule="auto"/>
        <w:ind w:firstLine="709"/>
        <w:jc w:val="both"/>
        <w:rPr>
          <w:rFonts w:ascii="Times New Roman" w:hAnsi="Times New Roman" w:cs="Times New Roman"/>
          <w:sz w:val="28"/>
          <w:szCs w:val="28"/>
        </w:rPr>
      </w:pPr>
      <w:r w:rsidRPr="005573AA">
        <w:rPr>
          <w:rFonts w:ascii="Times New Roman" w:hAnsi="Times New Roman" w:cs="Times New Roman"/>
          <w:sz w:val="28"/>
          <w:szCs w:val="28"/>
        </w:rPr>
        <w:t>27,3% дітей контрольної групи мають низький рівень співпраці, що на 9% більше, ніж в експериментальні</w:t>
      </w:r>
      <w:r w:rsidR="00B47EFA">
        <w:rPr>
          <w:rFonts w:ascii="Times New Roman" w:hAnsi="Times New Roman" w:cs="Times New Roman"/>
          <w:sz w:val="28"/>
          <w:szCs w:val="28"/>
        </w:rPr>
        <w:t>й групі (18,2%). Це свідчить</w:t>
      </w:r>
      <w:r w:rsidRPr="005573AA">
        <w:rPr>
          <w:rFonts w:ascii="Times New Roman" w:hAnsi="Times New Roman" w:cs="Times New Roman"/>
          <w:sz w:val="28"/>
          <w:szCs w:val="28"/>
        </w:rPr>
        <w:t xml:space="preserve"> про ефективність </w:t>
      </w:r>
      <w:proofErr w:type="spellStart"/>
      <w:r w:rsidRPr="005573AA">
        <w:rPr>
          <w:rFonts w:ascii="Times New Roman" w:hAnsi="Times New Roman" w:cs="Times New Roman"/>
          <w:sz w:val="28"/>
          <w:szCs w:val="28"/>
        </w:rPr>
        <w:t>корекційних</w:t>
      </w:r>
      <w:proofErr w:type="spellEnd"/>
      <w:r w:rsidRPr="005573AA">
        <w:rPr>
          <w:rFonts w:ascii="Times New Roman" w:hAnsi="Times New Roman" w:cs="Times New Roman"/>
          <w:sz w:val="28"/>
          <w:szCs w:val="28"/>
        </w:rPr>
        <w:t xml:space="preserve"> заходів, які позитивно вплинули на соціальний розвиток навичок у дітей експериментальної групи.</w:t>
      </w:r>
    </w:p>
    <w:p w14:paraId="45A9F74B" w14:textId="6B15263A" w:rsidR="005573AA" w:rsidRDefault="005573AA" w:rsidP="005573AA">
      <w:pPr>
        <w:spacing w:after="0" w:line="360" w:lineRule="auto"/>
        <w:ind w:firstLine="709"/>
        <w:jc w:val="both"/>
        <w:rPr>
          <w:rFonts w:ascii="Times New Roman" w:hAnsi="Times New Roman" w:cs="Times New Roman"/>
          <w:sz w:val="28"/>
          <w:szCs w:val="28"/>
        </w:rPr>
      </w:pPr>
      <w:r w:rsidRPr="005573AA">
        <w:rPr>
          <w:rFonts w:ascii="Times New Roman" w:hAnsi="Times New Roman" w:cs="Times New Roman"/>
          <w:sz w:val="28"/>
          <w:szCs w:val="28"/>
        </w:rPr>
        <w:t xml:space="preserve">Результати дослідження показують, що методики, застосовані в експериментальній групі, позитивно впливають на розвиток навички співпраці в групових іграх, оскільки в порівнянні з контрольною групою збільшується кількість дітей із середнім рівнем співпраці та менше дітей з низьким рівнем. </w:t>
      </w:r>
      <w:r w:rsidRPr="005573AA">
        <w:rPr>
          <w:rFonts w:ascii="Times New Roman" w:hAnsi="Times New Roman" w:cs="Times New Roman"/>
          <w:sz w:val="28"/>
          <w:szCs w:val="28"/>
        </w:rPr>
        <w:lastRenderedPageBreak/>
        <w:t xml:space="preserve">Це покращення комунікативних навичок у дітей експериментальної групи </w:t>
      </w:r>
      <w:r w:rsidR="00B47EFA">
        <w:rPr>
          <w:rFonts w:ascii="Times New Roman" w:hAnsi="Times New Roman" w:cs="Times New Roman"/>
          <w:sz w:val="28"/>
          <w:szCs w:val="28"/>
        </w:rPr>
        <w:t>зумовлене застосування вищеозначених методик</w:t>
      </w:r>
      <w:r w:rsidRPr="005573AA">
        <w:rPr>
          <w:rFonts w:ascii="Times New Roman" w:hAnsi="Times New Roman" w:cs="Times New Roman"/>
          <w:sz w:val="28"/>
          <w:szCs w:val="28"/>
        </w:rPr>
        <w:t>.</w:t>
      </w:r>
    </w:p>
    <w:p w14:paraId="0C844DD4" w14:textId="12967094" w:rsidR="004531B8"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5573AA">
        <w:rPr>
          <w:sz w:val="28"/>
          <w:szCs w:val="28"/>
        </w:rPr>
        <w:t>«</w:t>
      </w:r>
      <w:r w:rsidR="00B47EFA">
        <w:rPr>
          <w:sz w:val="28"/>
          <w:szCs w:val="28"/>
        </w:rPr>
        <w:t>Емоційна стійкість</w:t>
      </w:r>
      <w:r w:rsidR="005573AA">
        <w:rPr>
          <w:sz w:val="28"/>
          <w:szCs w:val="28"/>
        </w:rPr>
        <w:t>»</w:t>
      </w:r>
      <w:r>
        <w:rPr>
          <w:sz w:val="28"/>
          <w:szCs w:val="28"/>
        </w:rPr>
        <w:t xml:space="preserve"> представлено у табл. 2.</w:t>
      </w:r>
      <w:r w:rsidR="00B47EFA">
        <w:rPr>
          <w:sz w:val="28"/>
          <w:szCs w:val="28"/>
        </w:rPr>
        <w:t>11</w:t>
      </w:r>
      <w:r>
        <w:rPr>
          <w:sz w:val="28"/>
          <w:szCs w:val="28"/>
        </w:rPr>
        <w:t>. та рис. 2.</w:t>
      </w:r>
      <w:r w:rsidR="00B47EFA">
        <w:rPr>
          <w:sz w:val="28"/>
          <w:szCs w:val="28"/>
        </w:rPr>
        <w:t>8</w:t>
      </w:r>
      <w:r>
        <w:rPr>
          <w:sz w:val="28"/>
          <w:szCs w:val="28"/>
        </w:rPr>
        <w:t>.</w:t>
      </w:r>
    </w:p>
    <w:p w14:paraId="4AAA7A7C" w14:textId="739C5D61"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sidR="00B47EFA">
        <w:rPr>
          <w:i/>
          <w:iCs/>
          <w:sz w:val="28"/>
          <w:szCs w:val="28"/>
        </w:rPr>
        <w:t>11</w:t>
      </w:r>
    </w:p>
    <w:p w14:paraId="0929B0EE" w14:textId="4FCC611F" w:rsidR="004531B8" w:rsidRDefault="004531B8" w:rsidP="004531B8">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ігрової діяльності дітей середнього дошкільного віку</w:t>
      </w:r>
      <w:r w:rsidR="001B09D6">
        <w:rPr>
          <w:b/>
          <w:bCs/>
          <w:sz w:val="28"/>
          <w:szCs w:val="28"/>
        </w:rPr>
        <w:br/>
      </w:r>
      <w:r w:rsidRPr="00624951">
        <w:rPr>
          <w:b/>
          <w:bCs/>
          <w:sz w:val="28"/>
          <w:szCs w:val="28"/>
        </w:rPr>
        <w:t xml:space="preserve"> з порушеннями мовлення </w:t>
      </w:r>
      <w:r w:rsidR="00B47EFA">
        <w:rPr>
          <w:b/>
          <w:bCs/>
          <w:sz w:val="28"/>
          <w:szCs w:val="28"/>
        </w:rPr>
        <w:t>за критерієм «Емоційна стійкість</w:t>
      </w:r>
      <w:r w:rsidR="005573AA" w:rsidRPr="005573AA">
        <w:rPr>
          <w:b/>
          <w:bCs/>
          <w:sz w:val="28"/>
          <w:szCs w:val="28"/>
        </w:rPr>
        <w:t>»</w:t>
      </w:r>
      <w:r w:rsidR="005573AA">
        <w:rPr>
          <w:b/>
          <w:bCs/>
          <w:sz w:val="28"/>
          <w:szCs w:val="28"/>
        </w:rPr>
        <w:t xml:space="preserve"> </w:t>
      </w:r>
      <w:r w:rsidR="001B09D6">
        <w:rPr>
          <w:b/>
          <w:bCs/>
          <w:sz w:val="28"/>
          <w:szCs w:val="28"/>
        </w:rPr>
        <w:br/>
      </w:r>
      <w:r w:rsidRPr="009A36AB">
        <w:rPr>
          <w:b/>
          <w:bCs/>
          <w:sz w:val="28"/>
          <w:szCs w:val="28"/>
        </w:rPr>
        <w:t>у контрольній та експериментальній групах</w:t>
      </w:r>
      <w:r w:rsidR="001B09D6">
        <w:rPr>
          <w:b/>
          <w:bCs/>
          <w:sz w:val="28"/>
          <w:szCs w:val="28"/>
        </w:rPr>
        <w:br/>
      </w:r>
      <w:r w:rsidRPr="009A36AB">
        <w:rPr>
          <w:b/>
          <w:bCs/>
          <w:sz w:val="28"/>
          <w:szCs w:val="28"/>
        </w:rPr>
        <w:t xml:space="preserve">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338"/>
        <w:gridCol w:w="1134"/>
        <w:gridCol w:w="1134"/>
        <w:gridCol w:w="1134"/>
        <w:gridCol w:w="1128"/>
      </w:tblGrid>
      <w:tr w:rsidR="00286419" w14:paraId="035FBEFE" w14:textId="77777777" w:rsidTr="00F44C71">
        <w:trPr>
          <w:trHeight w:val="423"/>
        </w:trPr>
        <w:tc>
          <w:tcPr>
            <w:tcW w:w="2830" w:type="dxa"/>
            <w:vMerge w:val="restart"/>
            <w:tcBorders>
              <w:tl2br w:val="single" w:sz="4" w:space="0" w:color="auto"/>
            </w:tcBorders>
          </w:tcPr>
          <w:p w14:paraId="0AC036E2" w14:textId="77777777" w:rsidR="00286419" w:rsidRPr="0043368A" w:rsidRDefault="00286419" w:rsidP="00286419">
            <w:pPr>
              <w:pStyle w:val="a6"/>
              <w:spacing w:before="0" w:beforeAutospacing="0" w:after="0" w:afterAutospacing="0" w:line="360" w:lineRule="auto"/>
              <w:ind w:left="1980"/>
              <w:rPr>
                <w:sz w:val="28"/>
                <w:szCs w:val="28"/>
              </w:rPr>
            </w:pPr>
            <w:r w:rsidRPr="0043368A">
              <w:rPr>
                <w:sz w:val="28"/>
                <w:szCs w:val="28"/>
              </w:rPr>
              <w:t>Рівні</w:t>
            </w:r>
          </w:p>
          <w:p w14:paraId="0B0634C0"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Група</w:t>
            </w:r>
          </w:p>
        </w:tc>
        <w:tc>
          <w:tcPr>
            <w:tcW w:w="2472" w:type="dxa"/>
            <w:gridSpan w:val="2"/>
          </w:tcPr>
          <w:p w14:paraId="08226985"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2B36B689"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6D05677B"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286419" w14:paraId="7FCF12C3" w14:textId="77777777" w:rsidTr="00F44C71">
        <w:tc>
          <w:tcPr>
            <w:tcW w:w="2830" w:type="dxa"/>
            <w:vMerge/>
            <w:tcBorders>
              <w:tl2br w:val="single" w:sz="4" w:space="0" w:color="auto"/>
            </w:tcBorders>
          </w:tcPr>
          <w:p w14:paraId="0B2EB991" w14:textId="77777777" w:rsidR="00286419" w:rsidRPr="0043368A" w:rsidRDefault="00286419" w:rsidP="00286419">
            <w:pPr>
              <w:pStyle w:val="a6"/>
              <w:spacing w:before="0" w:beforeAutospacing="0" w:after="0" w:afterAutospacing="0" w:line="360" w:lineRule="auto"/>
              <w:ind w:left="360"/>
              <w:rPr>
                <w:sz w:val="28"/>
                <w:szCs w:val="28"/>
              </w:rPr>
            </w:pPr>
          </w:p>
        </w:tc>
        <w:tc>
          <w:tcPr>
            <w:tcW w:w="1134" w:type="dxa"/>
          </w:tcPr>
          <w:p w14:paraId="1A91B85C"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338" w:type="dxa"/>
          </w:tcPr>
          <w:p w14:paraId="635A5C3D"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1C91808E"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14FD8CBF"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5E0D47F6"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3E8E9AA2"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r>
      <w:tr w:rsidR="005573AA" w14:paraId="090583B2" w14:textId="77777777" w:rsidTr="00F44C71">
        <w:tc>
          <w:tcPr>
            <w:tcW w:w="2830" w:type="dxa"/>
          </w:tcPr>
          <w:p w14:paraId="460FC1D8" w14:textId="77777777" w:rsidR="005573AA" w:rsidRPr="0043368A" w:rsidRDefault="005573AA" w:rsidP="005573AA">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658C50CF" w14:textId="240A3BB2" w:rsidR="005573AA" w:rsidRPr="0043368A" w:rsidRDefault="005573AA" w:rsidP="005573AA">
            <w:pPr>
              <w:pStyle w:val="a6"/>
              <w:spacing w:before="0" w:beforeAutospacing="0" w:after="0" w:afterAutospacing="0" w:line="360" w:lineRule="auto"/>
              <w:ind w:left="360"/>
              <w:rPr>
                <w:sz w:val="28"/>
                <w:szCs w:val="28"/>
              </w:rPr>
            </w:pPr>
            <w:r>
              <w:rPr>
                <w:sz w:val="28"/>
                <w:szCs w:val="28"/>
              </w:rPr>
              <w:t>2</w:t>
            </w:r>
          </w:p>
        </w:tc>
        <w:tc>
          <w:tcPr>
            <w:tcW w:w="1338" w:type="dxa"/>
          </w:tcPr>
          <w:p w14:paraId="53051121" w14:textId="2F7C66A6" w:rsidR="005573AA" w:rsidRPr="00B47EFA" w:rsidRDefault="005573AA" w:rsidP="005573AA">
            <w:pPr>
              <w:pStyle w:val="a6"/>
              <w:spacing w:before="0" w:beforeAutospacing="0" w:after="0" w:afterAutospacing="0" w:line="360" w:lineRule="auto"/>
              <w:ind w:left="360"/>
              <w:rPr>
                <w:sz w:val="28"/>
                <w:szCs w:val="28"/>
                <w:highlight w:val="red"/>
              </w:rPr>
            </w:pPr>
            <w:r w:rsidRPr="00F44C71">
              <w:rPr>
                <w:sz w:val="28"/>
                <w:szCs w:val="28"/>
              </w:rPr>
              <w:t>18,2</w:t>
            </w:r>
          </w:p>
        </w:tc>
        <w:tc>
          <w:tcPr>
            <w:tcW w:w="1134" w:type="dxa"/>
          </w:tcPr>
          <w:p w14:paraId="046F0977" w14:textId="1AD4EF1B" w:rsidR="005573AA" w:rsidRPr="0043368A" w:rsidRDefault="005573AA" w:rsidP="005573AA">
            <w:pPr>
              <w:pStyle w:val="a6"/>
              <w:spacing w:before="0" w:beforeAutospacing="0" w:after="0" w:afterAutospacing="0" w:line="360" w:lineRule="auto"/>
              <w:ind w:left="360"/>
              <w:rPr>
                <w:sz w:val="28"/>
                <w:szCs w:val="28"/>
              </w:rPr>
            </w:pPr>
            <w:r>
              <w:rPr>
                <w:sz w:val="28"/>
                <w:szCs w:val="28"/>
              </w:rPr>
              <w:t>7</w:t>
            </w:r>
          </w:p>
        </w:tc>
        <w:tc>
          <w:tcPr>
            <w:tcW w:w="1134" w:type="dxa"/>
          </w:tcPr>
          <w:p w14:paraId="32CAD1FA" w14:textId="0F86B20E" w:rsidR="005573AA" w:rsidRPr="0043368A" w:rsidRDefault="005573AA" w:rsidP="005573AA">
            <w:pPr>
              <w:pStyle w:val="a6"/>
              <w:spacing w:before="0" w:beforeAutospacing="0" w:after="0" w:afterAutospacing="0" w:line="360" w:lineRule="auto"/>
              <w:ind w:left="360"/>
              <w:rPr>
                <w:sz w:val="28"/>
                <w:szCs w:val="28"/>
              </w:rPr>
            </w:pPr>
            <w:r>
              <w:rPr>
                <w:sz w:val="28"/>
                <w:szCs w:val="28"/>
              </w:rPr>
              <w:t>63,6</w:t>
            </w:r>
          </w:p>
        </w:tc>
        <w:tc>
          <w:tcPr>
            <w:tcW w:w="1134" w:type="dxa"/>
          </w:tcPr>
          <w:p w14:paraId="29E6430E" w14:textId="745D2E1D" w:rsidR="005573AA" w:rsidRPr="0043368A" w:rsidRDefault="005573AA" w:rsidP="005573AA">
            <w:pPr>
              <w:pStyle w:val="a6"/>
              <w:spacing w:before="0" w:beforeAutospacing="0" w:after="0" w:afterAutospacing="0" w:line="360" w:lineRule="auto"/>
              <w:ind w:left="360"/>
              <w:rPr>
                <w:sz w:val="28"/>
                <w:szCs w:val="28"/>
              </w:rPr>
            </w:pPr>
            <w:r>
              <w:rPr>
                <w:sz w:val="28"/>
                <w:szCs w:val="28"/>
              </w:rPr>
              <w:t>2</w:t>
            </w:r>
          </w:p>
        </w:tc>
        <w:tc>
          <w:tcPr>
            <w:tcW w:w="1128" w:type="dxa"/>
          </w:tcPr>
          <w:p w14:paraId="01A744C2" w14:textId="7A833E69" w:rsidR="005573AA" w:rsidRPr="0043368A" w:rsidRDefault="005573AA" w:rsidP="005573AA">
            <w:pPr>
              <w:pStyle w:val="a6"/>
              <w:spacing w:before="0" w:beforeAutospacing="0" w:after="0" w:afterAutospacing="0" w:line="360" w:lineRule="auto"/>
              <w:ind w:left="360"/>
              <w:rPr>
                <w:sz w:val="28"/>
                <w:szCs w:val="28"/>
              </w:rPr>
            </w:pPr>
            <w:r>
              <w:rPr>
                <w:sz w:val="28"/>
                <w:szCs w:val="28"/>
              </w:rPr>
              <w:t>18,2</w:t>
            </w:r>
          </w:p>
        </w:tc>
      </w:tr>
      <w:tr w:rsidR="00F44C71" w14:paraId="5A9C7506" w14:textId="77777777" w:rsidTr="00F44C71">
        <w:tc>
          <w:tcPr>
            <w:tcW w:w="2830" w:type="dxa"/>
          </w:tcPr>
          <w:p w14:paraId="339A0681" w14:textId="77777777" w:rsidR="00F44C71" w:rsidRPr="0043368A" w:rsidRDefault="00F44C71" w:rsidP="00F44C7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6F842BE" w14:textId="13886E5B" w:rsidR="00F44C71" w:rsidRPr="0043368A" w:rsidRDefault="00F44C71" w:rsidP="00F44C71">
            <w:pPr>
              <w:pStyle w:val="a6"/>
              <w:spacing w:before="0" w:beforeAutospacing="0" w:after="0" w:afterAutospacing="0" w:line="360" w:lineRule="auto"/>
              <w:ind w:left="360"/>
              <w:rPr>
                <w:sz w:val="28"/>
                <w:szCs w:val="28"/>
              </w:rPr>
            </w:pPr>
            <w:r>
              <w:rPr>
                <w:sz w:val="28"/>
                <w:szCs w:val="28"/>
              </w:rPr>
              <w:t>2</w:t>
            </w:r>
          </w:p>
        </w:tc>
        <w:tc>
          <w:tcPr>
            <w:tcW w:w="1338" w:type="dxa"/>
          </w:tcPr>
          <w:p w14:paraId="6D2533DF" w14:textId="7CBFA177" w:rsidR="00F44C71" w:rsidRPr="00B47EFA" w:rsidRDefault="00F44C71" w:rsidP="00F44C71">
            <w:pPr>
              <w:pStyle w:val="a6"/>
              <w:spacing w:before="0" w:beforeAutospacing="0" w:after="0" w:afterAutospacing="0" w:line="360" w:lineRule="auto"/>
              <w:ind w:left="360"/>
              <w:rPr>
                <w:sz w:val="28"/>
                <w:szCs w:val="28"/>
                <w:highlight w:val="red"/>
              </w:rPr>
            </w:pPr>
            <w:r w:rsidRPr="00F44C71">
              <w:rPr>
                <w:sz w:val="28"/>
                <w:szCs w:val="28"/>
              </w:rPr>
              <w:t>18,2</w:t>
            </w:r>
          </w:p>
        </w:tc>
        <w:tc>
          <w:tcPr>
            <w:tcW w:w="1134" w:type="dxa"/>
          </w:tcPr>
          <w:p w14:paraId="4743E70D" w14:textId="77777777" w:rsidR="00F44C71" w:rsidRPr="0043368A" w:rsidRDefault="00F44C71" w:rsidP="00F44C71">
            <w:pPr>
              <w:pStyle w:val="a6"/>
              <w:spacing w:before="0" w:beforeAutospacing="0" w:after="0" w:afterAutospacing="0" w:line="360" w:lineRule="auto"/>
              <w:ind w:left="360"/>
              <w:rPr>
                <w:sz w:val="28"/>
                <w:szCs w:val="28"/>
              </w:rPr>
            </w:pPr>
            <w:r>
              <w:rPr>
                <w:sz w:val="28"/>
                <w:szCs w:val="28"/>
              </w:rPr>
              <w:t>6</w:t>
            </w:r>
          </w:p>
        </w:tc>
        <w:tc>
          <w:tcPr>
            <w:tcW w:w="1134" w:type="dxa"/>
          </w:tcPr>
          <w:p w14:paraId="1303AD13" w14:textId="77777777" w:rsidR="00F44C71" w:rsidRPr="0043368A" w:rsidRDefault="00F44C71" w:rsidP="00F44C71">
            <w:pPr>
              <w:pStyle w:val="a6"/>
              <w:spacing w:before="0" w:beforeAutospacing="0" w:after="0" w:afterAutospacing="0" w:line="360" w:lineRule="auto"/>
              <w:ind w:left="360"/>
              <w:rPr>
                <w:sz w:val="28"/>
                <w:szCs w:val="28"/>
              </w:rPr>
            </w:pPr>
            <w:r>
              <w:rPr>
                <w:sz w:val="28"/>
                <w:szCs w:val="28"/>
              </w:rPr>
              <w:t>54,5</w:t>
            </w:r>
          </w:p>
        </w:tc>
        <w:tc>
          <w:tcPr>
            <w:tcW w:w="1134" w:type="dxa"/>
          </w:tcPr>
          <w:p w14:paraId="0F137318" w14:textId="1007C4DF" w:rsidR="00F44C71" w:rsidRPr="0043368A" w:rsidRDefault="00F44C71" w:rsidP="00F44C71">
            <w:pPr>
              <w:pStyle w:val="a6"/>
              <w:spacing w:before="0" w:beforeAutospacing="0" w:after="0" w:afterAutospacing="0" w:line="360" w:lineRule="auto"/>
              <w:ind w:left="360"/>
              <w:rPr>
                <w:sz w:val="28"/>
                <w:szCs w:val="28"/>
              </w:rPr>
            </w:pPr>
            <w:r>
              <w:rPr>
                <w:sz w:val="28"/>
                <w:szCs w:val="28"/>
              </w:rPr>
              <w:t>3</w:t>
            </w:r>
          </w:p>
        </w:tc>
        <w:tc>
          <w:tcPr>
            <w:tcW w:w="1128" w:type="dxa"/>
          </w:tcPr>
          <w:p w14:paraId="7833143E" w14:textId="649F4EDC" w:rsidR="00F44C71" w:rsidRPr="0043368A" w:rsidRDefault="00F44C71" w:rsidP="00F44C71">
            <w:pPr>
              <w:pStyle w:val="a6"/>
              <w:spacing w:before="0" w:beforeAutospacing="0" w:after="0" w:afterAutospacing="0" w:line="360" w:lineRule="auto"/>
              <w:ind w:left="360"/>
              <w:rPr>
                <w:sz w:val="28"/>
                <w:szCs w:val="28"/>
              </w:rPr>
            </w:pPr>
            <w:r>
              <w:rPr>
                <w:sz w:val="28"/>
                <w:szCs w:val="28"/>
              </w:rPr>
              <w:t>27,3</w:t>
            </w:r>
          </w:p>
        </w:tc>
      </w:tr>
    </w:tbl>
    <w:p w14:paraId="0376DBE4" w14:textId="78D21BA2" w:rsidR="004531B8" w:rsidRPr="0077443C" w:rsidRDefault="005573AA" w:rsidP="004531B8">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4D9CC31B" wp14:editId="52A29200">
            <wp:extent cx="4214552" cy="2930236"/>
            <wp:effectExtent l="0" t="0" r="14605" b="3810"/>
            <wp:docPr id="22" name="Діагра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788AF9" w14:textId="0C56AF98" w:rsidR="004531B8" w:rsidRDefault="004531B8" w:rsidP="007B21FD">
      <w:pPr>
        <w:pStyle w:val="a6"/>
        <w:spacing w:before="0" w:beforeAutospacing="0" w:after="0" w:afterAutospacing="0" w:line="276" w:lineRule="auto"/>
        <w:jc w:val="center"/>
        <w:rPr>
          <w:bCs/>
          <w:sz w:val="28"/>
          <w:szCs w:val="28"/>
        </w:rPr>
      </w:pPr>
      <w:r w:rsidRPr="001B09D6">
        <w:rPr>
          <w:bCs/>
          <w:sz w:val="28"/>
          <w:szCs w:val="28"/>
        </w:rPr>
        <w:t>Рис.</w:t>
      </w:r>
      <w:r w:rsidR="00B47EFA" w:rsidRPr="001B09D6">
        <w:rPr>
          <w:bCs/>
          <w:sz w:val="28"/>
          <w:szCs w:val="28"/>
        </w:rPr>
        <w:t xml:space="preserve"> </w:t>
      </w:r>
      <w:r w:rsidRPr="001B09D6">
        <w:rPr>
          <w:bCs/>
          <w:sz w:val="28"/>
          <w:szCs w:val="28"/>
        </w:rPr>
        <w:t>2.</w:t>
      </w:r>
      <w:r w:rsidR="00B47EFA" w:rsidRPr="001B09D6">
        <w:rPr>
          <w:bCs/>
          <w:sz w:val="28"/>
          <w:szCs w:val="28"/>
        </w:rPr>
        <w:t>8</w:t>
      </w:r>
      <w:r w:rsidRPr="001B09D6">
        <w:rPr>
          <w:bCs/>
          <w:sz w:val="28"/>
          <w:szCs w:val="28"/>
        </w:rPr>
        <w:t>. Розподіл рівнів ігрової діяльності дітей середнього дошкільного віку з порушеннями мовлення</w:t>
      </w:r>
      <w:r w:rsidR="005573AA" w:rsidRPr="001B09D6">
        <w:rPr>
          <w:bCs/>
          <w:sz w:val="28"/>
          <w:szCs w:val="28"/>
        </w:rPr>
        <w:t xml:space="preserve"> за критерієм «</w:t>
      </w:r>
      <w:r w:rsidR="00B47EFA" w:rsidRPr="001B09D6">
        <w:rPr>
          <w:bCs/>
          <w:sz w:val="28"/>
          <w:szCs w:val="28"/>
        </w:rPr>
        <w:t>Емоційна стійкість</w:t>
      </w:r>
      <w:r w:rsidR="005573AA" w:rsidRPr="001B09D6">
        <w:rPr>
          <w:bCs/>
          <w:sz w:val="28"/>
          <w:szCs w:val="28"/>
        </w:rPr>
        <w:t>»</w:t>
      </w:r>
      <w:r w:rsidRPr="001B09D6">
        <w:rPr>
          <w:bCs/>
          <w:sz w:val="28"/>
          <w:szCs w:val="28"/>
        </w:rPr>
        <w:t xml:space="preserve"> </w:t>
      </w:r>
      <w:r w:rsidR="00B47EFA" w:rsidRPr="001B09D6">
        <w:rPr>
          <w:bCs/>
          <w:sz w:val="28"/>
          <w:szCs w:val="28"/>
        </w:rPr>
        <w:br/>
      </w:r>
      <w:r w:rsidRPr="001B09D6">
        <w:rPr>
          <w:bCs/>
          <w:sz w:val="28"/>
          <w:szCs w:val="28"/>
        </w:rPr>
        <w:t xml:space="preserve">у контрольній та експериментальній групах </w:t>
      </w:r>
      <w:r w:rsidR="00B47EFA" w:rsidRPr="001B09D6">
        <w:rPr>
          <w:bCs/>
          <w:sz w:val="28"/>
          <w:szCs w:val="28"/>
        </w:rPr>
        <w:br/>
      </w:r>
      <w:r w:rsidRPr="001B09D6">
        <w:rPr>
          <w:bCs/>
          <w:sz w:val="28"/>
          <w:szCs w:val="28"/>
        </w:rPr>
        <w:t xml:space="preserve">на </w:t>
      </w:r>
      <w:proofErr w:type="spellStart"/>
      <w:r w:rsidRPr="001B09D6">
        <w:rPr>
          <w:bCs/>
          <w:sz w:val="28"/>
          <w:szCs w:val="28"/>
        </w:rPr>
        <w:t>констатувальному</w:t>
      </w:r>
      <w:proofErr w:type="spellEnd"/>
      <w:r w:rsidRPr="001B09D6">
        <w:rPr>
          <w:bCs/>
          <w:sz w:val="28"/>
          <w:szCs w:val="28"/>
        </w:rPr>
        <w:t xml:space="preserve"> етапі дослідження</w:t>
      </w:r>
    </w:p>
    <w:p w14:paraId="749AFF75" w14:textId="77777777" w:rsidR="001B09D6" w:rsidRPr="001B09D6" w:rsidRDefault="001B09D6" w:rsidP="00051565">
      <w:pPr>
        <w:pStyle w:val="a6"/>
        <w:spacing w:before="0" w:beforeAutospacing="0" w:after="0" w:afterAutospacing="0" w:line="360" w:lineRule="auto"/>
        <w:jc w:val="center"/>
        <w:rPr>
          <w:bCs/>
          <w:sz w:val="28"/>
          <w:szCs w:val="28"/>
        </w:rPr>
      </w:pPr>
    </w:p>
    <w:p w14:paraId="44CEAF29" w14:textId="2228A203" w:rsidR="001B5CC6" w:rsidRDefault="001B5CC6" w:rsidP="00420E86">
      <w:pPr>
        <w:spacing w:after="0"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 xml:space="preserve">В обох </w:t>
      </w:r>
      <w:r w:rsidRPr="00420E86">
        <w:rPr>
          <w:rFonts w:ascii="Times New Roman" w:hAnsi="Times New Roman" w:cs="Times New Roman"/>
          <w:sz w:val="28"/>
          <w:szCs w:val="28"/>
        </w:rPr>
        <w:t>групах од</w:t>
      </w:r>
      <w:r w:rsidR="00420E86" w:rsidRPr="00420E86">
        <w:rPr>
          <w:rFonts w:ascii="Times New Roman" w:hAnsi="Times New Roman" w:cs="Times New Roman"/>
          <w:sz w:val="28"/>
          <w:szCs w:val="28"/>
        </w:rPr>
        <w:t>наковий</w:t>
      </w:r>
      <w:r w:rsidRPr="00420E86">
        <w:rPr>
          <w:rFonts w:ascii="Times New Roman" w:hAnsi="Times New Roman" w:cs="Times New Roman"/>
          <w:sz w:val="28"/>
          <w:szCs w:val="28"/>
        </w:rPr>
        <w:t xml:space="preserve"> показник за високим рівнем емоційної стійкості (18,2% у контрольній та 18,</w:t>
      </w:r>
      <w:r w:rsidR="00420E86" w:rsidRPr="00420E86">
        <w:rPr>
          <w:rFonts w:ascii="Times New Roman" w:hAnsi="Times New Roman" w:cs="Times New Roman"/>
          <w:sz w:val="28"/>
          <w:szCs w:val="28"/>
        </w:rPr>
        <w:t>2</w:t>
      </w:r>
      <w:r w:rsidRPr="00420E86">
        <w:rPr>
          <w:rFonts w:ascii="Times New Roman" w:hAnsi="Times New Roman" w:cs="Times New Roman"/>
          <w:sz w:val="28"/>
          <w:szCs w:val="28"/>
        </w:rPr>
        <w:t>% у експериментальній групах)</w:t>
      </w:r>
      <w:proofErr w:type="spellStart"/>
      <w:r w:rsidRPr="00420E86">
        <w:rPr>
          <w:rFonts w:ascii="Times New Roman" w:hAnsi="Times New Roman" w:cs="Times New Roman"/>
          <w:sz w:val="28"/>
          <w:szCs w:val="28"/>
        </w:rPr>
        <w:t>.</w:t>
      </w:r>
      <w:r w:rsidR="00420E86" w:rsidRPr="00420E86">
        <w:rPr>
          <w:rFonts w:ascii="Times New Roman" w:hAnsi="Times New Roman" w:cs="Times New Roman"/>
          <w:sz w:val="28"/>
          <w:szCs w:val="28"/>
        </w:rPr>
        <w:t>Рівень</w:t>
      </w:r>
      <w:proofErr w:type="spellEnd"/>
      <w:r w:rsidR="00420E86" w:rsidRPr="00420E86">
        <w:rPr>
          <w:rFonts w:ascii="Times New Roman" w:hAnsi="Times New Roman" w:cs="Times New Roman"/>
          <w:sz w:val="28"/>
          <w:szCs w:val="28"/>
        </w:rPr>
        <w:t xml:space="preserve"> емоційної </w:t>
      </w:r>
      <w:r w:rsidR="00420E86" w:rsidRPr="00420E86">
        <w:rPr>
          <w:rFonts w:ascii="Times New Roman" w:hAnsi="Times New Roman" w:cs="Times New Roman"/>
          <w:sz w:val="28"/>
          <w:szCs w:val="28"/>
        </w:rPr>
        <w:lastRenderedPageBreak/>
        <w:t xml:space="preserve">стійкості в обох групах на </w:t>
      </w:r>
      <w:proofErr w:type="spellStart"/>
      <w:r w:rsidR="00420E86" w:rsidRPr="00420E86">
        <w:rPr>
          <w:rFonts w:ascii="Times New Roman" w:hAnsi="Times New Roman" w:cs="Times New Roman"/>
          <w:sz w:val="28"/>
          <w:szCs w:val="28"/>
        </w:rPr>
        <w:t>констатувальному</w:t>
      </w:r>
      <w:proofErr w:type="spellEnd"/>
      <w:r w:rsidR="00420E86" w:rsidRPr="00420E86">
        <w:rPr>
          <w:rFonts w:ascii="Times New Roman" w:hAnsi="Times New Roman" w:cs="Times New Roman"/>
          <w:sz w:val="28"/>
          <w:szCs w:val="28"/>
        </w:rPr>
        <w:t xml:space="preserve"> етапі практично однаковий, що показує про схожість початкових умов для дітей.</w:t>
      </w:r>
    </w:p>
    <w:p w14:paraId="6F60806F" w14:textId="632319C6" w:rsidR="001B5CC6" w:rsidRDefault="001B5CC6" w:rsidP="00624951">
      <w:pPr>
        <w:spacing w:after="0"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Більшість дітей мають середній рівень емоційної стійкості, при цьому в контрольній групі цей показник трохи вищий (63,6%) порівняно з експеримен</w:t>
      </w:r>
      <w:r w:rsidR="00B47EFA">
        <w:rPr>
          <w:rFonts w:ascii="Times New Roman" w:hAnsi="Times New Roman" w:cs="Times New Roman"/>
          <w:sz w:val="28"/>
          <w:szCs w:val="28"/>
        </w:rPr>
        <w:t>тальною групою (54,5%). Це може</w:t>
      </w:r>
      <w:r w:rsidRPr="001B5CC6">
        <w:rPr>
          <w:rFonts w:ascii="Times New Roman" w:hAnsi="Times New Roman" w:cs="Times New Roman"/>
          <w:sz w:val="28"/>
          <w:szCs w:val="28"/>
        </w:rPr>
        <w:t xml:space="preserve"> свідчити про те, що хоча </w:t>
      </w:r>
      <w:proofErr w:type="spellStart"/>
      <w:r w:rsidRPr="001B5CC6">
        <w:rPr>
          <w:rFonts w:ascii="Times New Roman" w:hAnsi="Times New Roman" w:cs="Times New Roman"/>
          <w:sz w:val="28"/>
          <w:szCs w:val="28"/>
        </w:rPr>
        <w:t>корекційні</w:t>
      </w:r>
      <w:proofErr w:type="spellEnd"/>
      <w:r w:rsidRPr="001B5CC6">
        <w:rPr>
          <w:rFonts w:ascii="Times New Roman" w:hAnsi="Times New Roman" w:cs="Times New Roman"/>
          <w:sz w:val="28"/>
          <w:szCs w:val="28"/>
        </w:rPr>
        <w:t xml:space="preserve"> методи в експериментальній групі дали певні позитивні результати, загалом діти залишаються на </w:t>
      </w:r>
      <w:r w:rsidR="00B47EFA">
        <w:rPr>
          <w:rFonts w:ascii="Times New Roman" w:hAnsi="Times New Roman" w:cs="Times New Roman"/>
          <w:sz w:val="28"/>
          <w:szCs w:val="28"/>
        </w:rPr>
        <w:t>середньому</w:t>
      </w:r>
      <w:r w:rsidR="00B47EFA" w:rsidRPr="001B5CC6">
        <w:rPr>
          <w:rFonts w:ascii="Times New Roman" w:hAnsi="Times New Roman" w:cs="Times New Roman"/>
          <w:sz w:val="28"/>
          <w:szCs w:val="28"/>
        </w:rPr>
        <w:t xml:space="preserve"> </w:t>
      </w:r>
      <w:r w:rsidRPr="001B5CC6">
        <w:rPr>
          <w:rFonts w:ascii="Times New Roman" w:hAnsi="Times New Roman" w:cs="Times New Roman"/>
          <w:sz w:val="28"/>
          <w:szCs w:val="28"/>
        </w:rPr>
        <w:t>рівні контролю емоцій.</w:t>
      </w:r>
    </w:p>
    <w:p w14:paraId="23153911" w14:textId="7A2C40A8" w:rsidR="001B5CC6" w:rsidRDefault="001B5CC6" w:rsidP="00624951">
      <w:pPr>
        <w:spacing w:after="0"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В експериментальній групі на 9% більше дітей з низьким рівнем емоційної</w:t>
      </w:r>
      <w:r w:rsidR="00B47EFA">
        <w:rPr>
          <w:rFonts w:ascii="Times New Roman" w:hAnsi="Times New Roman" w:cs="Times New Roman"/>
          <w:sz w:val="28"/>
          <w:szCs w:val="28"/>
        </w:rPr>
        <w:t xml:space="preserve"> стійкості (27,3%), відповідно до контрольної групи (18,2%). Це може</w:t>
      </w:r>
      <w:r w:rsidRPr="001B5CC6">
        <w:rPr>
          <w:rFonts w:ascii="Times New Roman" w:hAnsi="Times New Roman" w:cs="Times New Roman"/>
          <w:sz w:val="28"/>
          <w:szCs w:val="28"/>
        </w:rPr>
        <w:t xml:space="preserve"> свідчити про певні труднощі в емоційному регулюванні, незважаючи на </w:t>
      </w:r>
      <w:proofErr w:type="spellStart"/>
      <w:r w:rsidRPr="001B5CC6">
        <w:rPr>
          <w:rFonts w:ascii="Times New Roman" w:hAnsi="Times New Roman" w:cs="Times New Roman"/>
          <w:sz w:val="28"/>
          <w:szCs w:val="28"/>
        </w:rPr>
        <w:t>корекційні</w:t>
      </w:r>
      <w:proofErr w:type="spellEnd"/>
      <w:r w:rsidRPr="001B5CC6">
        <w:rPr>
          <w:rFonts w:ascii="Times New Roman" w:hAnsi="Times New Roman" w:cs="Times New Roman"/>
          <w:sz w:val="28"/>
          <w:szCs w:val="28"/>
        </w:rPr>
        <w:t xml:space="preserve"> методики, і потребу в подальшій роботі над розвитком емоційної стійкості у дітей цієї групи.</w:t>
      </w:r>
    </w:p>
    <w:p w14:paraId="36128122" w14:textId="64ADEC50" w:rsidR="001B5CC6" w:rsidRPr="001B5CC6" w:rsidRDefault="001B5CC6" w:rsidP="001B5CC6">
      <w:pPr>
        <w:spacing w:after="0"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 xml:space="preserve">Результати показують, що хоча в обох групах є діти з високим і середнім рівнем емоційної стійкості, в експериментальній групі більше дітей з низьким рівнем емоційної стійкості. Це </w:t>
      </w:r>
      <w:proofErr w:type="spellStart"/>
      <w:r w:rsidR="00B47EFA">
        <w:rPr>
          <w:rFonts w:ascii="Times New Roman" w:hAnsi="Times New Roman" w:cs="Times New Roman"/>
          <w:sz w:val="28"/>
          <w:szCs w:val="28"/>
        </w:rPr>
        <w:t>свідчитить</w:t>
      </w:r>
      <w:proofErr w:type="spellEnd"/>
      <w:r w:rsidR="00B47EFA">
        <w:rPr>
          <w:rFonts w:ascii="Times New Roman" w:hAnsi="Times New Roman" w:cs="Times New Roman"/>
          <w:sz w:val="28"/>
          <w:szCs w:val="28"/>
        </w:rPr>
        <w:t xml:space="preserve"> </w:t>
      </w:r>
      <w:r w:rsidRPr="001B5CC6">
        <w:rPr>
          <w:rFonts w:ascii="Times New Roman" w:hAnsi="Times New Roman" w:cs="Times New Roman"/>
          <w:sz w:val="28"/>
          <w:szCs w:val="28"/>
        </w:rPr>
        <w:t>про те, що в експериментальній групі необхідно продовжувати роботу над емоційною стабільністю дітей, зокрема, з використанням спеціальних методик для розвитку емоційної стійкості у дітей з порушеннями мовлення.</w:t>
      </w:r>
    </w:p>
    <w:p w14:paraId="6EC2D295" w14:textId="3EAD4FE4" w:rsidR="004531B8" w:rsidRDefault="004531B8" w:rsidP="004531B8">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bookmarkStart w:id="9" w:name="_Hlk181986288"/>
      <w:r>
        <w:rPr>
          <w:sz w:val="28"/>
          <w:szCs w:val="28"/>
        </w:rPr>
        <w:t xml:space="preserve">за критерієм </w:t>
      </w:r>
      <w:r w:rsidR="005573AA">
        <w:rPr>
          <w:sz w:val="28"/>
          <w:szCs w:val="28"/>
        </w:rPr>
        <w:t>«М</w:t>
      </w:r>
      <w:r w:rsidR="00D7731A">
        <w:rPr>
          <w:sz w:val="28"/>
          <w:szCs w:val="28"/>
        </w:rPr>
        <w:t>отивація до гри</w:t>
      </w:r>
      <w:r w:rsidR="005573AA">
        <w:rPr>
          <w:sz w:val="28"/>
          <w:szCs w:val="28"/>
        </w:rPr>
        <w:t>»</w:t>
      </w:r>
      <w:bookmarkEnd w:id="9"/>
      <w:r>
        <w:rPr>
          <w:sz w:val="28"/>
          <w:szCs w:val="28"/>
        </w:rPr>
        <w:t xml:space="preserve"> представлено у табл. 2.</w:t>
      </w:r>
      <w:r w:rsidR="00B47EFA">
        <w:rPr>
          <w:sz w:val="28"/>
          <w:szCs w:val="28"/>
        </w:rPr>
        <w:t>12</w:t>
      </w:r>
      <w:r>
        <w:rPr>
          <w:sz w:val="28"/>
          <w:szCs w:val="28"/>
        </w:rPr>
        <w:t>. та рис. 2.</w:t>
      </w:r>
      <w:r w:rsidR="00B47EFA">
        <w:rPr>
          <w:sz w:val="28"/>
          <w:szCs w:val="28"/>
        </w:rPr>
        <w:t>8</w:t>
      </w:r>
      <w:r>
        <w:rPr>
          <w:sz w:val="28"/>
          <w:szCs w:val="28"/>
        </w:rPr>
        <w:t>.</w:t>
      </w:r>
    </w:p>
    <w:p w14:paraId="431586CE" w14:textId="2620D488" w:rsidR="004531B8" w:rsidRPr="009A36AB" w:rsidRDefault="004531B8" w:rsidP="004531B8">
      <w:pPr>
        <w:pStyle w:val="a6"/>
        <w:spacing w:before="0" w:beforeAutospacing="0" w:after="0" w:afterAutospacing="0" w:line="360" w:lineRule="auto"/>
        <w:ind w:firstLine="709"/>
        <w:jc w:val="right"/>
        <w:rPr>
          <w:i/>
          <w:iCs/>
          <w:sz w:val="28"/>
          <w:szCs w:val="28"/>
        </w:rPr>
      </w:pPr>
      <w:r w:rsidRPr="009A36AB">
        <w:rPr>
          <w:i/>
          <w:iCs/>
          <w:sz w:val="28"/>
          <w:szCs w:val="28"/>
        </w:rPr>
        <w:t>Таблиця 2.</w:t>
      </w:r>
      <w:r w:rsidR="00B47EFA">
        <w:rPr>
          <w:i/>
          <w:iCs/>
          <w:sz w:val="28"/>
          <w:szCs w:val="28"/>
        </w:rPr>
        <w:t>12</w:t>
      </w:r>
    </w:p>
    <w:p w14:paraId="2BE15D3C" w14:textId="684688EB" w:rsidR="004531B8" w:rsidRDefault="004531B8" w:rsidP="004531B8">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47EFA">
        <w:rPr>
          <w:b/>
          <w:bCs/>
          <w:sz w:val="28"/>
          <w:szCs w:val="28"/>
        </w:rPr>
        <w:br/>
      </w:r>
      <w:r w:rsidRPr="00624951">
        <w:rPr>
          <w:b/>
          <w:bCs/>
          <w:sz w:val="28"/>
          <w:szCs w:val="28"/>
        </w:rPr>
        <w:t xml:space="preserve">з порушеннями мовлення </w:t>
      </w:r>
      <w:r w:rsidR="005573AA" w:rsidRPr="005573AA">
        <w:rPr>
          <w:b/>
          <w:bCs/>
          <w:sz w:val="28"/>
          <w:szCs w:val="28"/>
        </w:rPr>
        <w:t>за критерієм «Мотивація до гри»</w:t>
      </w:r>
      <w:r w:rsidR="005573AA">
        <w:rPr>
          <w:b/>
          <w:bCs/>
          <w:sz w:val="28"/>
          <w:szCs w:val="28"/>
        </w:rPr>
        <w:t xml:space="preserve"> </w:t>
      </w:r>
      <w:r w:rsidRPr="009A36AB">
        <w:rPr>
          <w:b/>
          <w:bCs/>
          <w:sz w:val="28"/>
          <w:szCs w:val="28"/>
        </w:rPr>
        <w:t xml:space="preserve">у контрольній та експериментальній групах на </w:t>
      </w:r>
      <w:proofErr w:type="spellStart"/>
      <w:r w:rsidRPr="009A36AB">
        <w:rPr>
          <w:b/>
          <w:bCs/>
          <w:sz w:val="28"/>
          <w:szCs w:val="28"/>
        </w:rPr>
        <w:t>констатувальному</w:t>
      </w:r>
      <w:proofErr w:type="spellEnd"/>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286419" w14:paraId="4F593260" w14:textId="77777777" w:rsidTr="00286419">
        <w:trPr>
          <w:trHeight w:val="423"/>
        </w:trPr>
        <w:tc>
          <w:tcPr>
            <w:tcW w:w="2830" w:type="dxa"/>
            <w:vMerge w:val="restart"/>
            <w:tcBorders>
              <w:tl2br w:val="single" w:sz="4" w:space="0" w:color="auto"/>
            </w:tcBorders>
          </w:tcPr>
          <w:p w14:paraId="7487EA29" w14:textId="77777777" w:rsidR="00286419" w:rsidRPr="0043368A" w:rsidRDefault="00286419" w:rsidP="00286419">
            <w:pPr>
              <w:pStyle w:val="a6"/>
              <w:spacing w:before="0" w:beforeAutospacing="0" w:after="0" w:afterAutospacing="0" w:line="360" w:lineRule="auto"/>
              <w:ind w:left="1980"/>
              <w:rPr>
                <w:sz w:val="28"/>
                <w:szCs w:val="28"/>
              </w:rPr>
            </w:pPr>
            <w:r w:rsidRPr="0043368A">
              <w:rPr>
                <w:sz w:val="28"/>
                <w:szCs w:val="28"/>
              </w:rPr>
              <w:t>Рівні</w:t>
            </w:r>
          </w:p>
          <w:p w14:paraId="1D2F0D53" w14:textId="77777777" w:rsidR="00286419" w:rsidRPr="0043368A" w:rsidRDefault="00286419" w:rsidP="00286419">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311EE851"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09C349FD"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23FA2B3B"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Низький</w:t>
            </w:r>
          </w:p>
        </w:tc>
      </w:tr>
      <w:tr w:rsidR="00286419" w14:paraId="246A4EB0" w14:textId="77777777" w:rsidTr="00286419">
        <w:tc>
          <w:tcPr>
            <w:tcW w:w="2830" w:type="dxa"/>
            <w:vMerge/>
            <w:tcBorders>
              <w:tl2br w:val="single" w:sz="4" w:space="0" w:color="auto"/>
            </w:tcBorders>
          </w:tcPr>
          <w:p w14:paraId="2BEE72B4" w14:textId="77777777" w:rsidR="00286419" w:rsidRPr="0043368A" w:rsidRDefault="00286419" w:rsidP="00286419">
            <w:pPr>
              <w:pStyle w:val="a6"/>
              <w:spacing w:before="0" w:beforeAutospacing="0" w:after="0" w:afterAutospacing="0" w:line="360" w:lineRule="auto"/>
              <w:ind w:left="360"/>
              <w:rPr>
                <w:sz w:val="28"/>
                <w:szCs w:val="28"/>
              </w:rPr>
            </w:pPr>
          </w:p>
        </w:tc>
        <w:tc>
          <w:tcPr>
            <w:tcW w:w="1134" w:type="dxa"/>
          </w:tcPr>
          <w:p w14:paraId="75B33775"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7637C0F"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3E9B55B1"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8334615"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12148B38" w14:textId="77777777" w:rsidR="00286419" w:rsidRPr="0043368A" w:rsidRDefault="00286419" w:rsidP="00286419">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392D92ED" w14:textId="77777777" w:rsidR="00286419" w:rsidRPr="0043368A" w:rsidRDefault="00286419" w:rsidP="00286419">
            <w:pPr>
              <w:pStyle w:val="a6"/>
              <w:spacing w:before="0" w:beforeAutospacing="0" w:after="0" w:afterAutospacing="0" w:line="360" w:lineRule="auto"/>
              <w:ind w:left="360"/>
              <w:jc w:val="center"/>
              <w:rPr>
                <w:sz w:val="28"/>
                <w:szCs w:val="28"/>
              </w:rPr>
            </w:pPr>
            <w:r w:rsidRPr="0043368A">
              <w:rPr>
                <w:sz w:val="28"/>
                <w:szCs w:val="28"/>
              </w:rPr>
              <w:t>%</w:t>
            </w:r>
          </w:p>
        </w:tc>
      </w:tr>
      <w:tr w:rsidR="005573AA" w14:paraId="3CCE207E" w14:textId="77777777" w:rsidTr="00286419">
        <w:tc>
          <w:tcPr>
            <w:tcW w:w="2830" w:type="dxa"/>
          </w:tcPr>
          <w:p w14:paraId="1D597F72" w14:textId="77777777" w:rsidR="005573AA" w:rsidRPr="0043368A" w:rsidRDefault="005573AA" w:rsidP="005573AA">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0D7AF329" w14:textId="29B6FA76" w:rsidR="005573AA" w:rsidRPr="0043368A" w:rsidRDefault="005573AA" w:rsidP="005573AA">
            <w:pPr>
              <w:pStyle w:val="a6"/>
              <w:spacing w:before="0" w:beforeAutospacing="0" w:after="0" w:afterAutospacing="0" w:line="360" w:lineRule="auto"/>
              <w:ind w:left="360"/>
              <w:rPr>
                <w:sz w:val="28"/>
                <w:szCs w:val="28"/>
              </w:rPr>
            </w:pPr>
            <w:r>
              <w:rPr>
                <w:sz w:val="28"/>
                <w:szCs w:val="28"/>
              </w:rPr>
              <w:t>2</w:t>
            </w:r>
          </w:p>
        </w:tc>
        <w:tc>
          <w:tcPr>
            <w:tcW w:w="1134" w:type="dxa"/>
          </w:tcPr>
          <w:p w14:paraId="40CF2EF5" w14:textId="11E64E29" w:rsidR="005573AA" w:rsidRPr="0043368A" w:rsidRDefault="005573AA" w:rsidP="005573AA">
            <w:pPr>
              <w:pStyle w:val="a6"/>
              <w:spacing w:before="0" w:beforeAutospacing="0" w:after="0" w:afterAutospacing="0" w:line="360" w:lineRule="auto"/>
              <w:ind w:left="360"/>
              <w:rPr>
                <w:sz w:val="28"/>
                <w:szCs w:val="28"/>
              </w:rPr>
            </w:pPr>
            <w:r>
              <w:rPr>
                <w:sz w:val="28"/>
                <w:szCs w:val="28"/>
              </w:rPr>
              <w:t>18,</w:t>
            </w:r>
            <w:r w:rsidR="00420E86">
              <w:rPr>
                <w:sz w:val="28"/>
                <w:szCs w:val="28"/>
              </w:rPr>
              <w:t>2</w:t>
            </w:r>
          </w:p>
        </w:tc>
        <w:tc>
          <w:tcPr>
            <w:tcW w:w="1134" w:type="dxa"/>
          </w:tcPr>
          <w:p w14:paraId="67493648" w14:textId="77777777" w:rsidR="005573AA" w:rsidRPr="0043368A" w:rsidRDefault="005573AA" w:rsidP="005573AA">
            <w:pPr>
              <w:pStyle w:val="a6"/>
              <w:spacing w:before="0" w:beforeAutospacing="0" w:after="0" w:afterAutospacing="0" w:line="360" w:lineRule="auto"/>
              <w:ind w:left="360"/>
              <w:rPr>
                <w:sz w:val="28"/>
                <w:szCs w:val="28"/>
              </w:rPr>
            </w:pPr>
            <w:r>
              <w:rPr>
                <w:sz w:val="28"/>
                <w:szCs w:val="28"/>
              </w:rPr>
              <w:t>6</w:t>
            </w:r>
          </w:p>
        </w:tc>
        <w:tc>
          <w:tcPr>
            <w:tcW w:w="1134" w:type="dxa"/>
          </w:tcPr>
          <w:p w14:paraId="7EB45AB8" w14:textId="77777777" w:rsidR="005573AA" w:rsidRPr="0043368A" w:rsidRDefault="005573AA" w:rsidP="005573AA">
            <w:pPr>
              <w:pStyle w:val="a6"/>
              <w:spacing w:before="0" w:beforeAutospacing="0" w:after="0" w:afterAutospacing="0" w:line="360" w:lineRule="auto"/>
              <w:ind w:left="360"/>
              <w:rPr>
                <w:sz w:val="28"/>
                <w:szCs w:val="28"/>
              </w:rPr>
            </w:pPr>
            <w:r>
              <w:rPr>
                <w:sz w:val="28"/>
                <w:szCs w:val="28"/>
              </w:rPr>
              <w:t>54,5</w:t>
            </w:r>
          </w:p>
        </w:tc>
        <w:tc>
          <w:tcPr>
            <w:tcW w:w="1134" w:type="dxa"/>
          </w:tcPr>
          <w:p w14:paraId="68093AA1" w14:textId="6A620E26" w:rsidR="005573AA" w:rsidRPr="0043368A" w:rsidRDefault="005573AA" w:rsidP="005573AA">
            <w:pPr>
              <w:pStyle w:val="a6"/>
              <w:spacing w:before="0" w:beforeAutospacing="0" w:after="0" w:afterAutospacing="0" w:line="360" w:lineRule="auto"/>
              <w:ind w:left="360"/>
              <w:rPr>
                <w:sz w:val="28"/>
                <w:szCs w:val="28"/>
              </w:rPr>
            </w:pPr>
            <w:r>
              <w:rPr>
                <w:sz w:val="28"/>
                <w:szCs w:val="28"/>
              </w:rPr>
              <w:t>3</w:t>
            </w:r>
          </w:p>
        </w:tc>
        <w:tc>
          <w:tcPr>
            <w:tcW w:w="1128" w:type="dxa"/>
          </w:tcPr>
          <w:p w14:paraId="451B2102" w14:textId="10BCD2C3" w:rsidR="005573AA" w:rsidRPr="0043368A" w:rsidRDefault="005573AA" w:rsidP="005573AA">
            <w:pPr>
              <w:pStyle w:val="a6"/>
              <w:spacing w:before="0" w:beforeAutospacing="0" w:after="0" w:afterAutospacing="0" w:line="360" w:lineRule="auto"/>
              <w:ind w:left="360"/>
              <w:rPr>
                <w:sz w:val="28"/>
                <w:szCs w:val="28"/>
              </w:rPr>
            </w:pPr>
            <w:r>
              <w:rPr>
                <w:sz w:val="28"/>
                <w:szCs w:val="28"/>
              </w:rPr>
              <w:t>27,3</w:t>
            </w:r>
          </w:p>
        </w:tc>
      </w:tr>
      <w:tr w:rsidR="005573AA" w14:paraId="026A37EE" w14:textId="77777777" w:rsidTr="00286419">
        <w:tc>
          <w:tcPr>
            <w:tcW w:w="2830" w:type="dxa"/>
          </w:tcPr>
          <w:p w14:paraId="4AC168A6" w14:textId="77777777" w:rsidR="005573AA" w:rsidRPr="0043368A" w:rsidRDefault="005573AA" w:rsidP="005573AA">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78D89133" w14:textId="4FB3F23D" w:rsidR="005573AA" w:rsidRPr="0043368A" w:rsidRDefault="005573AA" w:rsidP="005573AA">
            <w:pPr>
              <w:pStyle w:val="a6"/>
              <w:spacing w:before="0" w:beforeAutospacing="0" w:after="0" w:afterAutospacing="0" w:line="360" w:lineRule="auto"/>
              <w:ind w:left="360"/>
              <w:rPr>
                <w:sz w:val="28"/>
                <w:szCs w:val="28"/>
              </w:rPr>
            </w:pPr>
            <w:r>
              <w:rPr>
                <w:sz w:val="28"/>
                <w:szCs w:val="28"/>
              </w:rPr>
              <w:t>1</w:t>
            </w:r>
          </w:p>
        </w:tc>
        <w:tc>
          <w:tcPr>
            <w:tcW w:w="1134" w:type="dxa"/>
          </w:tcPr>
          <w:p w14:paraId="27475D1F" w14:textId="07412399" w:rsidR="005573AA" w:rsidRPr="0043368A" w:rsidRDefault="005573AA" w:rsidP="005573AA">
            <w:pPr>
              <w:pStyle w:val="a6"/>
              <w:spacing w:before="0" w:beforeAutospacing="0" w:after="0" w:afterAutospacing="0" w:line="360" w:lineRule="auto"/>
              <w:ind w:left="360"/>
              <w:rPr>
                <w:sz w:val="28"/>
                <w:szCs w:val="28"/>
              </w:rPr>
            </w:pPr>
            <w:r>
              <w:rPr>
                <w:sz w:val="28"/>
                <w:szCs w:val="28"/>
              </w:rPr>
              <w:t>9,</w:t>
            </w:r>
            <w:r w:rsidR="00420E86">
              <w:rPr>
                <w:sz w:val="28"/>
                <w:szCs w:val="28"/>
              </w:rPr>
              <w:t>2</w:t>
            </w:r>
          </w:p>
        </w:tc>
        <w:tc>
          <w:tcPr>
            <w:tcW w:w="1134" w:type="dxa"/>
          </w:tcPr>
          <w:p w14:paraId="77CC3105" w14:textId="77777777" w:rsidR="005573AA" w:rsidRPr="0043368A" w:rsidRDefault="005573AA" w:rsidP="005573AA">
            <w:pPr>
              <w:pStyle w:val="a6"/>
              <w:spacing w:before="0" w:beforeAutospacing="0" w:after="0" w:afterAutospacing="0" w:line="360" w:lineRule="auto"/>
              <w:ind w:left="360"/>
              <w:rPr>
                <w:sz w:val="28"/>
                <w:szCs w:val="28"/>
              </w:rPr>
            </w:pPr>
            <w:r>
              <w:rPr>
                <w:sz w:val="28"/>
                <w:szCs w:val="28"/>
              </w:rPr>
              <w:t>6</w:t>
            </w:r>
          </w:p>
        </w:tc>
        <w:tc>
          <w:tcPr>
            <w:tcW w:w="1134" w:type="dxa"/>
          </w:tcPr>
          <w:p w14:paraId="6F8186F2" w14:textId="77777777" w:rsidR="005573AA" w:rsidRPr="0043368A" w:rsidRDefault="005573AA" w:rsidP="005573AA">
            <w:pPr>
              <w:pStyle w:val="a6"/>
              <w:spacing w:before="0" w:beforeAutospacing="0" w:after="0" w:afterAutospacing="0" w:line="360" w:lineRule="auto"/>
              <w:ind w:left="360"/>
              <w:rPr>
                <w:sz w:val="28"/>
                <w:szCs w:val="28"/>
              </w:rPr>
            </w:pPr>
            <w:r>
              <w:rPr>
                <w:sz w:val="28"/>
                <w:szCs w:val="28"/>
              </w:rPr>
              <w:t>54,5</w:t>
            </w:r>
          </w:p>
        </w:tc>
        <w:tc>
          <w:tcPr>
            <w:tcW w:w="1134" w:type="dxa"/>
          </w:tcPr>
          <w:p w14:paraId="5722F51D" w14:textId="6AB23E17" w:rsidR="005573AA" w:rsidRPr="0043368A" w:rsidRDefault="005573AA" w:rsidP="005573AA">
            <w:pPr>
              <w:pStyle w:val="a6"/>
              <w:spacing w:before="0" w:beforeAutospacing="0" w:after="0" w:afterAutospacing="0" w:line="360" w:lineRule="auto"/>
              <w:ind w:left="360"/>
              <w:rPr>
                <w:sz w:val="28"/>
                <w:szCs w:val="28"/>
              </w:rPr>
            </w:pPr>
            <w:r>
              <w:rPr>
                <w:sz w:val="28"/>
                <w:szCs w:val="28"/>
              </w:rPr>
              <w:t>4</w:t>
            </w:r>
          </w:p>
        </w:tc>
        <w:tc>
          <w:tcPr>
            <w:tcW w:w="1128" w:type="dxa"/>
          </w:tcPr>
          <w:p w14:paraId="73223578" w14:textId="7BAFF1F2" w:rsidR="005573AA" w:rsidRPr="0043368A" w:rsidRDefault="005573AA" w:rsidP="005573AA">
            <w:pPr>
              <w:pStyle w:val="a6"/>
              <w:spacing w:before="0" w:beforeAutospacing="0" w:after="0" w:afterAutospacing="0" w:line="360" w:lineRule="auto"/>
              <w:ind w:left="360"/>
              <w:rPr>
                <w:sz w:val="28"/>
                <w:szCs w:val="28"/>
              </w:rPr>
            </w:pPr>
            <w:r>
              <w:rPr>
                <w:sz w:val="28"/>
                <w:szCs w:val="28"/>
              </w:rPr>
              <w:t>36,3</w:t>
            </w:r>
          </w:p>
        </w:tc>
      </w:tr>
    </w:tbl>
    <w:p w14:paraId="73360525" w14:textId="27E1BB77" w:rsidR="004531B8" w:rsidRDefault="004531B8" w:rsidP="005573AA">
      <w:pPr>
        <w:pStyle w:val="a6"/>
        <w:spacing w:before="0" w:beforeAutospacing="0" w:after="0" w:afterAutospacing="0" w:line="360" w:lineRule="auto"/>
        <w:jc w:val="both"/>
        <w:rPr>
          <w:color w:val="1F497D" w:themeColor="text2"/>
          <w:sz w:val="28"/>
          <w:szCs w:val="28"/>
        </w:rPr>
      </w:pPr>
    </w:p>
    <w:p w14:paraId="70160A5E" w14:textId="348D9834" w:rsidR="005573AA" w:rsidRDefault="00835882" w:rsidP="001B09D6">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6983C047" wp14:editId="438A1EC9">
            <wp:extent cx="4995026" cy="2667000"/>
            <wp:effectExtent l="0" t="0" r="15240" b="0"/>
            <wp:docPr id="23" name="Діагра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5AF21D" w14:textId="2C7490ED" w:rsidR="004531B8" w:rsidRDefault="004531B8" w:rsidP="007B21FD">
      <w:pPr>
        <w:pStyle w:val="a6"/>
        <w:spacing w:before="0" w:beforeAutospacing="0" w:after="0" w:afterAutospacing="0" w:line="276" w:lineRule="auto"/>
        <w:jc w:val="center"/>
        <w:rPr>
          <w:bCs/>
          <w:sz w:val="28"/>
          <w:szCs w:val="28"/>
        </w:rPr>
      </w:pPr>
      <w:r w:rsidRPr="001B09D6">
        <w:rPr>
          <w:bCs/>
          <w:sz w:val="28"/>
          <w:szCs w:val="28"/>
        </w:rPr>
        <w:t>Рис.</w:t>
      </w:r>
      <w:r w:rsidR="00B47EFA" w:rsidRPr="001B09D6">
        <w:rPr>
          <w:bCs/>
          <w:sz w:val="28"/>
          <w:szCs w:val="28"/>
        </w:rPr>
        <w:t xml:space="preserve"> </w:t>
      </w:r>
      <w:r w:rsidRPr="001B09D6">
        <w:rPr>
          <w:bCs/>
          <w:sz w:val="28"/>
          <w:szCs w:val="28"/>
        </w:rPr>
        <w:t>2.</w:t>
      </w:r>
      <w:r w:rsidR="00B47EFA" w:rsidRPr="001B09D6">
        <w:rPr>
          <w:bCs/>
          <w:sz w:val="28"/>
          <w:szCs w:val="28"/>
        </w:rPr>
        <w:t>9</w:t>
      </w:r>
      <w:r w:rsidRPr="001B09D6">
        <w:rPr>
          <w:bCs/>
          <w:sz w:val="28"/>
          <w:szCs w:val="28"/>
        </w:rPr>
        <w:t xml:space="preserve">. Розподіл рівнів ігрової діяльності дітей середнього дошкільного віку з порушеннями мовлення </w:t>
      </w:r>
      <w:r w:rsidR="005573AA" w:rsidRPr="001B09D6">
        <w:rPr>
          <w:bCs/>
          <w:sz w:val="28"/>
          <w:szCs w:val="28"/>
        </w:rPr>
        <w:t>за критерієм «Мотивація до гри»</w:t>
      </w:r>
      <w:r w:rsidR="00B47EFA" w:rsidRPr="001B09D6">
        <w:rPr>
          <w:bCs/>
          <w:sz w:val="28"/>
          <w:szCs w:val="28"/>
        </w:rPr>
        <w:br/>
      </w:r>
      <w:r w:rsidR="005573AA" w:rsidRPr="001B09D6">
        <w:rPr>
          <w:bCs/>
          <w:sz w:val="28"/>
          <w:szCs w:val="28"/>
        </w:rPr>
        <w:t xml:space="preserve"> </w:t>
      </w:r>
      <w:r w:rsidRPr="001B09D6">
        <w:rPr>
          <w:bCs/>
          <w:sz w:val="28"/>
          <w:szCs w:val="28"/>
        </w:rPr>
        <w:t xml:space="preserve">у контрольній та експериментальній групах </w:t>
      </w:r>
      <w:r w:rsidR="00B47EFA" w:rsidRPr="001B09D6">
        <w:rPr>
          <w:bCs/>
          <w:sz w:val="28"/>
          <w:szCs w:val="28"/>
        </w:rPr>
        <w:br/>
      </w:r>
      <w:r w:rsidRPr="001B09D6">
        <w:rPr>
          <w:bCs/>
          <w:sz w:val="28"/>
          <w:szCs w:val="28"/>
        </w:rPr>
        <w:t xml:space="preserve">на </w:t>
      </w:r>
      <w:proofErr w:type="spellStart"/>
      <w:r w:rsidRPr="001B09D6">
        <w:rPr>
          <w:bCs/>
          <w:sz w:val="28"/>
          <w:szCs w:val="28"/>
        </w:rPr>
        <w:t>ко</w:t>
      </w:r>
      <w:r w:rsidR="009E7735" w:rsidRPr="001B09D6">
        <w:rPr>
          <w:bCs/>
          <w:sz w:val="28"/>
          <w:szCs w:val="28"/>
        </w:rPr>
        <w:t>нстатувальному</w:t>
      </w:r>
      <w:proofErr w:type="spellEnd"/>
      <w:r w:rsidR="009E7735" w:rsidRPr="001B09D6">
        <w:rPr>
          <w:bCs/>
          <w:sz w:val="28"/>
          <w:szCs w:val="28"/>
        </w:rPr>
        <w:t xml:space="preserve"> етапі дослідженн</w:t>
      </w:r>
      <w:r w:rsidR="001B09D6" w:rsidRPr="001B09D6">
        <w:rPr>
          <w:bCs/>
          <w:sz w:val="28"/>
          <w:szCs w:val="28"/>
        </w:rPr>
        <w:t>я</w:t>
      </w:r>
    </w:p>
    <w:p w14:paraId="0EE892F7" w14:textId="77777777" w:rsidR="001B09D6" w:rsidRPr="001B09D6" w:rsidRDefault="001B09D6" w:rsidP="009E7735">
      <w:pPr>
        <w:pStyle w:val="a6"/>
        <w:spacing w:before="0" w:beforeAutospacing="0" w:after="0" w:afterAutospacing="0" w:line="360" w:lineRule="auto"/>
        <w:jc w:val="center"/>
        <w:rPr>
          <w:bCs/>
          <w:sz w:val="28"/>
          <w:szCs w:val="28"/>
        </w:rPr>
      </w:pPr>
    </w:p>
    <w:bookmarkEnd w:id="5"/>
    <w:p w14:paraId="6696B6AF" w14:textId="7035E672" w:rsidR="00C67119" w:rsidRPr="001B5CC6" w:rsidRDefault="001B5CC6" w:rsidP="001B5CC6">
      <w:pPr>
        <w:pStyle w:val="a3"/>
        <w:spacing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У контрольній групі більша частина дітей з високи</w:t>
      </w:r>
      <w:r w:rsidR="00B47EFA">
        <w:rPr>
          <w:rFonts w:ascii="Times New Roman" w:hAnsi="Times New Roman" w:cs="Times New Roman"/>
          <w:sz w:val="28"/>
          <w:szCs w:val="28"/>
        </w:rPr>
        <w:t>м рівнем</w:t>
      </w:r>
      <w:r w:rsidR="00420E86">
        <w:rPr>
          <w:rFonts w:ascii="Times New Roman" w:hAnsi="Times New Roman" w:cs="Times New Roman"/>
          <w:sz w:val="28"/>
          <w:szCs w:val="28"/>
        </w:rPr>
        <w:t xml:space="preserve"> </w:t>
      </w:r>
      <w:r w:rsidR="00B47EFA">
        <w:rPr>
          <w:rFonts w:ascii="Times New Roman" w:hAnsi="Times New Roman" w:cs="Times New Roman"/>
          <w:sz w:val="28"/>
          <w:szCs w:val="28"/>
        </w:rPr>
        <w:t>(18,1%), ніж в експериментальній групі (9,1%). Це може</w:t>
      </w:r>
      <w:r w:rsidRPr="001B5CC6">
        <w:rPr>
          <w:rFonts w:ascii="Times New Roman" w:hAnsi="Times New Roman" w:cs="Times New Roman"/>
          <w:sz w:val="28"/>
          <w:szCs w:val="28"/>
        </w:rPr>
        <w:t xml:space="preserve"> свідчити про те, що </w:t>
      </w:r>
      <w:r w:rsidR="00B47EFA">
        <w:rPr>
          <w:rFonts w:ascii="Times New Roman" w:hAnsi="Times New Roman" w:cs="Times New Roman"/>
          <w:sz w:val="28"/>
          <w:szCs w:val="28"/>
        </w:rPr>
        <w:t>в контрольній групі діти більш зацікавлені</w:t>
      </w:r>
      <w:r w:rsidRPr="001B5CC6">
        <w:rPr>
          <w:rFonts w:ascii="Times New Roman" w:hAnsi="Times New Roman" w:cs="Times New Roman"/>
          <w:sz w:val="28"/>
          <w:szCs w:val="28"/>
        </w:rPr>
        <w:t xml:space="preserve"> в грі та мають стійкий інтерес до ігрової діяльності.</w:t>
      </w:r>
    </w:p>
    <w:p w14:paraId="06F3D97C" w14:textId="13DE0BE3" w:rsidR="001B5CC6" w:rsidRPr="001B5CC6" w:rsidRDefault="001B5CC6" w:rsidP="001B5CC6">
      <w:pPr>
        <w:pStyle w:val="a3"/>
        <w:spacing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 xml:space="preserve">Обидві групи мають один рівень </w:t>
      </w:r>
      <w:r w:rsidR="00420E86">
        <w:rPr>
          <w:rFonts w:ascii="Times New Roman" w:hAnsi="Times New Roman" w:cs="Times New Roman"/>
          <w:sz w:val="28"/>
          <w:szCs w:val="28"/>
        </w:rPr>
        <w:t>середній</w:t>
      </w:r>
      <w:r w:rsidRPr="001B5CC6">
        <w:rPr>
          <w:rFonts w:ascii="Times New Roman" w:hAnsi="Times New Roman" w:cs="Times New Roman"/>
          <w:sz w:val="28"/>
          <w:szCs w:val="28"/>
        </w:rPr>
        <w:t xml:space="preserve"> (54,5%). Це вказує на те, що більшість дітей мають поміркований інтерес до гри, але іноді вони можуть виявляти незначну нестійкість у мотивації.</w:t>
      </w:r>
    </w:p>
    <w:p w14:paraId="3E41E00E" w14:textId="487AC16E" w:rsidR="001B5CC6" w:rsidRDefault="001B5CC6" w:rsidP="001B5CC6">
      <w:pPr>
        <w:pStyle w:val="a3"/>
        <w:spacing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В експериментальній групі вищий відсоток дітей з низьким рівнем (36,3%), відповідно з контроль</w:t>
      </w:r>
      <w:r w:rsidR="000261DC">
        <w:rPr>
          <w:rFonts w:ascii="Times New Roman" w:hAnsi="Times New Roman" w:cs="Times New Roman"/>
          <w:sz w:val="28"/>
          <w:szCs w:val="28"/>
        </w:rPr>
        <w:t>ною групою (27,3%). Це свідчить про наявні труднощі у дітей щодо підтримки інтересу</w:t>
      </w:r>
      <w:r w:rsidRPr="001B5CC6">
        <w:rPr>
          <w:rFonts w:ascii="Times New Roman" w:hAnsi="Times New Roman" w:cs="Times New Roman"/>
          <w:sz w:val="28"/>
          <w:szCs w:val="28"/>
        </w:rPr>
        <w:t xml:space="preserve"> до гри, незважаючи на проведені </w:t>
      </w:r>
      <w:proofErr w:type="spellStart"/>
      <w:r w:rsidRPr="001B5CC6">
        <w:rPr>
          <w:rFonts w:ascii="Times New Roman" w:hAnsi="Times New Roman" w:cs="Times New Roman"/>
          <w:sz w:val="28"/>
          <w:szCs w:val="28"/>
        </w:rPr>
        <w:t>корекційні</w:t>
      </w:r>
      <w:proofErr w:type="spellEnd"/>
      <w:r w:rsidRPr="001B5CC6">
        <w:rPr>
          <w:rFonts w:ascii="Times New Roman" w:hAnsi="Times New Roman" w:cs="Times New Roman"/>
          <w:sz w:val="28"/>
          <w:szCs w:val="28"/>
        </w:rPr>
        <w:t xml:space="preserve"> заходи.</w:t>
      </w:r>
    </w:p>
    <w:p w14:paraId="0B74CEAF" w14:textId="77777777" w:rsidR="002B677C" w:rsidRDefault="001B5CC6" w:rsidP="002B677C">
      <w:pPr>
        <w:pStyle w:val="a3"/>
        <w:spacing w:line="360" w:lineRule="auto"/>
        <w:ind w:firstLine="709"/>
        <w:jc w:val="both"/>
        <w:rPr>
          <w:rFonts w:ascii="Times New Roman" w:hAnsi="Times New Roman" w:cs="Times New Roman"/>
          <w:sz w:val="28"/>
          <w:szCs w:val="28"/>
        </w:rPr>
      </w:pPr>
      <w:r w:rsidRPr="001B5CC6">
        <w:rPr>
          <w:rFonts w:ascii="Times New Roman" w:hAnsi="Times New Roman" w:cs="Times New Roman"/>
          <w:sz w:val="28"/>
          <w:szCs w:val="28"/>
        </w:rPr>
        <w:t>Результати показують на те, що в контрольній групі більша частина дітей з високим рівнем мотивації до гри, в той час як в експериментальній групі була більш виражена проблема з підтримкою інтересу до гри (більше дітей з низьким рівнем мотиваці</w:t>
      </w:r>
      <w:r w:rsidR="000261DC">
        <w:rPr>
          <w:rFonts w:ascii="Times New Roman" w:hAnsi="Times New Roman" w:cs="Times New Roman"/>
          <w:sz w:val="28"/>
          <w:szCs w:val="28"/>
        </w:rPr>
        <w:t>ї). Це може</w:t>
      </w:r>
      <w:r w:rsidRPr="001B5CC6">
        <w:rPr>
          <w:rFonts w:ascii="Times New Roman" w:hAnsi="Times New Roman" w:cs="Times New Roman"/>
          <w:sz w:val="28"/>
          <w:szCs w:val="28"/>
        </w:rPr>
        <w:t xml:space="preserve"> свідчити про </w:t>
      </w:r>
      <w:r w:rsidR="000261DC">
        <w:rPr>
          <w:rFonts w:ascii="Times New Roman" w:hAnsi="Times New Roman" w:cs="Times New Roman"/>
          <w:sz w:val="28"/>
          <w:szCs w:val="28"/>
        </w:rPr>
        <w:t xml:space="preserve">вищу результативність роботи над </w:t>
      </w:r>
      <w:r w:rsidRPr="001B5CC6">
        <w:rPr>
          <w:rFonts w:ascii="Times New Roman" w:hAnsi="Times New Roman" w:cs="Times New Roman"/>
          <w:sz w:val="28"/>
          <w:szCs w:val="28"/>
        </w:rPr>
        <w:t xml:space="preserve">підвищенням мотивації до гри в експериментальній групі, зокрема </w:t>
      </w:r>
      <w:r w:rsidRPr="001B5CC6">
        <w:rPr>
          <w:rFonts w:ascii="Times New Roman" w:hAnsi="Times New Roman" w:cs="Times New Roman"/>
          <w:sz w:val="28"/>
          <w:szCs w:val="28"/>
        </w:rPr>
        <w:lastRenderedPageBreak/>
        <w:t xml:space="preserve">за допомогою </w:t>
      </w:r>
      <w:proofErr w:type="spellStart"/>
      <w:r w:rsidRPr="001B5CC6">
        <w:rPr>
          <w:rFonts w:ascii="Times New Roman" w:hAnsi="Times New Roman" w:cs="Times New Roman"/>
          <w:sz w:val="28"/>
          <w:szCs w:val="28"/>
        </w:rPr>
        <w:t>корекційних</w:t>
      </w:r>
      <w:proofErr w:type="spellEnd"/>
      <w:r w:rsidRPr="001B5CC6">
        <w:rPr>
          <w:rFonts w:ascii="Times New Roman" w:hAnsi="Times New Roman" w:cs="Times New Roman"/>
          <w:sz w:val="28"/>
          <w:szCs w:val="28"/>
        </w:rPr>
        <w:t xml:space="preserve"> методик, які б сприяли стійкішому залученню дітей до ігрової діяльності.</w:t>
      </w:r>
    </w:p>
    <w:p w14:paraId="2C159C6E" w14:textId="76B13848" w:rsidR="002B677C" w:rsidRDefault="002B677C" w:rsidP="002B677C">
      <w:pPr>
        <w:pStyle w:val="a6"/>
        <w:spacing w:before="0" w:beforeAutospacing="0" w:after="0" w:afterAutospacing="0" w:line="360" w:lineRule="auto"/>
        <w:ind w:firstLine="709"/>
        <w:jc w:val="both"/>
        <w:rPr>
          <w:sz w:val="28"/>
          <w:szCs w:val="28"/>
        </w:rPr>
      </w:pPr>
      <w:r>
        <w:rPr>
          <w:sz w:val="28"/>
          <w:szCs w:val="28"/>
        </w:rPr>
        <w:t>Нижче наводимо порівняльний аналіз рівнів сформованості ігрової діяльності у</w:t>
      </w:r>
      <w:r w:rsidRPr="002029A7">
        <w:rPr>
          <w:sz w:val="28"/>
          <w:szCs w:val="28"/>
        </w:rPr>
        <w:t xml:space="preserve"> </w:t>
      </w:r>
      <w:r>
        <w:rPr>
          <w:sz w:val="28"/>
          <w:szCs w:val="28"/>
        </w:rPr>
        <w:t xml:space="preserve">дітей </w:t>
      </w:r>
      <w:r w:rsidRPr="0098251E">
        <w:rPr>
          <w:sz w:val="28"/>
          <w:szCs w:val="28"/>
        </w:rPr>
        <w:t xml:space="preserve">середнього дошкільного віку з порушеннями мовлення </w:t>
      </w:r>
      <w:r>
        <w:rPr>
          <w:sz w:val="28"/>
          <w:szCs w:val="28"/>
        </w:rPr>
        <w:t xml:space="preserve">на </w:t>
      </w:r>
      <w:proofErr w:type="spellStart"/>
      <w:r>
        <w:rPr>
          <w:sz w:val="28"/>
          <w:szCs w:val="28"/>
        </w:rPr>
        <w:t>констатувальному</w:t>
      </w:r>
      <w:proofErr w:type="spellEnd"/>
      <w:r>
        <w:rPr>
          <w:sz w:val="28"/>
          <w:szCs w:val="28"/>
        </w:rPr>
        <w:t xml:space="preserve"> етапі </w:t>
      </w:r>
      <w:r w:rsidR="009F334F">
        <w:rPr>
          <w:sz w:val="28"/>
          <w:szCs w:val="28"/>
        </w:rPr>
        <w:t xml:space="preserve">дослідження </w:t>
      </w:r>
      <w:r w:rsidR="003D3FD7">
        <w:rPr>
          <w:sz w:val="28"/>
          <w:szCs w:val="28"/>
        </w:rPr>
        <w:t>(</w:t>
      </w:r>
      <w:r>
        <w:rPr>
          <w:sz w:val="28"/>
          <w:szCs w:val="28"/>
        </w:rPr>
        <w:t>табл. 2.10</w:t>
      </w:r>
      <w:r w:rsidR="003D3FD7">
        <w:rPr>
          <w:sz w:val="28"/>
          <w:szCs w:val="28"/>
        </w:rPr>
        <w:t>)</w:t>
      </w:r>
      <w:r>
        <w:rPr>
          <w:sz w:val="28"/>
          <w:szCs w:val="28"/>
        </w:rPr>
        <w:t>.</w:t>
      </w:r>
    </w:p>
    <w:p w14:paraId="541EFBF4" w14:textId="155B5B85" w:rsidR="002B677C" w:rsidRPr="009A36AB" w:rsidRDefault="002B677C" w:rsidP="002B677C">
      <w:pPr>
        <w:pStyle w:val="a6"/>
        <w:spacing w:before="0" w:beforeAutospacing="0" w:after="0" w:afterAutospacing="0" w:line="360" w:lineRule="auto"/>
        <w:ind w:left="360"/>
        <w:jc w:val="right"/>
        <w:rPr>
          <w:i/>
          <w:iCs/>
          <w:sz w:val="28"/>
          <w:szCs w:val="28"/>
        </w:rPr>
      </w:pPr>
      <w:r w:rsidRPr="009A36AB">
        <w:rPr>
          <w:i/>
          <w:iCs/>
          <w:sz w:val="28"/>
          <w:szCs w:val="28"/>
        </w:rPr>
        <w:t xml:space="preserve">Таблиця </w:t>
      </w:r>
      <w:r w:rsidR="009F334F">
        <w:rPr>
          <w:i/>
          <w:iCs/>
          <w:sz w:val="28"/>
          <w:szCs w:val="28"/>
        </w:rPr>
        <w:t>2</w:t>
      </w:r>
      <w:r w:rsidRPr="009A36AB">
        <w:rPr>
          <w:i/>
          <w:iCs/>
          <w:sz w:val="28"/>
          <w:szCs w:val="28"/>
        </w:rPr>
        <w:t>.</w:t>
      </w:r>
      <w:r>
        <w:rPr>
          <w:i/>
          <w:iCs/>
          <w:sz w:val="28"/>
          <w:szCs w:val="28"/>
        </w:rPr>
        <w:t>10</w:t>
      </w:r>
    </w:p>
    <w:p w14:paraId="43B4B13B" w14:textId="1DA28277" w:rsidR="002B677C" w:rsidRDefault="00094B51" w:rsidP="002B677C">
      <w:pPr>
        <w:pStyle w:val="a6"/>
        <w:spacing w:before="0" w:beforeAutospacing="0" w:after="0" w:afterAutospacing="0" w:line="360" w:lineRule="auto"/>
        <w:ind w:left="360"/>
        <w:jc w:val="center"/>
        <w:rPr>
          <w:b/>
          <w:bCs/>
          <w:sz w:val="28"/>
          <w:szCs w:val="28"/>
        </w:rPr>
      </w:pPr>
      <w:r>
        <w:rPr>
          <w:b/>
          <w:bCs/>
          <w:sz w:val="28"/>
          <w:szCs w:val="28"/>
        </w:rPr>
        <w:t>Узагаль</w:t>
      </w:r>
      <w:r w:rsidR="006D2AAF">
        <w:rPr>
          <w:b/>
          <w:bCs/>
          <w:sz w:val="28"/>
          <w:szCs w:val="28"/>
        </w:rPr>
        <w:t>нені</w:t>
      </w:r>
      <w:r w:rsidR="002B677C">
        <w:rPr>
          <w:b/>
          <w:bCs/>
          <w:sz w:val="28"/>
          <w:szCs w:val="28"/>
        </w:rPr>
        <w:t xml:space="preserve"> результати </w:t>
      </w:r>
      <w:r w:rsidR="003D3FD7">
        <w:rPr>
          <w:b/>
          <w:bCs/>
          <w:sz w:val="28"/>
          <w:szCs w:val="28"/>
        </w:rPr>
        <w:t xml:space="preserve">про стан сформованості </w:t>
      </w:r>
      <w:r w:rsidR="002B677C">
        <w:rPr>
          <w:b/>
          <w:bCs/>
          <w:sz w:val="28"/>
          <w:szCs w:val="28"/>
        </w:rPr>
        <w:t xml:space="preserve">ігрової діяльності </w:t>
      </w:r>
      <w:r w:rsidR="003D3FD7">
        <w:rPr>
          <w:b/>
          <w:bCs/>
          <w:sz w:val="28"/>
          <w:szCs w:val="28"/>
        </w:rPr>
        <w:br/>
      </w:r>
      <w:r w:rsidR="002B677C">
        <w:rPr>
          <w:b/>
          <w:bCs/>
          <w:sz w:val="28"/>
          <w:szCs w:val="28"/>
        </w:rPr>
        <w:t>у</w:t>
      </w:r>
      <w:r w:rsidR="002B677C" w:rsidRPr="00A92E36">
        <w:rPr>
          <w:b/>
          <w:bCs/>
          <w:sz w:val="28"/>
          <w:szCs w:val="28"/>
        </w:rPr>
        <w:t xml:space="preserve"> дітей </w:t>
      </w:r>
      <w:r w:rsidR="002B677C">
        <w:rPr>
          <w:b/>
          <w:bCs/>
          <w:sz w:val="28"/>
          <w:szCs w:val="28"/>
        </w:rPr>
        <w:t>середнього</w:t>
      </w:r>
      <w:r w:rsidR="002B677C" w:rsidRPr="00A92E36">
        <w:rPr>
          <w:b/>
          <w:bCs/>
          <w:sz w:val="28"/>
          <w:szCs w:val="28"/>
        </w:rPr>
        <w:t xml:space="preserve"> дошкільного віку</w:t>
      </w:r>
      <w:r w:rsidR="002B677C" w:rsidRPr="009A36AB">
        <w:rPr>
          <w:b/>
          <w:bCs/>
          <w:sz w:val="28"/>
          <w:szCs w:val="28"/>
        </w:rPr>
        <w:t xml:space="preserve"> </w:t>
      </w:r>
      <w:r w:rsidR="002B677C">
        <w:rPr>
          <w:b/>
          <w:bCs/>
          <w:sz w:val="28"/>
          <w:szCs w:val="28"/>
        </w:rPr>
        <w:t>(</w:t>
      </w:r>
      <w:r w:rsidR="002B677C" w:rsidRPr="009A36AB">
        <w:rPr>
          <w:b/>
          <w:bCs/>
          <w:sz w:val="28"/>
          <w:szCs w:val="28"/>
        </w:rPr>
        <w:t xml:space="preserve">на </w:t>
      </w:r>
      <w:proofErr w:type="spellStart"/>
      <w:r w:rsidR="002B677C" w:rsidRPr="009A36AB">
        <w:rPr>
          <w:b/>
          <w:bCs/>
          <w:sz w:val="28"/>
          <w:szCs w:val="28"/>
        </w:rPr>
        <w:t>констатувальному</w:t>
      </w:r>
      <w:proofErr w:type="spellEnd"/>
      <w:r w:rsidR="002B677C">
        <w:rPr>
          <w:b/>
          <w:bCs/>
          <w:sz w:val="28"/>
          <w:szCs w:val="28"/>
        </w:rPr>
        <w:t xml:space="preserve"> </w:t>
      </w:r>
      <w:r w:rsidR="002B677C" w:rsidRPr="009A36AB">
        <w:rPr>
          <w:b/>
          <w:bCs/>
          <w:sz w:val="28"/>
          <w:szCs w:val="28"/>
        </w:rPr>
        <w:t xml:space="preserve">етапі </w:t>
      </w:r>
      <w:r w:rsidR="002B677C">
        <w:rPr>
          <w:b/>
          <w:bCs/>
          <w:sz w:val="28"/>
          <w:szCs w:val="28"/>
        </w:rPr>
        <w:t>у %)</w:t>
      </w:r>
    </w:p>
    <w:tbl>
      <w:tblPr>
        <w:tblStyle w:val="a5"/>
        <w:tblW w:w="9863" w:type="dxa"/>
        <w:tblLook w:val="04A0" w:firstRow="1" w:lastRow="0" w:firstColumn="1" w:lastColumn="0" w:noHBand="0" w:noVBand="1"/>
      </w:tblPr>
      <w:tblGrid>
        <w:gridCol w:w="3239"/>
        <w:gridCol w:w="1275"/>
        <w:gridCol w:w="1025"/>
        <w:gridCol w:w="1284"/>
        <w:gridCol w:w="1027"/>
        <w:gridCol w:w="1118"/>
        <w:gridCol w:w="895"/>
      </w:tblGrid>
      <w:tr w:rsidR="002B677C" w14:paraId="2EC2E639" w14:textId="77777777" w:rsidTr="003D3FD7">
        <w:trPr>
          <w:trHeight w:val="416"/>
        </w:trPr>
        <w:tc>
          <w:tcPr>
            <w:tcW w:w="3239" w:type="dxa"/>
            <w:vMerge w:val="restart"/>
            <w:tcBorders>
              <w:tl2br w:val="single" w:sz="4" w:space="0" w:color="auto"/>
            </w:tcBorders>
          </w:tcPr>
          <w:p w14:paraId="06000C5D" w14:textId="77777777" w:rsidR="002B677C" w:rsidRPr="0043368A" w:rsidRDefault="002B677C" w:rsidP="003D3FD7">
            <w:pPr>
              <w:pStyle w:val="a6"/>
              <w:spacing w:before="0" w:beforeAutospacing="0" w:after="0" w:afterAutospacing="0" w:line="360" w:lineRule="auto"/>
              <w:rPr>
                <w:sz w:val="28"/>
                <w:szCs w:val="28"/>
              </w:rPr>
            </w:pPr>
            <w:r w:rsidRPr="0043368A">
              <w:rPr>
                <w:sz w:val="28"/>
                <w:szCs w:val="28"/>
              </w:rPr>
              <w:t xml:space="preserve">                       Рівні</w:t>
            </w:r>
          </w:p>
          <w:p w14:paraId="4AE6FCCA" w14:textId="77777777" w:rsidR="002B677C" w:rsidRPr="0043368A" w:rsidRDefault="002B677C" w:rsidP="003D3FD7">
            <w:pPr>
              <w:pStyle w:val="a6"/>
              <w:spacing w:before="0" w:beforeAutospacing="0" w:after="0" w:afterAutospacing="0" w:line="360" w:lineRule="auto"/>
              <w:rPr>
                <w:sz w:val="28"/>
                <w:szCs w:val="28"/>
              </w:rPr>
            </w:pPr>
            <w:r>
              <w:rPr>
                <w:sz w:val="28"/>
                <w:szCs w:val="28"/>
              </w:rPr>
              <w:t>Критерії</w:t>
            </w:r>
          </w:p>
        </w:tc>
        <w:tc>
          <w:tcPr>
            <w:tcW w:w="2300" w:type="dxa"/>
            <w:gridSpan w:val="2"/>
          </w:tcPr>
          <w:p w14:paraId="1A7CA348" w14:textId="77777777" w:rsidR="002B677C" w:rsidRPr="0043368A" w:rsidRDefault="002B677C" w:rsidP="003D3FD7">
            <w:pPr>
              <w:pStyle w:val="a6"/>
              <w:spacing w:before="0" w:beforeAutospacing="0" w:after="0" w:afterAutospacing="0" w:line="360" w:lineRule="auto"/>
              <w:jc w:val="center"/>
              <w:rPr>
                <w:sz w:val="28"/>
                <w:szCs w:val="28"/>
              </w:rPr>
            </w:pPr>
            <w:r w:rsidRPr="0043368A">
              <w:rPr>
                <w:sz w:val="28"/>
                <w:szCs w:val="28"/>
              </w:rPr>
              <w:t>Високий</w:t>
            </w:r>
          </w:p>
        </w:tc>
        <w:tc>
          <w:tcPr>
            <w:tcW w:w="2311" w:type="dxa"/>
            <w:gridSpan w:val="2"/>
          </w:tcPr>
          <w:p w14:paraId="3A90C917" w14:textId="77777777" w:rsidR="002B677C" w:rsidRPr="0043368A" w:rsidRDefault="002B677C" w:rsidP="003D3FD7">
            <w:pPr>
              <w:pStyle w:val="a6"/>
              <w:spacing w:before="0" w:beforeAutospacing="0" w:after="0" w:afterAutospacing="0" w:line="360" w:lineRule="auto"/>
              <w:jc w:val="center"/>
              <w:rPr>
                <w:sz w:val="28"/>
                <w:szCs w:val="28"/>
              </w:rPr>
            </w:pPr>
            <w:r w:rsidRPr="0043368A">
              <w:rPr>
                <w:sz w:val="28"/>
                <w:szCs w:val="28"/>
              </w:rPr>
              <w:t>Середній</w:t>
            </w:r>
          </w:p>
        </w:tc>
        <w:tc>
          <w:tcPr>
            <w:tcW w:w="2013" w:type="dxa"/>
            <w:gridSpan w:val="2"/>
          </w:tcPr>
          <w:p w14:paraId="5F7F3937" w14:textId="77777777" w:rsidR="002B677C" w:rsidRPr="0043368A" w:rsidRDefault="002B677C" w:rsidP="003D3FD7">
            <w:pPr>
              <w:pStyle w:val="a6"/>
              <w:spacing w:before="0" w:beforeAutospacing="0" w:after="0" w:afterAutospacing="0" w:line="360" w:lineRule="auto"/>
              <w:jc w:val="center"/>
              <w:rPr>
                <w:sz w:val="28"/>
                <w:szCs w:val="28"/>
              </w:rPr>
            </w:pPr>
            <w:r w:rsidRPr="0043368A">
              <w:rPr>
                <w:sz w:val="28"/>
                <w:szCs w:val="28"/>
              </w:rPr>
              <w:t>Низький</w:t>
            </w:r>
          </w:p>
        </w:tc>
      </w:tr>
      <w:tr w:rsidR="002B677C" w14:paraId="196511F6" w14:textId="77777777" w:rsidTr="003D3FD7">
        <w:trPr>
          <w:trHeight w:val="486"/>
        </w:trPr>
        <w:tc>
          <w:tcPr>
            <w:tcW w:w="3239" w:type="dxa"/>
            <w:vMerge/>
            <w:tcBorders>
              <w:tl2br w:val="single" w:sz="4" w:space="0" w:color="auto"/>
            </w:tcBorders>
          </w:tcPr>
          <w:p w14:paraId="0606DA20" w14:textId="77777777" w:rsidR="002B677C" w:rsidRPr="0043368A" w:rsidRDefault="002B677C" w:rsidP="003D3FD7">
            <w:pPr>
              <w:pStyle w:val="a6"/>
              <w:spacing w:before="0" w:beforeAutospacing="0" w:after="0" w:afterAutospacing="0" w:line="360" w:lineRule="auto"/>
              <w:rPr>
                <w:sz w:val="28"/>
                <w:szCs w:val="28"/>
              </w:rPr>
            </w:pPr>
          </w:p>
        </w:tc>
        <w:tc>
          <w:tcPr>
            <w:tcW w:w="1275" w:type="dxa"/>
          </w:tcPr>
          <w:p w14:paraId="4FEAA0B1"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КГ</w:t>
            </w:r>
          </w:p>
        </w:tc>
        <w:tc>
          <w:tcPr>
            <w:tcW w:w="1025" w:type="dxa"/>
          </w:tcPr>
          <w:p w14:paraId="77238070"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ЕГ</w:t>
            </w:r>
          </w:p>
        </w:tc>
        <w:tc>
          <w:tcPr>
            <w:tcW w:w="1284" w:type="dxa"/>
          </w:tcPr>
          <w:p w14:paraId="2803363C"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КГ</w:t>
            </w:r>
          </w:p>
        </w:tc>
        <w:tc>
          <w:tcPr>
            <w:tcW w:w="1027" w:type="dxa"/>
          </w:tcPr>
          <w:p w14:paraId="1E4464B4"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ЕГ</w:t>
            </w:r>
          </w:p>
        </w:tc>
        <w:tc>
          <w:tcPr>
            <w:tcW w:w="1118" w:type="dxa"/>
          </w:tcPr>
          <w:p w14:paraId="40D81D1D"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КГ</w:t>
            </w:r>
          </w:p>
        </w:tc>
        <w:tc>
          <w:tcPr>
            <w:tcW w:w="895" w:type="dxa"/>
          </w:tcPr>
          <w:p w14:paraId="3DE1C591"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ЕГ</w:t>
            </w:r>
          </w:p>
        </w:tc>
      </w:tr>
      <w:tr w:rsidR="002B677C" w14:paraId="6E7C7334" w14:textId="77777777" w:rsidTr="003D3FD7">
        <w:trPr>
          <w:trHeight w:val="634"/>
        </w:trPr>
        <w:tc>
          <w:tcPr>
            <w:tcW w:w="3239" w:type="dxa"/>
          </w:tcPr>
          <w:p w14:paraId="556ECC61" w14:textId="77777777" w:rsidR="002B677C" w:rsidRPr="0043368A" w:rsidRDefault="002B677C" w:rsidP="003D3FD7">
            <w:pPr>
              <w:pStyle w:val="a6"/>
              <w:spacing w:before="0" w:beforeAutospacing="0" w:after="0" w:afterAutospacing="0"/>
              <w:rPr>
                <w:sz w:val="28"/>
                <w:szCs w:val="28"/>
              </w:rPr>
            </w:pPr>
            <w:r w:rsidRPr="00FA140A">
              <w:rPr>
                <w:color w:val="000000"/>
                <w:sz w:val="28"/>
                <w:szCs w:val="28"/>
                <w:shd w:val="clear" w:color="auto" w:fill="FFFFFF"/>
              </w:rPr>
              <w:t>Сюжетно-рольова гра</w:t>
            </w:r>
          </w:p>
        </w:tc>
        <w:tc>
          <w:tcPr>
            <w:tcW w:w="1275" w:type="dxa"/>
          </w:tcPr>
          <w:p w14:paraId="16A3800E"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9,2</w:t>
            </w:r>
          </w:p>
        </w:tc>
        <w:tc>
          <w:tcPr>
            <w:tcW w:w="1025" w:type="dxa"/>
          </w:tcPr>
          <w:p w14:paraId="1974524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1E847828"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63,6</w:t>
            </w:r>
          </w:p>
        </w:tc>
        <w:tc>
          <w:tcPr>
            <w:tcW w:w="1027" w:type="dxa"/>
          </w:tcPr>
          <w:p w14:paraId="5B0269A0"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069B09D4"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c>
          <w:tcPr>
            <w:tcW w:w="895" w:type="dxa"/>
          </w:tcPr>
          <w:p w14:paraId="04D4B04F"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02D64FFC" w14:textId="77777777" w:rsidTr="003D3FD7">
        <w:trPr>
          <w:trHeight w:val="655"/>
        </w:trPr>
        <w:tc>
          <w:tcPr>
            <w:tcW w:w="3239" w:type="dxa"/>
          </w:tcPr>
          <w:p w14:paraId="375C8E0C" w14:textId="77777777" w:rsidR="002B677C" w:rsidRPr="0043368A" w:rsidRDefault="002B677C" w:rsidP="003D3FD7">
            <w:pPr>
              <w:pStyle w:val="a6"/>
              <w:spacing w:before="0" w:beforeAutospacing="0" w:after="0" w:afterAutospacing="0"/>
              <w:rPr>
                <w:sz w:val="28"/>
                <w:szCs w:val="28"/>
              </w:rPr>
            </w:pPr>
            <w:r w:rsidRPr="00FA140A">
              <w:rPr>
                <w:color w:val="000000"/>
                <w:sz w:val="28"/>
                <w:szCs w:val="28"/>
                <w:shd w:val="clear" w:color="auto" w:fill="FFFFFF"/>
              </w:rPr>
              <w:t>Мовленнєва активність у грі</w:t>
            </w:r>
          </w:p>
        </w:tc>
        <w:tc>
          <w:tcPr>
            <w:tcW w:w="1275" w:type="dxa"/>
          </w:tcPr>
          <w:p w14:paraId="74C23B7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025" w:type="dxa"/>
          </w:tcPr>
          <w:p w14:paraId="5A6F837E"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03145504"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3E0E1E9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3EB78FA6"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c>
          <w:tcPr>
            <w:tcW w:w="895" w:type="dxa"/>
          </w:tcPr>
          <w:p w14:paraId="230E9E29"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12F21209" w14:textId="77777777" w:rsidTr="003D3FD7">
        <w:trPr>
          <w:trHeight w:val="951"/>
        </w:trPr>
        <w:tc>
          <w:tcPr>
            <w:tcW w:w="3239" w:type="dxa"/>
          </w:tcPr>
          <w:p w14:paraId="72C715CA" w14:textId="77777777" w:rsidR="002B677C" w:rsidRPr="0043368A" w:rsidRDefault="002B677C" w:rsidP="003D3FD7">
            <w:pPr>
              <w:pStyle w:val="a6"/>
              <w:spacing w:before="0" w:beforeAutospacing="0" w:after="0" w:afterAutospacing="0"/>
              <w:rPr>
                <w:sz w:val="28"/>
                <w:szCs w:val="28"/>
              </w:rPr>
            </w:pPr>
            <w:r>
              <w:rPr>
                <w:sz w:val="28"/>
                <w:szCs w:val="28"/>
              </w:rPr>
              <w:t>Використання предметів-замінників</w:t>
            </w:r>
          </w:p>
        </w:tc>
        <w:tc>
          <w:tcPr>
            <w:tcW w:w="1275" w:type="dxa"/>
          </w:tcPr>
          <w:p w14:paraId="5A9BDCC5"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9,2</w:t>
            </w:r>
          </w:p>
        </w:tc>
        <w:tc>
          <w:tcPr>
            <w:tcW w:w="1025" w:type="dxa"/>
          </w:tcPr>
          <w:p w14:paraId="28716209"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20CABF66"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1D1D7483"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0E0B91DF" w14:textId="77777777" w:rsidR="002B677C" w:rsidRDefault="002B677C" w:rsidP="003D3FD7">
            <w:pPr>
              <w:pStyle w:val="a6"/>
              <w:spacing w:before="0" w:beforeAutospacing="0" w:after="0" w:afterAutospacing="0" w:line="360" w:lineRule="auto"/>
              <w:jc w:val="center"/>
              <w:rPr>
                <w:sz w:val="28"/>
                <w:szCs w:val="28"/>
              </w:rPr>
            </w:pPr>
            <w:r>
              <w:rPr>
                <w:sz w:val="28"/>
                <w:szCs w:val="28"/>
              </w:rPr>
              <w:t>36,3</w:t>
            </w:r>
          </w:p>
        </w:tc>
        <w:tc>
          <w:tcPr>
            <w:tcW w:w="895" w:type="dxa"/>
          </w:tcPr>
          <w:p w14:paraId="6CE7C80A"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23D4741E" w14:textId="77777777" w:rsidTr="003D3FD7">
        <w:trPr>
          <w:trHeight w:val="655"/>
        </w:trPr>
        <w:tc>
          <w:tcPr>
            <w:tcW w:w="3239" w:type="dxa"/>
          </w:tcPr>
          <w:p w14:paraId="6BAA940C" w14:textId="77777777" w:rsidR="002B677C" w:rsidRPr="0043368A" w:rsidRDefault="002B677C" w:rsidP="003D3FD7">
            <w:pPr>
              <w:pStyle w:val="a6"/>
              <w:spacing w:before="0" w:beforeAutospacing="0" w:after="0" w:afterAutospacing="0"/>
              <w:rPr>
                <w:sz w:val="28"/>
                <w:szCs w:val="28"/>
              </w:rPr>
            </w:pPr>
            <w:r>
              <w:rPr>
                <w:sz w:val="28"/>
                <w:szCs w:val="28"/>
              </w:rPr>
              <w:t>Комунікативна взаємодія у грі</w:t>
            </w:r>
          </w:p>
        </w:tc>
        <w:tc>
          <w:tcPr>
            <w:tcW w:w="1275" w:type="dxa"/>
          </w:tcPr>
          <w:p w14:paraId="09FE73B8"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025" w:type="dxa"/>
          </w:tcPr>
          <w:p w14:paraId="01AA07C7"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27,3</w:t>
            </w:r>
          </w:p>
        </w:tc>
        <w:tc>
          <w:tcPr>
            <w:tcW w:w="1284" w:type="dxa"/>
          </w:tcPr>
          <w:p w14:paraId="72F91E07"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63,6</w:t>
            </w:r>
          </w:p>
        </w:tc>
        <w:tc>
          <w:tcPr>
            <w:tcW w:w="1027" w:type="dxa"/>
          </w:tcPr>
          <w:p w14:paraId="5A01F059"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176E6AAA" w14:textId="77777777" w:rsidR="002B677C" w:rsidRDefault="002B677C" w:rsidP="003D3FD7">
            <w:pPr>
              <w:pStyle w:val="a6"/>
              <w:spacing w:before="0" w:beforeAutospacing="0" w:after="0" w:afterAutospacing="0" w:line="360" w:lineRule="auto"/>
              <w:jc w:val="center"/>
              <w:rPr>
                <w:sz w:val="28"/>
                <w:szCs w:val="28"/>
              </w:rPr>
            </w:pPr>
            <w:r>
              <w:rPr>
                <w:sz w:val="28"/>
                <w:szCs w:val="28"/>
              </w:rPr>
              <w:t>18,2</w:t>
            </w:r>
          </w:p>
        </w:tc>
        <w:tc>
          <w:tcPr>
            <w:tcW w:w="895" w:type="dxa"/>
          </w:tcPr>
          <w:p w14:paraId="01FEB78E" w14:textId="77777777" w:rsidR="002B677C" w:rsidRDefault="002B677C" w:rsidP="003D3FD7">
            <w:pPr>
              <w:pStyle w:val="a6"/>
              <w:spacing w:before="0" w:beforeAutospacing="0" w:after="0" w:afterAutospacing="0" w:line="360" w:lineRule="auto"/>
              <w:jc w:val="center"/>
              <w:rPr>
                <w:sz w:val="28"/>
                <w:szCs w:val="28"/>
              </w:rPr>
            </w:pPr>
            <w:r>
              <w:rPr>
                <w:sz w:val="28"/>
                <w:szCs w:val="28"/>
              </w:rPr>
              <w:t>18,2</w:t>
            </w:r>
          </w:p>
        </w:tc>
      </w:tr>
      <w:tr w:rsidR="002B677C" w14:paraId="56499D29" w14:textId="77777777" w:rsidTr="003D3FD7">
        <w:trPr>
          <w:trHeight w:val="634"/>
        </w:trPr>
        <w:tc>
          <w:tcPr>
            <w:tcW w:w="3239" w:type="dxa"/>
          </w:tcPr>
          <w:p w14:paraId="287758DA" w14:textId="77777777" w:rsidR="002B677C" w:rsidRPr="0043368A" w:rsidRDefault="002B677C" w:rsidP="003D3FD7">
            <w:pPr>
              <w:pStyle w:val="a6"/>
              <w:spacing w:before="0" w:beforeAutospacing="0" w:after="0" w:afterAutospacing="0"/>
              <w:rPr>
                <w:sz w:val="28"/>
                <w:szCs w:val="28"/>
              </w:rPr>
            </w:pPr>
            <w:r>
              <w:rPr>
                <w:sz w:val="28"/>
                <w:szCs w:val="28"/>
              </w:rPr>
              <w:t>Емоційне включення в гру</w:t>
            </w:r>
          </w:p>
        </w:tc>
        <w:tc>
          <w:tcPr>
            <w:tcW w:w="1275" w:type="dxa"/>
          </w:tcPr>
          <w:p w14:paraId="05986549"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9,2</w:t>
            </w:r>
          </w:p>
        </w:tc>
        <w:tc>
          <w:tcPr>
            <w:tcW w:w="1025" w:type="dxa"/>
          </w:tcPr>
          <w:p w14:paraId="42725CF0"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38643E9A"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78C2647F"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54965213" w14:textId="77777777" w:rsidR="002B677C" w:rsidRDefault="002B677C" w:rsidP="003D3FD7">
            <w:pPr>
              <w:pStyle w:val="a6"/>
              <w:spacing w:before="0" w:beforeAutospacing="0" w:after="0" w:afterAutospacing="0" w:line="360" w:lineRule="auto"/>
              <w:jc w:val="center"/>
              <w:rPr>
                <w:sz w:val="28"/>
                <w:szCs w:val="28"/>
              </w:rPr>
            </w:pPr>
            <w:r>
              <w:rPr>
                <w:sz w:val="28"/>
                <w:szCs w:val="28"/>
              </w:rPr>
              <w:t>36,3</w:t>
            </w:r>
          </w:p>
        </w:tc>
        <w:tc>
          <w:tcPr>
            <w:tcW w:w="895" w:type="dxa"/>
          </w:tcPr>
          <w:p w14:paraId="25D778FF"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0C6534CF" w14:textId="77777777" w:rsidTr="003D3FD7">
        <w:trPr>
          <w:trHeight w:val="486"/>
        </w:trPr>
        <w:tc>
          <w:tcPr>
            <w:tcW w:w="3239" w:type="dxa"/>
          </w:tcPr>
          <w:p w14:paraId="611F1585" w14:textId="77777777" w:rsidR="002B677C" w:rsidRPr="0043368A" w:rsidRDefault="002B677C" w:rsidP="003D3FD7">
            <w:pPr>
              <w:pStyle w:val="a6"/>
              <w:spacing w:before="0" w:beforeAutospacing="0" w:after="0" w:afterAutospacing="0"/>
              <w:rPr>
                <w:sz w:val="28"/>
                <w:szCs w:val="28"/>
              </w:rPr>
            </w:pPr>
            <w:r>
              <w:rPr>
                <w:sz w:val="28"/>
                <w:szCs w:val="28"/>
              </w:rPr>
              <w:t>Творчість та уява</w:t>
            </w:r>
          </w:p>
        </w:tc>
        <w:tc>
          <w:tcPr>
            <w:tcW w:w="1275" w:type="dxa"/>
          </w:tcPr>
          <w:p w14:paraId="0089712D"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9,2</w:t>
            </w:r>
          </w:p>
        </w:tc>
        <w:tc>
          <w:tcPr>
            <w:tcW w:w="1025" w:type="dxa"/>
          </w:tcPr>
          <w:p w14:paraId="33C7875E"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08A0E796"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1FE11A95"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19C580FD" w14:textId="77777777" w:rsidR="002B677C" w:rsidRDefault="002B677C" w:rsidP="003D3FD7">
            <w:pPr>
              <w:pStyle w:val="a6"/>
              <w:spacing w:before="0" w:beforeAutospacing="0" w:after="0" w:afterAutospacing="0" w:line="360" w:lineRule="auto"/>
              <w:jc w:val="center"/>
              <w:rPr>
                <w:sz w:val="28"/>
                <w:szCs w:val="28"/>
              </w:rPr>
            </w:pPr>
            <w:r>
              <w:rPr>
                <w:sz w:val="28"/>
                <w:szCs w:val="28"/>
              </w:rPr>
              <w:t>36,3</w:t>
            </w:r>
          </w:p>
        </w:tc>
        <w:tc>
          <w:tcPr>
            <w:tcW w:w="895" w:type="dxa"/>
          </w:tcPr>
          <w:p w14:paraId="48F2243E"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4B284BDE" w14:textId="77777777" w:rsidTr="003D3FD7">
        <w:trPr>
          <w:trHeight w:val="634"/>
        </w:trPr>
        <w:tc>
          <w:tcPr>
            <w:tcW w:w="3239" w:type="dxa"/>
          </w:tcPr>
          <w:p w14:paraId="21A78FA4" w14:textId="77777777" w:rsidR="002B677C" w:rsidRPr="0043368A" w:rsidRDefault="002B677C" w:rsidP="003D3FD7">
            <w:pPr>
              <w:pStyle w:val="a6"/>
              <w:spacing w:before="0" w:beforeAutospacing="0" w:after="0" w:afterAutospacing="0"/>
              <w:rPr>
                <w:sz w:val="28"/>
                <w:szCs w:val="28"/>
              </w:rPr>
            </w:pPr>
            <w:r>
              <w:rPr>
                <w:sz w:val="28"/>
                <w:szCs w:val="28"/>
              </w:rPr>
              <w:t>Співпраця у групових іграх</w:t>
            </w:r>
          </w:p>
        </w:tc>
        <w:tc>
          <w:tcPr>
            <w:tcW w:w="1275" w:type="dxa"/>
          </w:tcPr>
          <w:p w14:paraId="343E4106"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025" w:type="dxa"/>
          </w:tcPr>
          <w:p w14:paraId="535150BB"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7192EFB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2D0270BB"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63,6</w:t>
            </w:r>
          </w:p>
        </w:tc>
        <w:tc>
          <w:tcPr>
            <w:tcW w:w="1118" w:type="dxa"/>
          </w:tcPr>
          <w:p w14:paraId="51AB9385"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c>
          <w:tcPr>
            <w:tcW w:w="895" w:type="dxa"/>
          </w:tcPr>
          <w:p w14:paraId="3E472A23" w14:textId="77777777" w:rsidR="002B677C" w:rsidRDefault="002B677C" w:rsidP="003D3FD7">
            <w:pPr>
              <w:pStyle w:val="a6"/>
              <w:spacing w:before="0" w:beforeAutospacing="0" w:after="0" w:afterAutospacing="0" w:line="360" w:lineRule="auto"/>
              <w:jc w:val="center"/>
              <w:rPr>
                <w:sz w:val="28"/>
                <w:szCs w:val="28"/>
              </w:rPr>
            </w:pPr>
            <w:r>
              <w:rPr>
                <w:sz w:val="28"/>
                <w:szCs w:val="28"/>
              </w:rPr>
              <w:t>18,2</w:t>
            </w:r>
          </w:p>
        </w:tc>
      </w:tr>
      <w:tr w:rsidR="002B677C" w14:paraId="4511975B" w14:textId="77777777" w:rsidTr="003D3FD7">
        <w:trPr>
          <w:trHeight w:val="655"/>
        </w:trPr>
        <w:tc>
          <w:tcPr>
            <w:tcW w:w="3239" w:type="dxa"/>
          </w:tcPr>
          <w:p w14:paraId="63F3649B" w14:textId="77777777" w:rsidR="002B677C" w:rsidRPr="0043368A" w:rsidRDefault="002B677C" w:rsidP="003D3FD7">
            <w:pPr>
              <w:pStyle w:val="a6"/>
              <w:spacing w:before="0" w:beforeAutospacing="0" w:after="0" w:afterAutospacing="0"/>
              <w:rPr>
                <w:sz w:val="28"/>
                <w:szCs w:val="28"/>
              </w:rPr>
            </w:pPr>
            <w:r>
              <w:rPr>
                <w:color w:val="000000"/>
                <w:sz w:val="28"/>
                <w:szCs w:val="28"/>
                <w:shd w:val="clear" w:color="auto" w:fill="FFFFFF"/>
              </w:rPr>
              <w:t>Емоційна стійкість</w:t>
            </w:r>
          </w:p>
        </w:tc>
        <w:tc>
          <w:tcPr>
            <w:tcW w:w="1275" w:type="dxa"/>
          </w:tcPr>
          <w:p w14:paraId="0B6769CD"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025" w:type="dxa"/>
          </w:tcPr>
          <w:p w14:paraId="195288A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284" w:type="dxa"/>
          </w:tcPr>
          <w:p w14:paraId="0E507A4F"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63,6</w:t>
            </w:r>
          </w:p>
        </w:tc>
        <w:tc>
          <w:tcPr>
            <w:tcW w:w="1027" w:type="dxa"/>
          </w:tcPr>
          <w:p w14:paraId="4070D8CE"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443A21D7" w14:textId="77777777" w:rsidR="002B677C" w:rsidRDefault="002B677C" w:rsidP="003D3FD7">
            <w:pPr>
              <w:pStyle w:val="a6"/>
              <w:spacing w:before="0" w:beforeAutospacing="0" w:after="0" w:afterAutospacing="0" w:line="360" w:lineRule="auto"/>
              <w:jc w:val="center"/>
              <w:rPr>
                <w:sz w:val="28"/>
                <w:szCs w:val="28"/>
              </w:rPr>
            </w:pPr>
            <w:r>
              <w:rPr>
                <w:sz w:val="28"/>
                <w:szCs w:val="28"/>
              </w:rPr>
              <w:t>18,2</w:t>
            </w:r>
          </w:p>
        </w:tc>
        <w:tc>
          <w:tcPr>
            <w:tcW w:w="895" w:type="dxa"/>
          </w:tcPr>
          <w:p w14:paraId="05310821"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r>
      <w:tr w:rsidR="002B677C" w14:paraId="54B6A194" w14:textId="77777777" w:rsidTr="003D3FD7">
        <w:trPr>
          <w:trHeight w:val="486"/>
        </w:trPr>
        <w:tc>
          <w:tcPr>
            <w:tcW w:w="3239" w:type="dxa"/>
          </w:tcPr>
          <w:p w14:paraId="4EE84ED5" w14:textId="77777777" w:rsidR="002B677C" w:rsidRPr="0043368A" w:rsidRDefault="002B677C" w:rsidP="003D3FD7">
            <w:pPr>
              <w:pStyle w:val="a6"/>
              <w:spacing w:before="0" w:beforeAutospacing="0" w:after="0" w:afterAutospacing="0"/>
              <w:rPr>
                <w:sz w:val="28"/>
                <w:szCs w:val="28"/>
              </w:rPr>
            </w:pPr>
            <w:r>
              <w:rPr>
                <w:sz w:val="28"/>
                <w:szCs w:val="28"/>
              </w:rPr>
              <w:t>Мотивація до гри</w:t>
            </w:r>
          </w:p>
        </w:tc>
        <w:tc>
          <w:tcPr>
            <w:tcW w:w="1275" w:type="dxa"/>
          </w:tcPr>
          <w:p w14:paraId="412513E0"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18,2</w:t>
            </w:r>
          </w:p>
        </w:tc>
        <w:tc>
          <w:tcPr>
            <w:tcW w:w="1025" w:type="dxa"/>
          </w:tcPr>
          <w:p w14:paraId="467851B1"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9,2</w:t>
            </w:r>
          </w:p>
        </w:tc>
        <w:tc>
          <w:tcPr>
            <w:tcW w:w="1284" w:type="dxa"/>
          </w:tcPr>
          <w:p w14:paraId="10E2BA90"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027" w:type="dxa"/>
          </w:tcPr>
          <w:p w14:paraId="651BCFD2" w14:textId="77777777" w:rsidR="002B677C" w:rsidRPr="0043368A" w:rsidRDefault="002B677C" w:rsidP="003D3FD7">
            <w:pPr>
              <w:pStyle w:val="a6"/>
              <w:spacing w:before="0" w:beforeAutospacing="0" w:after="0" w:afterAutospacing="0" w:line="360" w:lineRule="auto"/>
              <w:jc w:val="center"/>
              <w:rPr>
                <w:sz w:val="28"/>
                <w:szCs w:val="28"/>
              </w:rPr>
            </w:pPr>
            <w:r>
              <w:rPr>
                <w:sz w:val="28"/>
                <w:szCs w:val="28"/>
              </w:rPr>
              <w:t>54,5</w:t>
            </w:r>
          </w:p>
        </w:tc>
        <w:tc>
          <w:tcPr>
            <w:tcW w:w="1118" w:type="dxa"/>
          </w:tcPr>
          <w:p w14:paraId="77009D41" w14:textId="77777777" w:rsidR="002B677C" w:rsidRDefault="002B677C" w:rsidP="003D3FD7">
            <w:pPr>
              <w:pStyle w:val="a6"/>
              <w:spacing w:before="0" w:beforeAutospacing="0" w:after="0" w:afterAutospacing="0" w:line="360" w:lineRule="auto"/>
              <w:jc w:val="center"/>
              <w:rPr>
                <w:sz w:val="28"/>
                <w:szCs w:val="28"/>
              </w:rPr>
            </w:pPr>
            <w:r>
              <w:rPr>
                <w:sz w:val="28"/>
                <w:szCs w:val="28"/>
              </w:rPr>
              <w:t>27,3</w:t>
            </w:r>
          </w:p>
        </w:tc>
        <w:tc>
          <w:tcPr>
            <w:tcW w:w="895" w:type="dxa"/>
          </w:tcPr>
          <w:p w14:paraId="6D9DAB04" w14:textId="77777777" w:rsidR="002B677C" w:rsidRDefault="002B677C" w:rsidP="003D3FD7">
            <w:pPr>
              <w:pStyle w:val="a6"/>
              <w:spacing w:before="0" w:beforeAutospacing="0" w:after="0" w:afterAutospacing="0" w:line="360" w:lineRule="auto"/>
              <w:jc w:val="center"/>
              <w:rPr>
                <w:sz w:val="28"/>
                <w:szCs w:val="28"/>
              </w:rPr>
            </w:pPr>
            <w:r>
              <w:rPr>
                <w:sz w:val="28"/>
                <w:szCs w:val="28"/>
              </w:rPr>
              <w:t>36,3</w:t>
            </w:r>
          </w:p>
        </w:tc>
      </w:tr>
    </w:tbl>
    <w:p w14:paraId="4F1BAFCC" w14:textId="77777777" w:rsidR="002B677C" w:rsidRDefault="002B677C" w:rsidP="008A5F08">
      <w:pPr>
        <w:shd w:val="clear" w:color="auto" w:fill="FFFFFF"/>
        <w:spacing w:after="0" w:line="360" w:lineRule="auto"/>
        <w:jc w:val="both"/>
        <w:rPr>
          <w:rFonts w:ascii="Times New Roman" w:hAnsi="Times New Roman" w:cs="Times New Roman"/>
          <w:sz w:val="28"/>
          <w:szCs w:val="28"/>
        </w:rPr>
      </w:pPr>
    </w:p>
    <w:p w14:paraId="4A9A0872" w14:textId="57C6D360" w:rsidR="008A5F08" w:rsidRPr="009F334F" w:rsidRDefault="009F334F" w:rsidP="003D3FD7">
      <w:pPr>
        <w:pStyle w:val="a6"/>
        <w:shd w:val="clear" w:color="auto" w:fill="FFFFFF"/>
        <w:spacing w:before="0" w:beforeAutospacing="0" w:after="0" w:afterAutospacing="0" w:line="360" w:lineRule="auto"/>
        <w:ind w:firstLine="567"/>
        <w:jc w:val="both"/>
        <w:rPr>
          <w:color w:val="111111"/>
          <w:sz w:val="28"/>
          <w:szCs w:val="28"/>
        </w:rPr>
      </w:pPr>
      <w:r w:rsidRPr="009F334F">
        <w:rPr>
          <w:color w:val="111111"/>
          <w:sz w:val="28"/>
          <w:szCs w:val="28"/>
        </w:rPr>
        <w:t xml:space="preserve">На основі наведеної таблиці можна зробити висновок, що більшість дітей середнього дошкільного віку, за результатами </w:t>
      </w:r>
      <w:proofErr w:type="spellStart"/>
      <w:r w:rsidRPr="009F334F">
        <w:rPr>
          <w:color w:val="111111"/>
          <w:sz w:val="28"/>
          <w:szCs w:val="28"/>
        </w:rPr>
        <w:t>констатувального</w:t>
      </w:r>
      <w:proofErr w:type="spellEnd"/>
      <w:r w:rsidRPr="009F334F">
        <w:rPr>
          <w:color w:val="111111"/>
          <w:sz w:val="28"/>
          <w:szCs w:val="28"/>
        </w:rPr>
        <w:t xml:space="preserve"> етапу, мають середній рівень розвитку ігрової діяльнос</w:t>
      </w:r>
      <w:r>
        <w:rPr>
          <w:color w:val="111111"/>
          <w:sz w:val="28"/>
          <w:szCs w:val="28"/>
        </w:rPr>
        <w:t xml:space="preserve">ті за всіма критеріями. </w:t>
      </w:r>
      <w:r w:rsidRPr="009F334F">
        <w:rPr>
          <w:bCs/>
          <w:color w:val="111111"/>
          <w:sz w:val="28"/>
          <w:szCs w:val="28"/>
        </w:rPr>
        <w:t>Середній рівень</w:t>
      </w:r>
      <w:r w:rsidRPr="009F334F">
        <w:rPr>
          <w:color w:val="111111"/>
          <w:sz w:val="28"/>
          <w:szCs w:val="28"/>
        </w:rPr>
        <w:t> домінує за такими критеріями, як сюжетно-рольова гра, мовленнєва активність у грі, комунікативна взаємодія, творчість, співпраця, емоційна стійкість і мотивація до гри (показники 54,5% для кожного).</w:t>
      </w:r>
      <w:r>
        <w:rPr>
          <w:color w:val="111111"/>
          <w:sz w:val="28"/>
          <w:szCs w:val="28"/>
        </w:rPr>
        <w:t xml:space="preserve"> </w:t>
      </w:r>
      <w:r w:rsidRPr="009F334F">
        <w:rPr>
          <w:bCs/>
          <w:color w:val="111111"/>
          <w:sz w:val="28"/>
          <w:szCs w:val="28"/>
        </w:rPr>
        <w:t>Низький рівень</w:t>
      </w:r>
      <w:r w:rsidRPr="009F334F">
        <w:rPr>
          <w:color w:val="111111"/>
          <w:sz w:val="28"/>
          <w:szCs w:val="28"/>
        </w:rPr>
        <w:t xml:space="preserve"> відзначається у від 18,2% до 36,3% дітей за окремими критеріями </w:t>
      </w:r>
      <w:r w:rsidRPr="009F334F">
        <w:rPr>
          <w:color w:val="111111"/>
          <w:sz w:val="28"/>
          <w:szCs w:val="28"/>
        </w:rPr>
        <w:lastRenderedPageBreak/>
        <w:t>(зокрема, мотивація до гри й емоційне включення).</w:t>
      </w:r>
      <w:r>
        <w:rPr>
          <w:color w:val="111111"/>
          <w:sz w:val="28"/>
          <w:szCs w:val="28"/>
        </w:rPr>
        <w:t xml:space="preserve"> </w:t>
      </w:r>
      <w:r w:rsidRPr="009F334F">
        <w:rPr>
          <w:bCs/>
          <w:color w:val="111111"/>
          <w:sz w:val="28"/>
          <w:szCs w:val="28"/>
        </w:rPr>
        <w:t>Високий рівень</w:t>
      </w:r>
      <w:r w:rsidRPr="009F334F">
        <w:rPr>
          <w:color w:val="111111"/>
          <w:sz w:val="28"/>
          <w:szCs w:val="28"/>
        </w:rPr>
        <w:t> розвитку ігрових навичок спостерігається лише у незначного відсотка дітей (від 9,2% до 18,2% залежно від критерію).</w:t>
      </w:r>
      <w:r>
        <w:rPr>
          <w:color w:val="111111"/>
          <w:sz w:val="28"/>
          <w:szCs w:val="28"/>
        </w:rPr>
        <w:t xml:space="preserve"> </w:t>
      </w:r>
      <w:r w:rsidRPr="009F334F">
        <w:rPr>
          <w:color w:val="111111"/>
          <w:sz w:val="28"/>
          <w:szCs w:val="28"/>
        </w:rPr>
        <w:t>Це свідчить про те, що у середньому дошкільному віці більшість дітей потребують додаткових педагогічних впливів для підвищення рівня розвитку ігрової діяльності, особливо в напрямках мотивації, емоційного включення та комунікативної взаємодії.</w:t>
      </w:r>
    </w:p>
    <w:p w14:paraId="146BF086" w14:textId="77777777" w:rsidR="009F334F" w:rsidRDefault="009F334F" w:rsidP="00FB3B28">
      <w:pPr>
        <w:pStyle w:val="a3"/>
        <w:spacing w:line="360" w:lineRule="auto"/>
        <w:jc w:val="center"/>
        <w:rPr>
          <w:rFonts w:ascii="Times New Roman" w:hAnsi="Times New Roman" w:cs="Times New Roman"/>
          <w:b/>
          <w:bCs/>
          <w:sz w:val="28"/>
          <w:szCs w:val="28"/>
        </w:rPr>
      </w:pPr>
    </w:p>
    <w:p w14:paraId="1CA25226" w14:textId="1769580F" w:rsidR="003E169E" w:rsidRDefault="001965DA" w:rsidP="00FB3B28">
      <w:pPr>
        <w:pStyle w:val="a3"/>
        <w:spacing w:line="360" w:lineRule="auto"/>
        <w:jc w:val="center"/>
        <w:rPr>
          <w:rFonts w:ascii="Times New Roman" w:hAnsi="Times New Roman" w:cs="Times New Roman"/>
          <w:b/>
          <w:bCs/>
          <w:sz w:val="28"/>
          <w:szCs w:val="28"/>
        </w:rPr>
      </w:pPr>
      <w:r w:rsidRPr="00C67119">
        <w:rPr>
          <w:rFonts w:ascii="Times New Roman" w:hAnsi="Times New Roman" w:cs="Times New Roman"/>
          <w:b/>
          <w:bCs/>
          <w:sz w:val="28"/>
          <w:szCs w:val="28"/>
        </w:rPr>
        <w:t>Висновки до другого розділу</w:t>
      </w:r>
    </w:p>
    <w:p w14:paraId="3F63FBB6" w14:textId="77777777" w:rsidR="003D3FD7" w:rsidRDefault="003D3FD7" w:rsidP="00FB3B28">
      <w:pPr>
        <w:pStyle w:val="a3"/>
        <w:spacing w:line="360" w:lineRule="auto"/>
        <w:jc w:val="center"/>
        <w:rPr>
          <w:rFonts w:ascii="Times New Roman" w:hAnsi="Times New Roman" w:cs="Times New Roman"/>
          <w:b/>
          <w:bCs/>
          <w:sz w:val="28"/>
          <w:szCs w:val="28"/>
        </w:rPr>
      </w:pPr>
    </w:p>
    <w:p w14:paraId="3D79B687" w14:textId="2CC4D00E" w:rsidR="008A5F08" w:rsidRPr="007553F8" w:rsidRDefault="003D3FD7" w:rsidP="008A5F08">
      <w:pPr>
        <w:pStyle w:val="a4"/>
        <w:widowControl w:val="0"/>
        <w:spacing w:after="0" w:line="36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П</w:t>
      </w:r>
      <w:r w:rsidR="008A5F08" w:rsidRPr="00C67119">
        <w:rPr>
          <w:rFonts w:ascii="Times New Roman" w:hAnsi="Times New Roman" w:cs="Times New Roman"/>
          <w:sz w:val="28"/>
          <w:szCs w:val="28"/>
        </w:rPr>
        <w:t xml:space="preserve">роаналізовано рівень сформованості ігрової діяльності дітей середнього дошкільного віку з порушеннями мовлення за критеріями </w:t>
      </w:r>
      <w:r w:rsidR="008A5F08">
        <w:rPr>
          <w:rFonts w:ascii="Times New Roman" w:eastAsia="Times New Roman" w:hAnsi="Times New Roman" w:cs="Times New Roman"/>
          <w:sz w:val="28"/>
          <w:szCs w:val="28"/>
          <w:lang w:eastAsia="uk-UA"/>
        </w:rPr>
        <w:t>с</w:t>
      </w:r>
      <w:r w:rsidR="008A5F08" w:rsidRPr="00FA140A">
        <w:rPr>
          <w:rFonts w:ascii="Times New Roman" w:eastAsia="Times New Roman" w:hAnsi="Times New Roman" w:cs="Times New Roman"/>
          <w:sz w:val="28"/>
          <w:szCs w:val="28"/>
          <w:lang w:eastAsia="uk-UA"/>
        </w:rPr>
        <w:t>южетно-рольова гра</w:t>
      </w:r>
      <w:r w:rsidR="008A5F08">
        <w:rPr>
          <w:rFonts w:ascii="Times New Roman" w:eastAsia="Times New Roman" w:hAnsi="Times New Roman" w:cs="Times New Roman"/>
          <w:sz w:val="28"/>
          <w:szCs w:val="28"/>
          <w:lang w:eastAsia="uk-UA"/>
        </w:rPr>
        <w:t>, м</w:t>
      </w:r>
      <w:r w:rsidR="008A5F08" w:rsidRPr="00FA140A">
        <w:rPr>
          <w:rFonts w:ascii="Times New Roman" w:eastAsia="Times New Roman" w:hAnsi="Times New Roman" w:cs="Times New Roman"/>
          <w:sz w:val="28"/>
          <w:szCs w:val="28"/>
          <w:lang w:eastAsia="uk-UA"/>
        </w:rPr>
        <w:t>овленнєва активність у грі</w:t>
      </w:r>
      <w:r w:rsidR="008A5F08">
        <w:rPr>
          <w:rFonts w:ascii="Times New Roman" w:eastAsia="Times New Roman" w:hAnsi="Times New Roman" w:cs="Times New Roman"/>
          <w:sz w:val="28"/>
          <w:szCs w:val="28"/>
          <w:lang w:eastAsia="uk-UA"/>
        </w:rPr>
        <w:t>, в</w:t>
      </w:r>
      <w:r w:rsidR="008A5F08" w:rsidRPr="00FA140A">
        <w:rPr>
          <w:rFonts w:ascii="Times New Roman" w:eastAsia="Times New Roman" w:hAnsi="Times New Roman" w:cs="Times New Roman"/>
          <w:sz w:val="28"/>
          <w:szCs w:val="28"/>
          <w:lang w:eastAsia="uk-UA"/>
        </w:rPr>
        <w:t>икористання предметів-замінників</w:t>
      </w:r>
      <w:r w:rsidR="008A5F08">
        <w:rPr>
          <w:rFonts w:ascii="Times New Roman" w:eastAsia="Times New Roman" w:hAnsi="Times New Roman" w:cs="Times New Roman"/>
          <w:sz w:val="28"/>
          <w:szCs w:val="28"/>
          <w:lang w:eastAsia="uk-UA"/>
        </w:rPr>
        <w:t>, к</w:t>
      </w:r>
      <w:r w:rsidR="008A5F08" w:rsidRPr="00FA140A">
        <w:rPr>
          <w:rFonts w:ascii="Times New Roman" w:eastAsia="Times New Roman" w:hAnsi="Times New Roman" w:cs="Times New Roman"/>
          <w:sz w:val="28"/>
          <w:szCs w:val="28"/>
          <w:lang w:eastAsia="uk-UA"/>
        </w:rPr>
        <w:t>омунікативна взаємодія у грі</w:t>
      </w:r>
      <w:r w:rsidR="008A5F08">
        <w:rPr>
          <w:rFonts w:ascii="Times New Roman" w:eastAsia="Times New Roman" w:hAnsi="Times New Roman" w:cs="Times New Roman"/>
          <w:sz w:val="28"/>
          <w:szCs w:val="28"/>
          <w:lang w:eastAsia="uk-UA"/>
        </w:rPr>
        <w:t>, е</w:t>
      </w:r>
      <w:r w:rsidR="008A5F08" w:rsidRPr="00FA140A">
        <w:rPr>
          <w:rFonts w:ascii="Times New Roman" w:eastAsia="Times New Roman" w:hAnsi="Times New Roman" w:cs="Times New Roman"/>
          <w:sz w:val="28"/>
          <w:szCs w:val="28"/>
          <w:lang w:eastAsia="uk-UA"/>
        </w:rPr>
        <w:t>моційне включення у гру</w:t>
      </w:r>
      <w:r w:rsidR="008A5F08">
        <w:rPr>
          <w:rFonts w:ascii="Times New Roman" w:eastAsia="Times New Roman" w:hAnsi="Times New Roman" w:cs="Times New Roman"/>
          <w:sz w:val="28"/>
          <w:szCs w:val="28"/>
          <w:lang w:eastAsia="uk-UA"/>
        </w:rPr>
        <w:t>, т</w:t>
      </w:r>
      <w:r w:rsidR="008A5F08" w:rsidRPr="00FA140A">
        <w:rPr>
          <w:rFonts w:ascii="Times New Roman" w:eastAsia="Times New Roman" w:hAnsi="Times New Roman" w:cs="Times New Roman"/>
          <w:sz w:val="28"/>
          <w:szCs w:val="28"/>
          <w:lang w:eastAsia="uk-UA"/>
        </w:rPr>
        <w:t>ворчість та уява</w:t>
      </w:r>
      <w:r w:rsidR="008A5F08">
        <w:rPr>
          <w:rFonts w:ascii="Times New Roman" w:eastAsia="Times New Roman" w:hAnsi="Times New Roman" w:cs="Times New Roman"/>
          <w:sz w:val="28"/>
          <w:szCs w:val="28"/>
          <w:lang w:eastAsia="uk-UA"/>
        </w:rPr>
        <w:t>, с</w:t>
      </w:r>
      <w:r w:rsidR="008A5F08" w:rsidRPr="00FA140A">
        <w:rPr>
          <w:rFonts w:ascii="Times New Roman" w:eastAsia="Times New Roman" w:hAnsi="Times New Roman" w:cs="Times New Roman"/>
          <w:sz w:val="28"/>
          <w:szCs w:val="28"/>
          <w:lang w:eastAsia="uk-UA"/>
        </w:rPr>
        <w:t>півпраця у групових іграх</w:t>
      </w:r>
      <w:r w:rsidR="008A5F08">
        <w:rPr>
          <w:rFonts w:ascii="Times New Roman" w:eastAsia="Times New Roman" w:hAnsi="Times New Roman" w:cs="Times New Roman"/>
          <w:sz w:val="28"/>
          <w:szCs w:val="28"/>
          <w:lang w:eastAsia="uk-UA"/>
        </w:rPr>
        <w:t>, р</w:t>
      </w:r>
      <w:r w:rsidR="008A5F08" w:rsidRPr="00FA140A">
        <w:rPr>
          <w:rFonts w:ascii="Times New Roman" w:eastAsia="Times New Roman" w:hAnsi="Times New Roman" w:cs="Times New Roman"/>
          <w:sz w:val="28"/>
          <w:szCs w:val="28"/>
          <w:lang w:eastAsia="uk-UA"/>
        </w:rPr>
        <w:t>івень емоційної стійкості</w:t>
      </w:r>
      <w:r w:rsidR="008A5F08">
        <w:rPr>
          <w:rFonts w:ascii="Times New Roman" w:eastAsia="Times New Roman" w:hAnsi="Times New Roman" w:cs="Times New Roman"/>
          <w:sz w:val="28"/>
          <w:szCs w:val="28"/>
          <w:lang w:eastAsia="uk-UA"/>
        </w:rPr>
        <w:t>, м</w:t>
      </w:r>
      <w:r w:rsidR="008A5F08" w:rsidRPr="00FA140A">
        <w:rPr>
          <w:rFonts w:ascii="Times New Roman" w:eastAsia="Times New Roman" w:hAnsi="Times New Roman" w:cs="Times New Roman"/>
          <w:sz w:val="28"/>
          <w:szCs w:val="28"/>
          <w:lang w:eastAsia="uk-UA"/>
        </w:rPr>
        <w:t>отивація до гри</w:t>
      </w:r>
      <w:r w:rsidR="008A5F08">
        <w:rPr>
          <w:rFonts w:ascii="Times New Roman" w:eastAsia="Times New Roman" w:hAnsi="Times New Roman" w:cs="Times New Roman"/>
          <w:sz w:val="28"/>
          <w:szCs w:val="28"/>
          <w:lang w:eastAsia="uk-UA"/>
        </w:rPr>
        <w:t>. Були використані такі методи</w:t>
      </w:r>
      <w:r w:rsidR="008A5F08" w:rsidRPr="00FA140A">
        <w:rPr>
          <w:rFonts w:ascii="Times New Roman" w:eastAsia="Times New Roman" w:hAnsi="Times New Roman" w:cs="Times New Roman"/>
          <w:sz w:val="28"/>
          <w:szCs w:val="28"/>
          <w:lang w:eastAsia="uk-UA"/>
        </w:rPr>
        <w:t xml:space="preserve"> для проведення емпірично</w:t>
      </w:r>
      <w:r>
        <w:rPr>
          <w:rFonts w:ascii="Times New Roman" w:eastAsia="Times New Roman" w:hAnsi="Times New Roman" w:cs="Times New Roman"/>
          <w:sz w:val="28"/>
          <w:szCs w:val="28"/>
          <w:lang w:eastAsia="uk-UA"/>
        </w:rPr>
        <w:t>го дослідження: с</w:t>
      </w:r>
      <w:r w:rsidR="008A5F08" w:rsidRPr="00140BAA">
        <w:rPr>
          <w:rFonts w:ascii="Times New Roman" w:eastAsia="Times New Roman" w:hAnsi="Times New Roman" w:cs="Times New Roman"/>
          <w:bCs/>
          <w:color w:val="000000"/>
          <w:sz w:val="28"/>
          <w:szCs w:val="28"/>
          <w:lang w:eastAsia="uk-UA"/>
        </w:rPr>
        <w:t>постереження за вільною та організованою грою дітей</w:t>
      </w:r>
      <w:r w:rsidR="008A5F0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критерії оцінювання: </w:t>
      </w:r>
      <w:r w:rsidR="008A5F08">
        <w:rPr>
          <w:rFonts w:ascii="Times New Roman" w:eastAsia="Times New Roman" w:hAnsi="Times New Roman" w:cs="Times New Roman"/>
          <w:bCs/>
          <w:color w:val="000000"/>
          <w:sz w:val="28"/>
          <w:szCs w:val="28"/>
          <w:lang w:eastAsia="uk-UA"/>
        </w:rPr>
        <w:t>сюжет гри, мовленнєва активність,</w:t>
      </w:r>
      <w:r w:rsidR="008A5F08">
        <w:rPr>
          <w:rFonts w:ascii="Times New Roman" w:eastAsia="Times New Roman" w:hAnsi="Times New Roman" w:cs="Times New Roman"/>
          <w:sz w:val="28"/>
          <w:szCs w:val="28"/>
          <w:lang w:eastAsia="uk-UA"/>
        </w:rPr>
        <w:t xml:space="preserve"> в</w:t>
      </w:r>
      <w:r w:rsidR="008A5F08" w:rsidRPr="00140BAA">
        <w:rPr>
          <w:rFonts w:ascii="Times New Roman" w:eastAsia="Times New Roman" w:hAnsi="Times New Roman" w:cs="Times New Roman"/>
          <w:bCs/>
          <w:color w:val="000000"/>
          <w:sz w:val="28"/>
          <w:szCs w:val="28"/>
          <w:lang w:eastAsia="uk-UA"/>
        </w:rPr>
        <w:t>ико</w:t>
      </w:r>
      <w:r w:rsidR="008A5F08">
        <w:rPr>
          <w:rFonts w:ascii="Times New Roman" w:eastAsia="Times New Roman" w:hAnsi="Times New Roman" w:cs="Times New Roman"/>
          <w:bCs/>
          <w:color w:val="000000"/>
          <w:sz w:val="28"/>
          <w:szCs w:val="28"/>
          <w:lang w:eastAsia="uk-UA"/>
        </w:rPr>
        <w:t>ристання предметів-замінників</w:t>
      </w:r>
      <w:r w:rsidR="008A5F08">
        <w:rPr>
          <w:rFonts w:ascii="Times New Roman" w:eastAsia="Times New Roman" w:hAnsi="Times New Roman" w:cs="Times New Roman"/>
          <w:sz w:val="28"/>
          <w:szCs w:val="28"/>
          <w:lang w:eastAsia="uk-UA"/>
        </w:rPr>
        <w:t xml:space="preserve">, </w:t>
      </w:r>
      <w:r w:rsidR="008A5F08">
        <w:rPr>
          <w:rFonts w:ascii="Times New Roman" w:eastAsia="Times New Roman" w:hAnsi="Times New Roman" w:cs="Times New Roman"/>
          <w:bCs/>
          <w:color w:val="000000"/>
          <w:sz w:val="28"/>
          <w:szCs w:val="28"/>
          <w:lang w:eastAsia="uk-UA"/>
        </w:rPr>
        <w:t>к</w:t>
      </w:r>
      <w:r w:rsidR="008A5F08" w:rsidRPr="00140BAA">
        <w:rPr>
          <w:rFonts w:ascii="Times New Roman" w:eastAsia="Times New Roman" w:hAnsi="Times New Roman" w:cs="Times New Roman"/>
          <w:bCs/>
          <w:color w:val="000000"/>
          <w:sz w:val="28"/>
          <w:szCs w:val="28"/>
          <w:lang w:eastAsia="uk-UA"/>
        </w:rPr>
        <w:t xml:space="preserve">омунікативна </w:t>
      </w:r>
      <w:r w:rsidR="008A5F08">
        <w:rPr>
          <w:rFonts w:ascii="Times New Roman" w:eastAsia="Times New Roman" w:hAnsi="Times New Roman" w:cs="Times New Roman"/>
          <w:bCs/>
          <w:color w:val="000000"/>
          <w:sz w:val="28"/>
          <w:szCs w:val="28"/>
          <w:lang w:eastAsia="uk-UA"/>
        </w:rPr>
        <w:t>взаємодія</w:t>
      </w:r>
      <w:r>
        <w:rPr>
          <w:rFonts w:ascii="Times New Roman" w:eastAsia="Times New Roman" w:hAnsi="Times New Roman" w:cs="Times New Roman"/>
          <w:bCs/>
          <w:color w:val="000000"/>
          <w:sz w:val="28"/>
          <w:szCs w:val="28"/>
          <w:lang w:eastAsia="uk-UA"/>
        </w:rPr>
        <w:t>); використання ігрових ситуацій та завдань</w:t>
      </w:r>
      <w:r w:rsidR="008A5F08">
        <w:rPr>
          <w:rFonts w:ascii="Times New Roman" w:eastAsia="Times New Roman" w:hAnsi="Times New Roman" w:cs="Times New Roman"/>
          <w:sz w:val="28"/>
          <w:szCs w:val="28"/>
          <w:lang w:eastAsia="uk-UA"/>
        </w:rPr>
        <w:t xml:space="preserve"> (</w:t>
      </w:r>
      <w:r w:rsidR="008A5F08">
        <w:rPr>
          <w:rFonts w:ascii="Times New Roman" w:eastAsia="Times New Roman" w:hAnsi="Times New Roman" w:cs="Times New Roman"/>
          <w:bCs/>
          <w:color w:val="000000"/>
          <w:sz w:val="28"/>
          <w:szCs w:val="28"/>
          <w:lang w:eastAsia="uk-UA"/>
        </w:rPr>
        <w:t>рольові</w:t>
      </w:r>
      <w:r w:rsidR="008A5F08" w:rsidRPr="00140BAA">
        <w:rPr>
          <w:rFonts w:ascii="Times New Roman" w:eastAsia="Times New Roman" w:hAnsi="Times New Roman" w:cs="Times New Roman"/>
          <w:bCs/>
          <w:color w:val="000000"/>
          <w:sz w:val="28"/>
          <w:szCs w:val="28"/>
          <w:lang w:eastAsia="uk-UA"/>
        </w:rPr>
        <w:t xml:space="preserve"> </w:t>
      </w:r>
      <w:r w:rsidR="008A5F08">
        <w:rPr>
          <w:rFonts w:ascii="Times New Roman" w:eastAsia="Times New Roman" w:hAnsi="Times New Roman" w:cs="Times New Roman"/>
          <w:bCs/>
          <w:color w:val="000000"/>
          <w:sz w:val="28"/>
          <w:szCs w:val="28"/>
          <w:lang w:eastAsia="uk-UA"/>
        </w:rPr>
        <w:t>ігри</w:t>
      </w:r>
      <w:r w:rsidR="008A5F08" w:rsidRPr="00140BAA">
        <w:rPr>
          <w:rFonts w:ascii="Times New Roman" w:eastAsia="Times New Roman" w:hAnsi="Times New Roman" w:cs="Times New Roman"/>
          <w:bCs/>
          <w:color w:val="000000"/>
          <w:sz w:val="28"/>
          <w:szCs w:val="28"/>
          <w:lang w:eastAsia="uk-UA"/>
        </w:rPr>
        <w:t>:</w:t>
      </w:r>
      <w:r w:rsidR="008A5F08">
        <w:rPr>
          <w:rFonts w:ascii="Times New Roman" w:eastAsia="Times New Roman" w:hAnsi="Times New Roman" w:cs="Times New Roman"/>
          <w:bCs/>
          <w:color w:val="000000"/>
          <w:sz w:val="28"/>
          <w:szCs w:val="28"/>
          <w:lang w:eastAsia="uk-UA"/>
        </w:rPr>
        <w:t xml:space="preserve"> "Магазин", "Лікарня", де діти повинні</w:t>
      </w:r>
      <w:r w:rsidR="008A5F08" w:rsidRPr="00140BAA">
        <w:rPr>
          <w:rFonts w:ascii="Times New Roman" w:eastAsia="Times New Roman" w:hAnsi="Times New Roman" w:cs="Times New Roman"/>
          <w:bCs/>
          <w:color w:val="000000"/>
          <w:sz w:val="28"/>
          <w:szCs w:val="28"/>
          <w:lang w:eastAsia="uk-UA"/>
        </w:rPr>
        <w:t xml:space="preserve"> виконати певну ро</w:t>
      </w:r>
      <w:r>
        <w:rPr>
          <w:rFonts w:ascii="Times New Roman" w:eastAsia="Times New Roman" w:hAnsi="Times New Roman" w:cs="Times New Roman"/>
          <w:bCs/>
          <w:color w:val="000000"/>
          <w:sz w:val="28"/>
          <w:szCs w:val="28"/>
          <w:lang w:eastAsia="uk-UA"/>
        </w:rPr>
        <w:t>ль (наприклад, лікар, покупець);</w:t>
      </w:r>
      <w:r w:rsidR="008A5F0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б</w:t>
      </w:r>
      <w:r w:rsidR="008A5F08" w:rsidRPr="00140BAA">
        <w:rPr>
          <w:rFonts w:ascii="Times New Roman" w:eastAsia="Times New Roman" w:hAnsi="Times New Roman" w:cs="Times New Roman"/>
          <w:bCs/>
          <w:kern w:val="36"/>
          <w:sz w:val="28"/>
          <w:szCs w:val="28"/>
          <w:lang w:eastAsia="uk-UA"/>
        </w:rPr>
        <w:t>есіди з вихователями та логопедом</w:t>
      </w:r>
      <w:r w:rsidR="008A5F08">
        <w:rPr>
          <w:rFonts w:ascii="Times New Roman" w:eastAsia="Times New Roman" w:hAnsi="Times New Roman" w:cs="Times New Roman"/>
          <w:sz w:val="28"/>
          <w:szCs w:val="28"/>
          <w:lang w:eastAsia="uk-UA"/>
        </w:rPr>
        <w:t xml:space="preserve"> </w:t>
      </w:r>
      <w:r w:rsidR="008A5F08">
        <w:rPr>
          <w:rFonts w:ascii="Times New Roman" w:eastAsia="Times New Roman" w:hAnsi="Times New Roman" w:cs="Times New Roman"/>
          <w:bCs/>
          <w:kern w:val="36"/>
          <w:sz w:val="28"/>
          <w:szCs w:val="28"/>
          <w:lang w:eastAsia="uk-UA"/>
        </w:rPr>
        <w:t>щ</w:t>
      </w:r>
      <w:r w:rsidR="008A5F08" w:rsidRPr="00140BAA">
        <w:rPr>
          <w:rFonts w:ascii="Times New Roman" w:eastAsia="Times New Roman" w:hAnsi="Times New Roman" w:cs="Times New Roman"/>
          <w:bCs/>
          <w:kern w:val="36"/>
          <w:sz w:val="28"/>
          <w:szCs w:val="28"/>
          <w:lang w:eastAsia="uk-UA"/>
        </w:rPr>
        <w:t>одо розвитку емоційної сфери дітей через гру (як діти з порушенням мовлення проявляють свої емоції через гру, наскільки вони здатні розуміти емоції інших, як це впливає на участь в ігровій взаємодії).</w:t>
      </w:r>
    </w:p>
    <w:p w14:paraId="015C3CED" w14:textId="2D80D9F2" w:rsidR="008A5F08" w:rsidRPr="007D2134" w:rsidRDefault="008A5F08" w:rsidP="008A5F08">
      <w:pPr>
        <w:pStyle w:val="a3"/>
        <w:spacing w:line="360" w:lineRule="auto"/>
        <w:ind w:firstLine="709"/>
        <w:jc w:val="both"/>
        <w:rPr>
          <w:rFonts w:ascii="Times New Roman" w:hAnsi="Times New Roman" w:cs="Times New Roman"/>
          <w:sz w:val="28"/>
          <w:szCs w:val="28"/>
        </w:rPr>
      </w:pPr>
      <w:r w:rsidRPr="00140BAA">
        <w:rPr>
          <w:rFonts w:ascii="Times New Roman" w:hAnsi="Times New Roman" w:cs="Times New Roman"/>
          <w:color w:val="111111"/>
          <w:sz w:val="28"/>
          <w:szCs w:val="28"/>
          <w:shd w:val="clear" w:color="auto" w:fill="FFFFFF"/>
        </w:rPr>
        <w:t xml:space="preserve">На </w:t>
      </w:r>
      <w:proofErr w:type="spellStart"/>
      <w:r w:rsidRPr="00140BAA">
        <w:rPr>
          <w:rFonts w:ascii="Times New Roman" w:hAnsi="Times New Roman" w:cs="Times New Roman"/>
          <w:color w:val="111111"/>
          <w:sz w:val="28"/>
          <w:szCs w:val="28"/>
          <w:shd w:val="clear" w:color="auto" w:fill="FFFFFF"/>
        </w:rPr>
        <w:t>констатувальному</w:t>
      </w:r>
      <w:proofErr w:type="spellEnd"/>
      <w:r w:rsidRPr="00140BAA">
        <w:rPr>
          <w:rFonts w:ascii="Times New Roman" w:hAnsi="Times New Roman" w:cs="Times New Roman"/>
          <w:color w:val="111111"/>
          <w:sz w:val="28"/>
          <w:szCs w:val="28"/>
          <w:shd w:val="clear" w:color="auto" w:fill="FFFFFF"/>
        </w:rPr>
        <w:t xml:space="preserve"> етапі дослідження було проведено діагностику особливостей ігрової діяльності дітей середнього дошкільн</w:t>
      </w:r>
      <w:r>
        <w:rPr>
          <w:rFonts w:ascii="Times New Roman" w:hAnsi="Times New Roman" w:cs="Times New Roman"/>
          <w:color w:val="111111"/>
          <w:sz w:val="28"/>
          <w:szCs w:val="28"/>
          <w:shd w:val="clear" w:color="auto" w:fill="FFFFFF"/>
        </w:rPr>
        <w:t>ого віку з порушенн</w:t>
      </w:r>
      <w:r w:rsidR="003D3FD7">
        <w:rPr>
          <w:rFonts w:ascii="Times New Roman" w:hAnsi="Times New Roman" w:cs="Times New Roman"/>
          <w:color w:val="111111"/>
          <w:sz w:val="28"/>
          <w:szCs w:val="28"/>
          <w:shd w:val="clear" w:color="auto" w:fill="FFFFFF"/>
        </w:rPr>
        <w:t>ями мовлення</w:t>
      </w:r>
      <w:r>
        <w:rPr>
          <w:rFonts w:ascii="Times New Roman" w:hAnsi="Times New Roman" w:cs="Times New Roman"/>
          <w:color w:val="111111"/>
          <w:sz w:val="28"/>
          <w:szCs w:val="28"/>
          <w:shd w:val="clear" w:color="auto" w:fill="FFFFFF"/>
        </w:rPr>
        <w:t xml:space="preserve"> </w:t>
      </w:r>
      <w:r w:rsidRPr="00C67119">
        <w:rPr>
          <w:rFonts w:ascii="Times New Roman" w:hAnsi="Times New Roman" w:cs="Times New Roman"/>
          <w:sz w:val="28"/>
          <w:szCs w:val="28"/>
        </w:rPr>
        <w:t>в контрольній та експериментальній групах</w:t>
      </w:r>
      <w:r>
        <w:rPr>
          <w:rFonts w:ascii="Times New Roman" w:hAnsi="Times New Roman" w:cs="Times New Roman"/>
          <w:sz w:val="28"/>
          <w:szCs w:val="28"/>
        </w:rPr>
        <w:t xml:space="preserve">, </w:t>
      </w:r>
      <w:r w:rsidRPr="00C67119">
        <w:rPr>
          <w:rFonts w:ascii="Times New Roman" w:hAnsi="Times New Roman" w:cs="Times New Roman"/>
          <w:sz w:val="28"/>
          <w:szCs w:val="28"/>
        </w:rPr>
        <w:t xml:space="preserve">що дозволило оцінити початковий рівень </w:t>
      </w:r>
      <w:r w:rsidR="003D3FD7">
        <w:rPr>
          <w:rFonts w:ascii="Times New Roman" w:hAnsi="Times New Roman" w:cs="Times New Roman"/>
          <w:sz w:val="28"/>
          <w:szCs w:val="28"/>
        </w:rPr>
        <w:t xml:space="preserve">сформованості </w:t>
      </w:r>
      <w:r w:rsidRPr="00C67119">
        <w:rPr>
          <w:rFonts w:ascii="Times New Roman" w:hAnsi="Times New Roman" w:cs="Times New Roman"/>
          <w:sz w:val="28"/>
          <w:szCs w:val="28"/>
        </w:rPr>
        <w:t>ігрової діяльності дітей в обох групах.</w:t>
      </w:r>
      <w:r w:rsidRPr="00140BAA">
        <w:rPr>
          <w:rFonts w:ascii="Times New Roman" w:hAnsi="Times New Roman" w:cs="Times New Roman"/>
          <w:color w:val="111111"/>
          <w:sz w:val="28"/>
          <w:szCs w:val="28"/>
          <w:shd w:val="clear" w:color="auto" w:fill="FFFFFF"/>
        </w:rPr>
        <w:t xml:space="preserve"> Основна увага приділялася визначенню рівнів ігрової </w:t>
      </w:r>
      <w:r>
        <w:rPr>
          <w:rFonts w:ascii="Times New Roman" w:hAnsi="Times New Roman" w:cs="Times New Roman"/>
          <w:color w:val="111111"/>
          <w:sz w:val="28"/>
          <w:szCs w:val="28"/>
          <w:shd w:val="clear" w:color="auto" w:fill="FFFFFF"/>
        </w:rPr>
        <w:t xml:space="preserve">діяльності дітей середнього дошкільного віку </w:t>
      </w:r>
      <w:r w:rsidRPr="00140BAA">
        <w:rPr>
          <w:rFonts w:ascii="Times New Roman" w:hAnsi="Times New Roman" w:cs="Times New Roman"/>
          <w:color w:val="111111"/>
          <w:sz w:val="28"/>
          <w:szCs w:val="28"/>
          <w:shd w:val="clear" w:color="auto" w:fill="FFFFFF"/>
        </w:rPr>
        <w:t xml:space="preserve">(високий, середній, низький), а також аналізу характеру і структури їхніх ігор. Зібрані дані показали, що у більшості </w:t>
      </w:r>
      <w:r w:rsidRPr="00140BAA">
        <w:rPr>
          <w:rFonts w:ascii="Times New Roman" w:hAnsi="Times New Roman" w:cs="Times New Roman"/>
          <w:color w:val="111111"/>
          <w:sz w:val="28"/>
          <w:szCs w:val="28"/>
          <w:shd w:val="clear" w:color="auto" w:fill="FFFFFF"/>
        </w:rPr>
        <w:lastRenderedPageBreak/>
        <w:t xml:space="preserve">дітей із порушеннями мовлення переважають середній та низький рівні розвитку ігрових навичок. Було зафіксовано труднощі в організації самостійних ігор, недостатнє використання мовленнєвих засобів комунікації під час гри та обмеженість творчих елементів. </w:t>
      </w:r>
      <w:r w:rsidRPr="003E169E">
        <w:rPr>
          <w:rFonts w:ascii="Times New Roman" w:hAnsi="Times New Roman" w:cs="Times New Roman"/>
          <w:sz w:val="28"/>
          <w:szCs w:val="28"/>
        </w:rPr>
        <w:t>Результати дослідження вказують на необхідність додаткового впровадження педагогічних заходів для стимулювання інтересу до гри, розвитку кооперації та емоційної стійкості у дітей середнього дошкільного віку з порушеннями мовлення в експериментальній групі.</w:t>
      </w:r>
      <w:r>
        <w:rPr>
          <w:rFonts w:ascii="Times New Roman" w:hAnsi="Times New Roman" w:cs="Times New Roman"/>
          <w:sz w:val="28"/>
          <w:szCs w:val="28"/>
        </w:rPr>
        <w:t xml:space="preserve"> </w:t>
      </w:r>
      <w:r w:rsidRPr="00C67119">
        <w:rPr>
          <w:rFonts w:ascii="Times New Roman" w:hAnsi="Times New Roman" w:cs="Times New Roman"/>
          <w:sz w:val="28"/>
          <w:szCs w:val="28"/>
        </w:rPr>
        <w:t>Подальші етапи дослідження будуть спрямовані на визначення ефе</w:t>
      </w:r>
      <w:r w:rsidR="003D3FD7">
        <w:rPr>
          <w:rFonts w:ascii="Times New Roman" w:hAnsi="Times New Roman" w:cs="Times New Roman"/>
          <w:sz w:val="28"/>
          <w:szCs w:val="28"/>
        </w:rPr>
        <w:t>ктивності спеціально розробленої</w:t>
      </w:r>
      <w:r w:rsidRPr="00C67119">
        <w:rPr>
          <w:rFonts w:ascii="Times New Roman" w:hAnsi="Times New Roman" w:cs="Times New Roman"/>
          <w:sz w:val="28"/>
          <w:szCs w:val="28"/>
        </w:rPr>
        <w:t xml:space="preserve"> методик</w:t>
      </w:r>
      <w:r w:rsidR="003D3FD7">
        <w:rPr>
          <w:rFonts w:ascii="Times New Roman" w:hAnsi="Times New Roman" w:cs="Times New Roman"/>
          <w:sz w:val="28"/>
          <w:szCs w:val="28"/>
        </w:rPr>
        <w:t>и</w:t>
      </w:r>
      <w:r w:rsidRPr="00C67119">
        <w:rPr>
          <w:rFonts w:ascii="Times New Roman" w:hAnsi="Times New Roman" w:cs="Times New Roman"/>
          <w:sz w:val="28"/>
          <w:szCs w:val="28"/>
        </w:rPr>
        <w:t xml:space="preserve"> для підвищення показників ігрової діяльності у дітей з порушеннями мовлення.</w:t>
      </w:r>
      <w:r>
        <w:rPr>
          <w:rFonts w:ascii="Times New Roman" w:hAnsi="Times New Roman" w:cs="Times New Roman"/>
          <w:sz w:val="28"/>
          <w:szCs w:val="28"/>
        </w:rPr>
        <w:t xml:space="preserve"> </w:t>
      </w:r>
      <w:r w:rsidRPr="00140BAA">
        <w:rPr>
          <w:rFonts w:ascii="Times New Roman" w:hAnsi="Times New Roman" w:cs="Times New Roman"/>
          <w:color w:val="111111"/>
          <w:sz w:val="28"/>
          <w:szCs w:val="28"/>
          <w:shd w:val="clear" w:color="auto" w:fill="FFFFFF"/>
        </w:rPr>
        <w:t>Ці результа</w:t>
      </w:r>
      <w:r w:rsidR="003D3FD7">
        <w:rPr>
          <w:rFonts w:ascii="Times New Roman" w:hAnsi="Times New Roman" w:cs="Times New Roman"/>
          <w:color w:val="111111"/>
          <w:sz w:val="28"/>
          <w:szCs w:val="28"/>
          <w:shd w:val="clear" w:color="auto" w:fill="FFFFFF"/>
        </w:rPr>
        <w:t>ти стали підґрунтям для розроблення</w:t>
      </w:r>
      <w:r w:rsidRPr="00140BAA">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методичних рекомендацій на наступному етапі дослідження.</w:t>
      </w:r>
    </w:p>
    <w:p w14:paraId="4478624C" w14:textId="77777777" w:rsidR="00D74EBB" w:rsidRDefault="00D74EBB">
      <w:pP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br w:type="page"/>
      </w:r>
    </w:p>
    <w:p w14:paraId="6BA9F5B3" w14:textId="77777777" w:rsidR="007B21FD" w:rsidRDefault="001965DA" w:rsidP="00E622AA">
      <w:pPr>
        <w:pStyle w:val="a3"/>
        <w:spacing w:line="360" w:lineRule="auto"/>
        <w:jc w:val="center"/>
        <w:rPr>
          <w:rFonts w:ascii="Times New Roman" w:hAnsi="Times New Roman" w:cs="Times New Roman"/>
          <w:b/>
          <w:color w:val="0D0D0D" w:themeColor="text1" w:themeTint="F2"/>
          <w:sz w:val="28"/>
          <w:szCs w:val="28"/>
        </w:rPr>
      </w:pPr>
      <w:r w:rsidRPr="00B72861">
        <w:rPr>
          <w:rFonts w:ascii="Times New Roman" w:hAnsi="Times New Roman" w:cs="Times New Roman"/>
          <w:b/>
          <w:color w:val="0D0D0D" w:themeColor="text1" w:themeTint="F2"/>
          <w:sz w:val="28"/>
          <w:szCs w:val="28"/>
        </w:rPr>
        <w:lastRenderedPageBreak/>
        <w:t xml:space="preserve">РОЗДІЛ 3. </w:t>
      </w:r>
    </w:p>
    <w:p w14:paraId="1752019A" w14:textId="5256EC09" w:rsidR="001965DA" w:rsidRDefault="001965DA" w:rsidP="00E622AA">
      <w:pPr>
        <w:pStyle w:val="a3"/>
        <w:spacing w:line="360" w:lineRule="auto"/>
        <w:jc w:val="center"/>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ЕКСПЕРИ</w:t>
      </w:r>
      <w:r w:rsidRPr="00B72861">
        <w:rPr>
          <w:rFonts w:ascii="Times New Roman" w:hAnsi="Times New Roman" w:cs="Times New Roman"/>
          <w:b/>
          <w:color w:val="0D0D0D" w:themeColor="text1" w:themeTint="F2"/>
          <w:sz w:val="28"/>
          <w:szCs w:val="28"/>
        </w:rPr>
        <w:t xml:space="preserve">МЕНТАЛЬНА РОБОТА З </w:t>
      </w:r>
      <w:r>
        <w:rPr>
          <w:rFonts w:ascii="Times New Roman" w:hAnsi="Times New Roman" w:cs="Times New Roman"/>
          <w:b/>
          <w:color w:val="0D0D0D" w:themeColor="text1" w:themeTint="F2"/>
          <w:sz w:val="28"/>
          <w:szCs w:val="28"/>
        </w:rPr>
        <w:t xml:space="preserve">РОЗВИТКУ </w:t>
      </w:r>
      <w:r w:rsidRPr="00B72861">
        <w:rPr>
          <w:rFonts w:ascii="Times New Roman" w:hAnsi="Times New Roman" w:cs="Times New Roman"/>
          <w:b/>
          <w:color w:val="0D0D0D" w:themeColor="text1" w:themeTint="F2"/>
          <w:sz w:val="28"/>
          <w:szCs w:val="28"/>
        </w:rPr>
        <w:t xml:space="preserve">ІГРОВОЇ ДІЯЛЬНОСТІ ДІТЕЙ СЕРЕДНЬОГО ДОШКІЛЬНОГО ВІКУ </w:t>
      </w:r>
      <w:r w:rsidR="00FE31A3">
        <w:rPr>
          <w:rFonts w:ascii="Times New Roman" w:hAnsi="Times New Roman" w:cs="Times New Roman"/>
          <w:b/>
          <w:color w:val="0D0D0D" w:themeColor="text1" w:themeTint="F2"/>
          <w:sz w:val="28"/>
          <w:szCs w:val="28"/>
        </w:rPr>
        <w:br/>
      </w:r>
      <w:r>
        <w:rPr>
          <w:rFonts w:ascii="Times New Roman" w:hAnsi="Times New Roman" w:cs="Times New Roman"/>
          <w:b/>
          <w:color w:val="0D0D0D" w:themeColor="text1" w:themeTint="F2"/>
          <w:sz w:val="28"/>
          <w:szCs w:val="28"/>
        </w:rPr>
        <w:t xml:space="preserve">З ПОРУШЕННЯМИ </w:t>
      </w:r>
      <w:r w:rsidRPr="00B72861">
        <w:rPr>
          <w:rFonts w:ascii="Times New Roman" w:hAnsi="Times New Roman" w:cs="Times New Roman"/>
          <w:b/>
          <w:color w:val="0D0D0D" w:themeColor="text1" w:themeTint="F2"/>
          <w:sz w:val="28"/>
          <w:szCs w:val="28"/>
        </w:rPr>
        <w:t>МОВЛЕННЯ</w:t>
      </w:r>
    </w:p>
    <w:p w14:paraId="3B7F9203" w14:textId="77777777" w:rsidR="00E622AA" w:rsidRPr="00B72861" w:rsidRDefault="00E622AA" w:rsidP="00E622AA">
      <w:pPr>
        <w:pStyle w:val="a3"/>
        <w:spacing w:line="360" w:lineRule="auto"/>
        <w:jc w:val="center"/>
        <w:rPr>
          <w:rFonts w:ascii="Times New Roman" w:hAnsi="Times New Roman" w:cs="Times New Roman"/>
          <w:b/>
          <w:color w:val="0D0D0D" w:themeColor="text1" w:themeTint="F2"/>
          <w:sz w:val="28"/>
          <w:szCs w:val="28"/>
        </w:rPr>
      </w:pPr>
    </w:p>
    <w:p w14:paraId="026F0451" w14:textId="72FECAF0" w:rsidR="00BF1A49" w:rsidRDefault="001965DA" w:rsidP="009F334F">
      <w:pPr>
        <w:pStyle w:val="a3"/>
        <w:spacing w:line="360" w:lineRule="auto"/>
        <w:ind w:firstLine="709"/>
        <w:jc w:val="both"/>
        <w:rPr>
          <w:rFonts w:ascii="Times New Roman" w:hAnsi="Times New Roman" w:cs="Times New Roman"/>
          <w:b/>
          <w:bCs/>
          <w:sz w:val="28"/>
          <w:szCs w:val="28"/>
        </w:rPr>
      </w:pPr>
      <w:r w:rsidRPr="00E622AA">
        <w:rPr>
          <w:rFonts w:ascii="Times New Roman" w:hAnsi="Times New Roman" w:cs="Times New Roman"/>
          <w:b/>
          <w:bCs/>
          <w:sz w:val="28"/>
          <w:szCs w:val="28"/>
        </w:rPr>
        <w:t>3.1. Методика розвитку ігрової діяльності дітей середнього дошкільн</w:t>
      </w:r>
      <w:r w:rsidR="00620ACE">
        <w:rPr>
          <w:rFonts w:ascii="Times New Roman" w:hAnsi="Times New Roman" w:cs="Times New Roman"/>
          <w:b/>
          <w:bCs/>
          <w:sz w:val="28"/>
          <w:szCs w:val="28"/>
        </w:rPr>
        <w:t>ого віку з порушеннями мовлення</w:t>
      </w:r>
    </w:p>
    <w:p w14:paraId="33BC50A0" w14:textId="77777777" w:rsidR="003D3FD7" w:rsidRPr="00620ACE" w:rsidRDefault="003D3FD7" w:rsidP="009F334F">
      <w:pPr>
        <w:pStyle w:val="a3"/>
        <w:spacing w:line="360" w:lineRule="auto"/>
        <w:ind w:firstLine="709"/>
        <w:jc w:val="both"/>
        <w:rPr>
          <w:rFonts w:ascii="Times New Roman" w:hAnsi="Times New Roman" w:cs="Times New Roman"/>
          <w:b/>
          <w:bCs/>
          <w:sz w:val="28"/>
          <w:szCs w:val="28"/>
        </w:rPr>
      </w:pPr>
    </w:p>
    <w:p w14:paraId="271C676F"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Для формувального етапу дослідження пропонується методика, яка складається з кількох модулів і спрямована на покращення ігрової діяльності дітей середнього дошкільного віку з порушеннями мовлення. Методика базується на збільшення розвитку мовленнєвих і соціальних навичок дітей у процесі гри.</w:t>
      </w:r>
    </w:p>
    <w:p w14:paraId="5ACB5077" w14:textId="007FA1D3"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Мета методики</w:t>
      </w:r>
      <w:r w:rsidR="00C67119">
        <w:rPr>
          <w:rFonts w:ascii="Times New Roman" w:hAnsi="Times New Roman" w:cs="Times New Roman"/>
          <w:sz w:val="28"/>
          <w:szCs w:val="28"/>
        </w:rPr>
        <w:t>: р</w:t>
      </w:r>
      <w:r w:rsidRPr="00E622AA">
        <w:rPr>
          <w:rFonts w:ascii="Times New Roman" w:hAnsi="Times New Roman" w:cs="Times New Roman"/>
          <w:sz w:val="28"/>
          <w:szCs w:val="28"/>
        </w:rPr>
        <w:t>озвинути ігрову діяльність у дітей середнього дошкільного віку з порушеннями мовлення, сприяючи розвитку їхньої комунікативної активності, мовленнєвої ініціативи та соціальної адаптації через різні форми ігор.</w:t>
      </w:r>
    </w:p>
    <w:p w14:paraId="1753E20A"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Методика складається з трьох модулів:</w:t>
      </w:r>
    </w:p>
    <w:p w14:paraId="081367A3" w14:textId="77777777" w:rsidR="00E622AA" w:rsidRPr="00E622AA" w:rsidRDefault="00E622AA" w:rsidP="000514CC">
      <w:pPr>
        <w:pStyle w:val="a3"/>
        <w:numPr>
          <w:ilvl w:val="0"/>
          <w:numId w:val="4"/>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Модуль «Соціалізація через гру» – спрямований на розвиток навичок комунікації та соціальної взаємодії в груповій діяльності.</w:t>
      </w:r>
    </w:p>
    <w:p w14:paraId="6B7B8F0F" w14:textId="77777777" w:rsidR="00E622AA" w:rsidRPr="00E622AA" w:rsidRDefault="00E622AA" w:rsidP="000514CC">
      <w:pPr>
        <w:pStyle w:val="a3"/>
        <w:numPr>
          <w:ilvl w:val="0"/>
          <w:numId w:val="4"/>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Модуль "Мовленнєва активація" – покликаний активізувати мовленнєву діяльність через спеціально обрані мовленнєві та сюжетно-рольові ігри.</w:t>
      </w:r>
    </w:p>
    <w:p w14:paraId="7E2C3126" w14:textId="77777777" w:rsidR="00E622AA" w:rsidRPr="00E622AA" w:rsidRDefault="00E622AA" w:rsidP="000514CC">
      <w:pPr>
        <w:pStyle w:val="a3"/>
        <w:numPr>
          <w:ilvl w:val="0"/>
          <w:numId w:val="4"/>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Модуль «Творча самореалізація» – спрямований на розширення можливостей самовираження та подолання мовленнєвих бар’єрів через ігрові завдання.</w:t>
      </w:r>
    </w:p>
    <w:p w14:paraId="78093720"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Для кожного модуля передбачено по 8 занять, з інтенсивністю 2 заняття на тиждень. Загальна кількість занять – 24. Кожне завдання триває 20-30 хвилин, що відповідає віковим особливостям дітей.</w:t>
      </w:r>
    </w:p>
    <w:p w14:paraId="282CCF24"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Модуль 1: «Соціалізація через гру»</w:t>
      </w:r>
    </w:p>
    <w:p w14:paraId="5A135239"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lastRenderedPageBreak/>
        <w:t>Мета: Розвинути у дітей навички комунікації та соціальної взаємодії, навчити приймати і виконувати роль у групі.</w:t>
      </w:r>
    </w:p>
    <w:p w14:paraId="32462CC0" w14:textId="15AF68DD"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Структура занят</w:t>
      </w:r>
      <w:r w:rsidR="00C67119">
        <w:rPr>
          <w:rFonts w:ascii="Times New Roman" w:hAnsi="Times New Roman" w:cs="Times New Roman"/>
          <w:sz w:val="28"/>
          <w:szCs w:val="28"/>
        </w:rPr>
        <w:t>тя</w:t>
      </w:r>
      <w:r w:rsidRPr="00E622AA">
        <w:rPr>
          <w:rFonts w:ascii="Times New Roman" w:hAnsi="Times New Roman" w:cs="Times New Roman"/>
          <w:sz w:val="28"/>
          <w:szCs w:val="28"/>
        </w:rPr>
        <w:t>:</w:t>
      </w:r>
    </w:p>
    <w:p w14:paraId="492F85A3" w14:textId="03D18B85" w:rsidR="00E622AA" w:rsidRPr="00E622AA" w:rsidRDefault="00E622AA" w:rsidP="000514CC">
      <w:pPr>
        <w:pStyle w:val="a3"/>
        <w:numPr>
          <w:ilvl w:val="0"/>
          <w:numId w:val="5"/>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Вітальні ігри – короткі вправи для залучення дітей до групової діяльності (наприклад, "Пр</w:t>
      </w:r>
      <w:r w:rsidR="00DD199D">
        <w:rPr>
          <w:rFonts w:ascii="Times New Roman" w:hAnsi="Times New Roman" w:cs="Times New Roman"/>
          <w:sz w:val="28"/>
          <w:szCs w:val="28"/>
        </w:rPr>
        <w:t>ивітайся з друго</w:t>
      </w:r>
      <w:r w:rsidRPr="00E622AA">
        <w:rPr>
          <w:rFonts w:ascii="Times New Roman" w:hAnsi="Times New Roman" w:cs="Times New Roman"/>
          <w:sz w:val="28"/>
          <w:szCs w:val="28"/>
        </w:rPr>
        <w:t xml:space="preserve">м", "Назви ім'я свого </w:t>
      </w:r>
      <w:r w:rsidR="00DD199D">
        <w:rPr>
          <w:rFonts w:ascii="Times New Roman" w:hAnsi="Times New Roman" w:cs="Times New Roman"/>
          <w:sz w:val="28"/>
          <w:szCs w:val="28"/>
        </w:rPr>
        <w:t xml:space="preserve">друга </w:t>
      </w:r>
      <w:r w:rsidRPr="00E622AA">
        <w:rPr>
          <w:rFonts w:ascii="Times New Roman" w:hAnsi="Times New Roman" w:cs="Times New Roman"/>
          <w:sz w:val="28"/>
          <w:szCs w:val="28"/>
        </w:rPr>
        <w:t>і жестами покажи настрій").</w:t>
      </w:r>
    </w:p>
    <w:p w14:paraId="3F26876C" w14:textId="77777777" w:rsidR="00E622AA" w:rsidRPr="00E622AA" w:rsidRDefault="00E622AA" w:rsidP="000514CC">
      <w:pPr>
        <w:pStyle w:val="a3"/>
        <w:numPr>
          <w:ilvl w:val="0"/>
          <w:numId w:val="5"/>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Комунікативні ігри з правилами – вправи для навчання взаємодії з іншими (наприклад, "Передай м'яч зі словами", де діти називають, як вони себе почувають).</w:t>
      </w:r>
    </w:p>
    <w:p w14:paraId="4425FF78" w14:textId="77777777" w:rsidR="00E622AA" w:rsidRPr="00E622AA" w:rsidRDefault="00E622AA" w:rsidP="000514CC">
      <w:pPr>
        <w:pStyle w:val="a3"/>
        <w:numPr>
          <w:ilvl w:val="0"/>
          <w:numId w:val="5"/>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Групові сюжетно-рольові ігри – ігри з розподілом ролей (наприклад, «Лікарня», «Крамниця»), де кожна дитина виконує конкретну роль, взаємодіє з іншими, використовуючи прості фрази.</w:t>
      </w:r>
    </w:p>
    <w:p w14:paraId="00C67225"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Модуль 2: "Мовленнєва активація"</w:t>
      </w:r>
    </w:p>
    <w:p w14:paraId="581596DC"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Мета: Сприяти розвитку мовленнєвих навичок через сюжетно-рольові та мовленнєві ігри.</w:t>
      </w:r>
    </w:p>
    <w:p w14:paraId="4F495036" w14:textId="6666FBAD"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Структура занят</w:t>
      </w:r>
      <w:r w:rsidR="00C67119">
        <w:rPr>
          <w:rFonts w:ascii="Times New Roman" w:hAnsi="Times New Roman" w:cs="Times New Roman"/>
          <w:sz w:val="28"/>
          <w:szCs w:val="28"/>
        </w:rPr>
        <w:t>тя</w:t>
      </w:r>
      <w:r w:rsidRPr="00E622AA">
        <w:rPr>
          <w:rFonts w:ascii="Times New Roman" w:hAnsi="Times New Roman" w:cs="Times New Roman"/>
          <w:sz w:val="28"/>
          <w:szCs w:val="28"/>
        </w:rPr>
        <w:t>:</w:t>
      </w:r>
    </w:p>
    <w:p w14:paraId="4A970833" w14:textId="77777777" w:rsidR="00E622AA" w:rsidRPr="00E622AA" w:rsidRDefault="00E622AA" w:rsidP="000514CC">
      <w:pPr>
        <w:pStyle w:val="a3"/>
        <w:numPr>
          <w:ilvl w:val="0"/>
          <w:numId w:val="6"/>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Ігри на розвиток артикуляції – вправи для полегшення звукових звуків (наприклад, ігри з повторенням звуків у формі "відлуння").</w:t>
      </w:r>
    </w:p>
    <w:p w14:paraId="1F226B8A" w14:textId="1CD348C7" w:rsidR="00E622AA" w:rsidRPr="00E622AA" w:rsidRDefault="00D637E0" w:rsidP="000514CC">
      <w:pPr>
        <w:pStyle w:val="a3"/>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Логопедичні ігри та вправи</w:t>
      </w:r>
      <w:r w:rsidR="00E622AA" w:rsidRPr="00E622AA">
        <w:rPr>
          <w:rFonts w:ascii="Times New Roman" w:hAnsi="Times New Roman" w:cs="Times New Roman"/>
          <w:sz w:val="28"/>
          <w:szCs w:val="28"/>
        </w:rPr>
        <w:t xml:space="preserve"> </w:t>
      </w:r>
      <w:proofErr w:type="spellStart"/>
      <w:r w:rsidR="00E622AA" w:rsidRPr="00E622AA">
        <w:rPr>
          <w:rFonts w:ascii="Times New Roman" w:hAnsi="Times New Roman" w:cs="Times New Roman"/>
          <w:sz w:val="28"/>
          <w:szCs w:val="28"/>
        </w:rPr>
        <w:t>вправи</w:t>
      </w:r>
      <w:proofErr w:type="spellEnd"/>
      <w:r w:rsidR="00E622AA" w:rsidRPr="00E622AA">
        <w:rPr>
          <w:rFonts w:ascii="Times New Roman" w:hAnsi="Times New Roman" w:cs="Times New Roman"/>
          <w:sz w:val="28"/>
          <w:szCs w:val="28"/>
        </w:rPr>
        <w:t xml:space="preserve"> для збагачення словникового запасу (наприклад, "Назви предмет за властивістю", "Опиши, що ти бачиш у грі").</w:t>
      </w:r>
    </w:p>
    <w:p w14:paraId="06844CE7" w14:textId="1DA9C329" w:rsidR="00E622AA" w:rsidRPr="00E622AA" w:rsidRDefault="00E622AA" w:rsidP="000514CC">
      <w:pPr>
        <w:pStyle w:val="a3"/>
        <w:numPr>
          <w:ilvl w:val="0"/>
          <w:numId w:val="6"/>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Сюжетно-рольові ігри з мовленнєвим акцентом – ігри, де діти використовують нові слова в ігрових ситуаціях (наприклад, «На» – кожна дити</w:t>
      </w:r>
      <w:r w:rsidR="00DD199D">
        <w:rPr>
          <w:rFonts w:ascii="Times New Roman" w:hAnsi="Times New Roman" w:cs="Times New Roman"/>
          <w:sz w:val="28"/>
          <w:szCs w:val="28"/>
        </w:rPr>
        <w:t>на грає роль продавця чи покупця</w:t>
      </w:r>
      <w:r w:rsidRPr="00E622AA">
        <w:rPr>
          <w:rFonts w:ascii="Times New Roman" w:hAnsi="Times New Roman" w:cs="Times New Roman"/>
          <w:sz w:val="28"/>
          <w:szCs w:val="28"/>
        </w:rPr>
        <w:t xml:space="preserve"> та користується фразами покупки-продажу).</w:t>
      </w:r>
    </w:p>
    <w:p w14:paraId="1C86DD23"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Модуль 3: "Творча самореалізація"</w:t>
      </w:r>
    </w:p>
    <w:p w14:paraId="7CDE496C"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Мета: Заохочувати до вільного вираження емоцій і мовленнєвої активності, розвивати почуття та креативність.</w:t>
      </w:r>
    </w:p>
    <w:p w14:paraId="76B3BFE6" w14:textId="2A3F8B8B"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Структура занят</w:t>
      </w:r>
      <w:r w:rsidR="00C67119">
        <w:rPr>
          <w:rFonts w:ascii="Times New Roman" w:hAnsi="Times New Roman" w:cs="Times New Roman"/>
          <w:sz w:val="28"/>
          <w:szCs w:val="28"/>
        </w:rPr>
        <w:t>тя</w:t>
      </w:r>
      <w:r w:rsidRPr="00E622AA">
        <w:rPr>
          <w:rFonts w:ascii="Times New Roman" w:hAnsi="Times New Roman" w:cs="Times New Roman"/>
          <w:sz w:val="28"/>
          <w:szCs w:val="28"/>
        </w:rPr>
        <w:t>:</w:t>
      </w:r>
    </w:p>
    <w:p w14:paraId="68D5CA92" w14:textId="0A252F6C" w:rsidR="00E622AA" w:rsidRPr="00E622AA" w:rsidRDefault="00DD199D" w:rsidP="000514CC">
      <w:pPr>
        <w:pStyle w:val="a3"/>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Ігри на вираження</w:t>
      </w:r>
      <w:r w:rsidR="00E622AA" w:rsidRPr="00E622AA">
        <w:rPr>
          <w:rFonts w:ascii="Times New Roman" w:hAnsi="Times New Roman" w:cs="Times New Roman"/>
          <w:sz w:val="28"/>
          <w:szCs w:val="28"/>
        </w:rPr>
        <w:t xml:space="preserve"> емоцій – правильно, де діти зображають емоції без слів, а потім словами описують їх (наприкла</w:t>
      </w:r>
      <w:r>
        <w:rPr>
          <w:rFonts w:ascii="Times New Roman" w:hAnsi="Times New Roman" w:cs="Times New Roman"/>
          <w:sz w:val="28"/>
          <w:szCs w:val="28"/>
        </w:rPr>
        <w:t>д, «Вгадай настрій» і «Як ти по</w:t>
      </w:r>
      <w:r w:rsidR="00E622AA" w:rsidRPr="00E622AA">
        <w:rPr>
          <w:rFonts w:ascii="Times New Roman" w:hAnsi="Times New Roman" w:cs="Times New Roman"/>
          <w:sz w:val="28"/>
          <w:szCs w:val="28"/>
        </w:rPr>
        <w:t>чуваєшся сьогодні»).</w:t>
      </w:r>
    </w:p>
    <w:p w14:paraId="6CC93228" w14:textId="77777777" w:rsidR="00E622AA" w:rsidRPr="00E622AA" w:rsidRDefault="00E622AA" w:rsidP="000514CC">
      <w:pPr>
        <w:pStyle w:val="a3"/>
        <w:numPr>
          <w:ilvl w:val="0"/>
          <w:numId w:val="7"/>
        </w:numPr>
        <w:spacing w:line="360" w:lineRule="auto"/>
        <w:ind w:left="0" w:firstLine="709"/>
        <w:jc w:val="both"/>
        <w:rPr>
          <w:rFonts w:ascii="Times New Roman" w:hAnsi="Times New Roman" w:cs="Times New Roman"/>
          <w:sz w:val="28"/>
          <w:szCs w:val="28"/>
        </w:rPr>
      </w:pPr>
      <w:r w:rsidRPr="00E622AA">
        <w:rPr>
          <w:rFonts w:ascii="Times New Roman" w:hAnsi="Times New Roman" w:cs="Times New Roman"/>
          <w:sz w:val="28"/>
          <w:szCs w:val="28"/>
        </w:rPr>
        <w:t>Творчі сюжетно-рольові ігри – ігри, де діти вигадують свої ролі та діалоги (наприклад, "Чарівна подорож", де діти фантазують, куди вони потрапили, і описують це).</w:t>
      </w:r>
    </w:p>
    <w:p w14:paraId="7D9610AE" w14:textId="5B7D9990" w:rsidR="00E622AA" w:rsidRPr="00E622AA" w:rsidRDefault="00D637E0" w:rsidP="000514CC">
      <w:pPr>
        <w:pStyle w:val="a3"/>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Театралізовані</w:t>
      </w:r>
      <w:r w:rsidR="00E622AA" w:rsidRPr="00E622AA">
        <w:rPr>
          <w:rFonts w:ascii="Times New Roman" w:hAnsi="Times New Roman" w:cs="Times New Roman"/>
          <w:sz w:val="28"/>
          <w:szCs w:val="28"/>
        </w:rPr>
        <w:t xml:space="preserve"> ігри – діти самостійно створюють невеликі сценки (наприклад, інсценування казки або вигаданої історії)</w:t>
      </w:r>
      <w:r w:rsidR="00CD348E">
        <w:rPr>
          <w:rFonts w:ascii="Times New Roman" w:hAnsi="Times New Roman" w:cs="Times New Roman"/>
          <w:sz w:val="28"/>
          <w:szCs w:val="28"/>
        </w:rPr>
        <w:t xml:space="preserve"> (Додаток В)</w:t>
      </w:r>
      <w:r w:rsidR="00E622AA" w:rsidRPr="00E622AA">
        <w:rPr>
          <w:rFonts w:ascii="Times New Roman" w:hAnsi="Times New Roman" w:cs="Times New Roman"/>
          <w:sz w:val="28"/>
          <w:szCs w:val="28"/>
        </w:rPr>
        <w:t>.</w:t>
      </w:r>
    </w:p>
    <w:p w14:paraId="16CC4D66"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Наприкінці кожного модуля виконуються короткі контрольні ігрові завдання, щоб оцінити досягнення дитини в кожній із запланованих сферах: соціалізація, мовленнєва активність, творча самореалізація.</w:t>
      </w:r>
    </w:p>
    <w:p w14:paraId="4D003C88" w14:textId="77777777" w:rsidR="00E622AA" w:rsidRPr="00E622AA" w:rsidRDefault="00E622AA" w:rsidP="00C67119">
      <w:pPr>
        <w:pStyle w:val="a3"/>
        <w:spacing w:line="360" w:lineRule="auto"/>
        <w:ind w:firstLine="709"/>
        <w:jc w:val="both"/>
        <w:rPr>
          <w:rFonts w:ascii="Times New Roman" w:hAnsi="Times New Roman" w:cs="Times New Roman"/>
          <w:sz w:val="28"/>
          <w:szCs w:val="28"/>
        </w:rPr>
      </w:pPr>
      <w:r w:rsidRPr="00E622AA">
        <w:rPr>
          <w:rFonts w:ascii="Times New Roman" w:hAnsi="Times New Roman" w:cs="Times New Roman"/>
          <w:sz w:val="28"/>
          <w:szCs w:val="28"/>
        </w:rPr>
        <w:t>Реалізація методики дозволяє:</w:t>
      </w:r>
    </w:p>
    <w:p w14:paraId="1D1F1137" w14:textId="77777777" w:rsidR="00E622AA" w:rsidRPr="00E622AA" w:rsidRDefault="00E622AA" w:rsidP="00C139C9">
      <w:pPr>
        <w:pStyle w:val="a3"/>
        <w:numPr>
          <w:ilvl w:val="0"/>
          <w:numId w:val="32"/>
        </w:numPr>
        <w:spacing w:line="360" w:lineRule="auto"/>
        <w:jc w:val="both"/>
        <w:rPr>
          <w:rFonts w:ascii="Times New Roman" w:hAnsi="Times New Roman" w:cs="Times New Roman"/>
          <w:sz w:val="28"/>
          <w:szCs w:val="28"/>
        </w:rPr>
      </w:pPr>
      <w:r w:rsidRPr="00E622AA">
        <w:rPr>
          <w:rFonts w:ascii="Times New Roman" w:hAnsi="Times New Roman" w:cs="Times New Roman"/>
          <w:sz w:val="28"/>
          <w:szCs w:val="28"/>
        </w:rPr>
        <w:t>Покращити соціальну взаємодію серед дітей, зокрема вміння налагоджувати контакт та приймати участь у ролі.</w:t>
      </w:r>
    </w:p>
    <w:p w14:paraId="4BE41C5C" w14:textId="77777777" w:rsidR="00E622AA" w:rsidRPr="00E622AA" w:rsidRDefault="00E622AA" w:rsidP="00C139C9">
      <w:pPr>
        <w:pStyle w:val="a3"/>
        <w:numPr>
          <w:ilvl w:val="0"/>
          <w:numId w:val="32"/>
        </w:numPr>
        <w:spacing w:line="360" w:lineRule="auto"/>
        <w:jc w:val="both"/>
        <w:rPr>
          <w:rFonts w:ascii="Times New Roman" w:hAnsi="Times New Roman" w:cs="Times New Roman"/>
          <w:sz w:val="28"/>
          <w:szCs w:val="28"/>
        </w:rPr>
      </w:pPr>
      <w:r w:rsidRPr="00E622AA">
        <w:rPr>
          <w:rFonts w:ascii="Times New Roman" w:hAnsi="Times New Roman" w:cs="Times New Roman"/>
          <w:sz w:val="28"/>
          <w:szCs w:val="28"/>
        </w:rPr>
        <w:t>Сприяти збагаченню словникового запасу та розширенню мовленнєвих навичок.</w:t>
      </w:r>
    </w:p>
    <w:p w14:paraId="0920C3CD" w14:textId="77777777" w:rsidR="00E622AA" w:rsidRPr="00E622AA" w:rsidRDefault="00E622AA" w:rsidP="00C139C9">
      <w:pPr>
        <w:pStyle w:val="a3"/>
        <w:numPr>
          <w:ilvl w:val="0"/>
          <w:numId w:val="32"/>
        </w:numPr>
        <w:spacing w:line="360" w:lineRule="auto"/>
        <w:jc w:val="both"/>
        <w:rPr>
          <w:rFonts w:ascii="Times New Roman" w:hAnsi="Times New Roman" w:cs="Times New Roman"/>
          <w:sz w:val="28"/>
          <w:szCs w:val="28"/>
        </w:rPr>
      </w:pPr>
      <w:r w:rsidRPr="00E622AA">
        <w:rPr>
          <w:rFonts w:ascii="Times New Roman" w:hAnsi="Times New Roman" w:cs="Times New Roman"/>
          <w:sz w:val="28"/>
          <w:szCs w:val="28"/>
        </w:rPr>
        <w:t>Підвищити мовленнєву активність, покращити вміння висловлювати думки та емоції.</w:t>
      </w:r>
    </w:p>
    <w:p w14:paraId="490442CC" w14:textId="6CD27D5C" w:rsidR="00E622AA" w:rsidRPr="00E622AA" w:rsidRDefault="00DD199D" w:rsidP="00C6711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Розроблена нами</w:t>
      </w:r>
      <w:r w:rsidR="00E622AA" w:rsidRPr="00E622AA">
        <w:rPr>
          <w:rFonts w:ascii="Times New Roman" w:hAnsi="Times New Roman" w:cs="Times New Roman"/>
          <w:sz w:val="28"/>
          <w:szCs w:val="28"/>
        </w:rPr>
        <w:t xml:space="preserve"> методика забезпечує комплексний підхід до розвитку мовлення та соціальної адаптації в умовах ігрової діяльності.</w:t>
      </w:r>
    </w:p>
    <w:p w14:paraId="04489647" w14:textId="77777777" w:rsidR="00E622AA" w:rsidRPr="002D2A10" w:rsidRDefault="00E622AA" w:rsidP="001965DA">
      <w:pPr>
        <w:pStyle w:val="a3"/>
        <w:spacing w:line="360" w:lineRule="auto"/>
        <w:jc w:val="both"/>
        <w:rPr>
          <w:rFonts w:ascii="Times New Roman" w:hAnsi="Times New Roman" w:cs="Times New Roman"/>
          <w:sz w:val="28"/>
          <w:szCs w:val="28"/>
        </w:rPr>
      </w:pPr>
    </w:p>
    <w:p w14:paraId="2424C7AD" w14:textId="1503BFDD" w:rsidR="00DD199D" w:rsidRDefault="001965DA" w:rsidP="00BF1A49">
      <w:pPr>
        <w:pStyle w:val="a3"/>
        <w:spacing w:line="360" w:lineRule="auto"/>
        <w:ind w:firstLine="709"/>
        <w:jc w:val="both"/>
        <w:rPr>
          <w:rFonts w:ascii="Times New Roman" w:hAnsi="Times New Roman" w:cs="Times New Roman"/>
          <w:b/>
          <w:bCs/>
          <w:sz w:val="28"/>
          <w:szCs w:val="28"/>
        </w:rPr>
      </w:pPr>
      <w:r w:rsidRPr="00C67119">
        <w:rPr>
          <w:rFonts w:ascii="Times New Roman" w:hAnsi="Times New Roman" w:cs="Times New Roman"/>
          <w:b/>
          <w:bCs/>
          <w:sz w:val="28"/>
          <w:szCs w:val="28"/>
        </w:rPr>
        <w:t xml:space="preserve">3.2. Результати </w:t>
      </w:r>
      <w:r w:rsidR="00E622AA" w:rsidRPr="00C67119">
        <w:rPr>
          <w:rFonts w:ascii="Times New Roman" w:hAnsi="Times New Roman" w:cs="Times New Roman"/>
          <w:b/>
          <w:bCs/>
          <w:sz w:val="28"/>
          <w:szCs w:val="28"/>
        </w:rPr>
        <w:t>контрольного</w:t>
      </w:r>
      <w:r w:rsidR="00620ACE">
        <w:rPr>
          <w:rFonts w:ascii="Times New Roman" w:hAnsi="Times New Roman" w:cs="Times New Roman"/>
          <w:b/>
          <w:bCs/>
          <w:sz w:val="28"/>
          <w:szCs w:val="28"/>
        </w:rPr>
        <w:t xml:space="preserve"> етапу дослідження</w:t>
      </w:r>
    </w:p>
    <w:p w14:paraId="4BE43523" w14:textId="77777777" w:rsidR="00BF1A49" w:rsidRPr="00620ACE" w:rsidRDefault="00BF1A49" w:rsidP="00051565">
      <w:pPr>
        <w:pStyle w:val="a3"/>
        <w:spacing w:line="360" w:lineRule="auto"/>
        <w:jc w:val="center"/>
        <w:rPr>
          <w:rFonts w:ascii="Times New Roman" w:hAnsi="Times New Roman" w:cs="Times New Roman"/>
          <w:b/>
          <w:bCs/>
          <w:sz w:val="28"/>
          <w:szCs w:val="28"/>
        </w:rPr>
      </w:pPr>
    </w:p>
    <w:p w14:paraId="675A71A8" w14:textId="169810F8" w:rsidR="00C67119" w:rsidRDefault="00C67119" w:rsidP="00C67119">
      <w:pPr>
        <w:pStyle w:val="a4"/>
        <w:widowControl w:val="0"/>
        <w:spacing w:after="0" w:line="360" w:lineRule="auto"/>
        <w:ind w:left="0" w:firstLine="709"/>
        <w:jc w:val="both"/>
        <w:rPr>
          <w:rFonts w:ascii="Times New Roman" w:eastAsia="Calibri" w:hAnsi="Times New Roman" w:cs="Times New Roman"/>
          <w:sz w:val="28"/>
          <w:szCs w:val="28"/>
        </w:rPr>
      </w:pPr>
      <w:r w:rsidRPr="005979F6">
        <w:rPr>
          <w:rFonts w:ascii="Times New Roman" w:eastAsia="Calibri" w:hAnsi="Times New Roman" w:cs="Times New Roman"/>
          <w:sz w:val="28"/>
          <w:szCs w:val="28"/>
        </w:rPr>
        <w:t xml:space="preserve">Для проведення повторної діагностики після впровадження </w:t>
      </w:r>
      <w:r>
        <w:rPr>
          <w:rFonts w:ascii="Times New Roman" w:eastAsia="Calibri" w:hAnsi="Times New Roman" w:cs="Times New Roman"/>
          <w:sz w:val="28"/>
          <w:szCs w:val="28"/>
        </w:rPr>
        <w:t xml:space="preserve">методики </w:t>
      </w:r>
      <w:r w:rsidR="0034584C">
        <w:rPr>
          <w:rFonts w:ascii="Times New Roman" w:eastAsia="Calibri" w:hAnsi="Times New Roman" w:cs="Times New Roman"/>
          <w:sz w:val="28"/>
          <w:szCs w:val="28"/>
        </w:rPr>
        <w:t xml:space="preserve">формувального експерименту нами застосовано комплекс методів, використаних на </w:t>
      </w:r>
      <w:proofErr w:type="spellStart"/>
      <w:r w:rsidR="0034584C">
        <w:rPr>
          <w:rFonts w:ascii="Times New Roman" w:eastAsia="Calibri" w:hAnsi="Times New Roman" w:cs="Times New Roman"/>
          <w:sz w:val="28"/>
          <w:szCs w:val="28"/>
        </w:rPr>
        <w:t>констатувальному</w:t>
      </w:r>
      <w:proofErr w:type="spellEnd"/>
      <w:r w:rsidR="0034584C">
        <w:rPr>
          <w:rFonts w:ascii="Times New Roman" w:eastAsia="Calibri" w:hAnsi="Times New Roman" w:cs="Times New Roman"/>
          <w:sz w:val="28"/>
          <w:szCs w:val="28"/>
        </w:rPr>
        <w:t xml:space="preserve"> етапі дослідження, та здійснено аналіз показників</w:t>
      </w:r>
      <w:r w:rsidRPr="005979F6">
        <w:rPr>
          <w:rFonts w:ascii="Times New Roman" w:eastAsia="Calibri" w:hAnsi="Times New Roman" w:cs="Times New Roman"/>
          <w:sz w:val="28"/>
          <w:szCs w:val="28"/>
        </w:rPr>
        <w:t xml:space="preserve"> в КГ і ЕК </w:t>
      </w:r>
      <w:r>
        <w:rPr>
          <w:rFonts w:ascii="Times New Roman" w:eastAsia="Calibri" w:hAnsi="Times New Roman" w:cs="Times New Roman"/>
          <w:sz w:val="28"/>
          <w:szCs w:val="28"/>
        </w:rPr>
        <w:t>за всіма</w:t>
      </w:r>
      <w:r w:rsidRPr="005979F6">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критеріями</w:t>
      </w:r>
      <w:r w:rsidRPr="005979F6">
        <w:rPr>
          <w:rFonts w:ascii="Times New Roman" w:eastAsia="Calibri" w:hAnsi="Times New Roman" w:cs="Times New Roman"/>
          <w:sz w:val="28"/>
          <w:szCs w:val="28"/>
        </w:rPr>
        <w:t xml:space="preserve"> </w:t>
      </w:r>
      <w:r>
        <w:rPr>
          <w:rFonts w:ascii="Times New Roman" w:eastAsia="Calibri" w:hAnsi="Times New Roman" w:cs="Times New Roman"/>
          <w:sz w:val="28"/>
          <w:szCs w:val="28"/>
        </w:rPr>
        <w:t>ігрової діяльності</w:t>
      </w:r>
      <w:r w:rsidR="0034584C">
        <w:rPr>
          <w:rFonts w:ascii="Times New Roman" w:eastAsia="Calibri" w:hAnsi="Times New Roman" w:cs="Times New Roman"/>
          <w:sz w:val="28"/>
          <w:szCs w:val="28"/>
        </w:rPr>
        <w:t>:</w:t>
      </w:r>
      <w:r w:rsidR="00F23741">
        <w:rPr>
          <w:rFonts w:ascii="Times New Roman" w:eastAsia="Calibri" w:hAnsi="Times New Roman" w:cs="Times New Roman"/>
          <w:sz w:val="28"/>
          <w:szCs w:val="28"/>
        </w:rPr>
        <w:t xml:space="preserve"> </w:t>
      </w:r>
      <w:r w:rsidR="00F23741">
        <w:rPr>
          <w:rFonts w:ascii="Times New Roman" w:eastAsia="Times New Roman" w:hAnsi="Times New Roman" w:cs="Times New Roman"/>
          <w:sz w:val="28"/>
          <w:szCs w:val="28"/>
          <w:lang w:eastAsia="uk-UA"/>
        </w:rPr>
        <w:t>с</w:t>
      </w:r>
      <w:r w:rsidR="00F23741" w:rsidRPr="00FA140A">
        <w:rPr>
          <w:rFonts w:ascii="Times New Roman" w:eastAsia="Times New Roman" w:hAnsi="Times New Roman" w:cs="Times New Roman"/>
          <w:sz w:val="28"/>
          <w:szCs w:val="28"/>
          <w:lang w:eastAsia="uk-UA"/>
        </w:rPr>
        <w:t>южетно-рольова гра</w:t>
      </w:r>
      <w:r w:rsidR="00F23741">
        <w:rPr>
          <w:rFonts w:ascii="Times New Roman" w:eastAsia="Times New Roman" w:hAnsi="Times New Roman" w:cs="Times New Roman"/>
          <w:sz w:val="28"/>
          <w:szCs w:val="28"/>
          <w:lang w:eastAsia="uk-UA"/>
        </w:rPr>
        <w:t>, м</w:t>
      </w:r>
      <w:r w:rsidR="00F23741" w:rsidRPr="00FA140A">
        <w:rPr>
          <w:rFonts w:ascii="Times New Roman" w:eastAsia="Times New Roman" w:hAnsi="Times New Roman" w:cs="Times New Roman"/>
          <w:sz w:val="28"/>
          <w:szCs w:val="28"/>
          <w:lang w:eastAsia="uk-UA"/>
        </w:rPr>
        <w:t>овленнєва активність у грі</w:t>
      </w:r>
      <w:r w:rsidR="00F23741">
        <w:rPr>
          <w:rFonts w:ascii="Times New Roman" w:eastAsia="Times New Roman" w:hAnsi="Times New Roman" w:cs="Times New Roman"/>
          <w:sz w:val="28"/>
          <w:szCs w:val="28"/>
          <w:lang w:eastAsia="uk-UA"/>
        </w:rPr>
        <w:t>, в</w:t>
      </w:r>
      <w:r w:rsidR="00F23741" w:rsidRPr="00FA140A">
        <w:rPr>
          <w:rFonts w:ascii="Times New Roman" w:eastAsia="Times New Roman" w:hAnsi="Times New Roman" w:cs="Times New Roman"/>
          <w:sz w:val="28"/>
          <w:szCs w:val="28"/>
          <w:lang w:eastAsia="uk-UA"/>
        </w:rPr>
        <w:t>икористання предметів-замінників</w:t>
      </w:r>
      <w:r w:rsidR="00F23741">
        <w:rPr>
          <w:rFonts w:ascii="Times New Roman" w:eastAsia="Times New Roman" w:hAnsi="Times New Roman" w:cs="Times New Roman"/>
          <w:sz w:val="28"/>
          <w:szCs w:val="28"/>
          <w:lang w:eastAsia="uk-UA"/>
        </w:rPr>
        <w:t>, к</w:t>
      </w:r>
      <w:r w:rsidR="00F23741" w:rsidRPr="00FA140A">
        <w:rPr>
          <w:rFonts w:ascii="Times New Roman" w:eastAsia="Times New Roman" w:hAnsi="Times New Roman" w:cs="Times New Roman"/>
          <w:sz w:val="28"/>
          <w:szCs w:val="28"/>
          <w:lang w:eastAsia="uk-UA"/>
        </w:rPr>
        <w:t>омунікативна взаємодія у грі</w:t>
      </w:r>
      <w:r w:rsidR="00F23741">
        <w:rPr>
          <w:rFonts w:ascii="Times New Roman" w:eastAsia="Times New Roman" w:hAnsi="Times New Roman" w:cs="Times New Roman"/>
          <w:sz w:val="28"/>
          <w:szCs w:val="28"/>
          <w:lang w:eastAsia="uk-UA"/>
        </w:rPr>
        <w:t>, е</w:t>
      </w:r>
      <w:r w:rsidR="00F23741" w:rsidRPr="00FA140A">
        <w:rPr>
          <w:rFonts w:ascii="Times New Roman" w:eastAsia="Times New Roman" w:hAnsi="Times New Roman" w:cs="Times New Roman"/>
          <w:sz w:val="28"/>
          <w:szCs w:val="28"/>
          <w:lang w:eastAsia="uk-UA"/>
        </w:rPr>
        <w:t>моційне включення у гру</w:t>
      </w:r>
      <w:r w:rsidR="00F23741">
        <w:rPr>
          <w:rFonts w:ascii="Times New Roman" w:eastAsia="Times New Roman" w:hAnsi="Times New Roman" w:cs="Times New Roman"/>
          <w:sz w:val="28"/>
          <w:szCs w:val="28"/>
          <w:lang w:eastAsia="uk-UA"/>
        </w:rPr>
        <w:t>, т</w:t>
      </w:r>
      <w:r w:rsidR="00F23741" w:rsidRPr="00FA140A">
        <w:rPr>
          <w:rFonts w:ascii="Times New Roman" w:eastAsia="Times New Roman" w:hAnsi="Times New Roman" w:cs="Times New Roman"/>
          <w:sz w:val="28"/>
          <w:szCs w:val="28"/>
          <w:lang w:eastAsia="uk-UA"/>
        </w:rPr>
        <w:t>ворчість та уява</w:t>
      </w:r>
      <w:r w:rsidR="00F23741">
        <w:rPr>
          <w:rFonts w:ascii="Times New Roman" w:eastAsia="Times New Roman" w:hAnsi="Times New Roman" w:cs="Times New Roman"/>
          <w:sz w:val="28"/>
          <w:szCs w:val="28"/>
          <w:lang w:eastAsia="uk-UA"/>
        </w:rPr>
        <w:t>, с</w:t>
      </w:r>
      <w:r w:rsidR="00F23741" w:rsidRPr="00FA140A">
        <w:rPr>
          <w:rFonts w:ascii="Times New Roman" w:eastAsia="Times New Roman" w:hAnsi="Times New Roman" w:cs="Times New Roman"/>
          <w:sz w:val="28"/>
          <w:szCs w:val="28"/>
          <w:lang w:eastAsia="uk-UA"/>
        </w:rPr>
        <w:t>півпраця у групових іграх</w:t>
      </w:r>
      <w:r w:rsidR="00F23741">
        <w:rPr>
          <w:rFonts w:ascii="Times New Roman" w:eastAsia="Times New Roman" w:hAnsi="Times New Roman" w:cs="Times New Roman"/>
          <w:sz w:val="28"/>
          <w:szCs w:val="28"/>
          <w:lang w:eastAsia="uk-UA"/>
        </w:rPr>
        <w:t>,</w:t>
      </w:r>
      <w:r w:rsidR="00163F6C">
        <w:rPr>
          <w:rFonts w:ascii="Times New Roman" w:eastAsia="Times New Roman" w:hAnsi="Times New Roman" w:cs="Times New Roman"/>
          <w:sz w:val="28"/>
          <w:szCs w:val="28"/>
          <w:lang w:eastAsia="uk-UA"/>
        </w:rPr>
        <w:t xml:space="preserve"> </w:t>
      </w:r>
      <w:r w:rsidR="00F23741" w:rsidRPr="00163F6C">
        <w:rPr>
          <w:rFonts w:ascii="Times New Roman" w:eastAsia="Times New Roman" w:hAnsi="Times New Roman" w:cs="Times New Roman"/>
          <w:sz w:val="28"/>
          <w:szCs w:val="28"/>
          <w:lang w:eastAsia="uk-UA"/>
        </w:rPr>
        <w:t>емоційної стійкості</w:t>
      </w:r>
      <w:r w:rsidR="00F23741">
        <w:rPr>
          <w:rFonts w:ascii="Times New Roman" w:eastAsia="Times New Roman" w:hAnsi="Times New Roman" w:cs="Times New Roman"/>
          <w:sz w:val="28"/>
          <w:szCs w:val="28"/>
          <w:lang w:eastAsia="uk-UA"/>
        </w:rPr>
        <w:t>, м</w:t>
      </w:r>
      <w:r w:rsidR="00F23741" w:rsidRPr="00FA140A">
        <w:rPr>
          <w:rFonts w:ascii="Times New Roman" w:eastAsia="Times New Roman" w:hAnsi="Times New Roman" w:cs="Times New Roman"/>
          <w:sz w:val="28"/>
          <w:szCs w:val="28"/>
          <w:lang w:eastAsia="uk-UA"/>
        </w:rPr>
        <w:t>отивація до гри</w:t>
      </w:r>
      <w:r w:rsidR="00F23741">
        <w:rPr>
          <w:rFonts w:ascii="Times New Roman" w:eastAsia="Times New Roman" w:hAnsi="Times New Roman" w:cs="Times New Roman"/>
          <w:sz w:val="28"/>
          <w:szCs w:val="28"/>
          <w:lang w:eastAsia="uk-UA"/>
        </w:rPr>
        <w:t>.</w:t>
      </w:r>
    </w:p>
    <w:p w14:paraId="735E781A" w14:textId="5E0B9F85" w:rsidR="00F23741" w:rsidRDefault="00F23741" w:rsidP="00F23741">
      <w:pPr>
        <w:pStyle w:val="a6"/>
        <w:spacing w:before="0" w:beforeAutospacing="0" w:after="0" w:afterAutospacing="0" w:line="360" w:lineRule="auto"/>
        <w:ind w:firstLine="709"/>
        <w:jc w:val="both"/>
        <w:rPr>
          <w:sz w:val="28"/>
          <w:szCs w:val="28"/>
        </w:rPr>
      </w:pPr>
      <w:r>
        <w:rPr>
          <w:sz w:val="28"/>
          <w:szCs w:val="28"/>
        </w:rPr>
        <w:lastRenderedPageBreak/>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w:t>
      </w:r>
      <w:r w:rsidR="00163F6C" w:rsidRPr="00FA140A">
        <w:rPr>
          <w:color w:val="000000"/>
          <w:sz w:val="28"/>
          <w:szCs w:val="28"/>
          <w:shd w:val="clear" w:color="auto" w:fill="FFFFFF"/>
        </w:rPr>
        <w:t>Сюжетно-рольова гра</w:t>
      </w:r>
      <w:r>
        <w:rPr>
          <w:sz w:val="28"/>
          <w:szCs w:val="28"/>
        </w:rPr>
        <w:t>» представлено у табл. 3.1. та рис. 3.1.</w:t>
      </w:r>
    </w:p>
    <w:p w14:paraId="0A32629A"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3.1.</w:t>
      </w:r>
    </w:p>
    <w:p w14:paraId="49FD69D0" w14:textId="600C3FD1" w:rsidR="00F23741" w:rsidRDefault="00F23741" w:rsidP="00F23741">
      <w:pPr>
        <w:pStyle w:val="a6"/>
        <w:spacing w:before="0" w:beforeAutospacing="0" w:after="0" w:afterAutospacing="0" w:line="360" w:lineRule="auto"/>
        <w:ind w:firstLine="709"/>
        <w:jc w:val="center"/>
        <w:rPr>
          <w:b/>
          <w:bCs/>
          <w:sz w:val="28"/>
          <w:szCs w:val="28"/>
        </w:rPr>
      </w:pPr>
      <w:bookmarkStart w:id="10" w:name="_Hlk181878978"/>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D6F65">
        <w:rPr>
          <w:b/>
          <w:bCs/>
          <w:sz w:val="28"/>
          <w:szCs w:val="28"/>
        </w:rPr>
        <w:br/>
      </w:r>
      <w:r w:rsidRPr="00624951">
        <w:rPr>
          <w:b/>
          <w:bCs/>
          <w:sz w:val="28"/>
          <w:szCs w:val="28"/>
        </w:rPr>
        <w:t xml:space="preserve">з порушеннями мовлення </w:t>
      </w:r>
      <w:r w:rsidRPr="00703E89">
        <w:rPr>
          <w:b/>
          <w:bCs/>
          <w:sz w:val="28"/>
          <w:szCs w:val="28"/>
        </w:rPr>
        <w:t>за критерієм «</w:t>
      </w:r>
      <w:r w:rsidR="00163F6C" w:rsidRPr="00163F6C">
        <w:rPr>
          <w:b/>
          <w:bCs/>
          <w:sz w:val="28"/>
          <w:szCs w:val="28"/>
        </w:rPr>
        <w:t>Сюжетно-рольова гра</w:t>
      </w:r>
      <w:r w:rsidRPr="00703E89">
        <w:rPr>
          <w:b/>
          <w:bCs/>
          <w:sz w:val="28"/>
          <w:szCs w:val="28"/>
        </w:rPr>
        <w:t>»</w:t>
      </w:r>
      <w:r>
        <w:rPr>
          <w:b/>
          <w:bCs/>
          <w:sz w:val="28"/>
          <w:szCs w:val="28"/>
        </w:rPr>
        <w:t xml:space="preserve"> </w:t>
      </w:r>
      <w:r w:rsidR="00BD6F65">
        <w:rPr>
          <w:b/>
          <w:bCs/>
          <w:sz w:val="28"/>
          <w:szCs w:val="28"/>
        </w:rPr>
        <w:br/>
      </w:r>
      <w:r w:rsidRPr="009A36AB">
        <w:rPr>
          <w:b/>
          <w:bCs/>
          <w:sz w:val="28"/>
          <w:szCs w:val="28"/>
        </w:rPr>
        <w:t xml:space="preserve">у контрольній та експериментальній групах </w:t>
      </w:r>
      <w:r w:rsidR="00BD6F6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4AE95D17" w14:textId="77777777" w:rsidTr="00F23741">
        <w:trPr>
          <w:trHeight w:val="423"/>
        </w:trPr>
        <w:tc>
          <w:tcPr>
            <w:tcW w:w="2830" w:type="dxa"/>
            <w:vMerge w:val="restart"/>
            <w:tcBorders>
              <w:tl2br w:val="single" w:sz="4" w:space="0" w:color="auto"/>
            </w:tcBorders>
          </w:tcPr>
          <w:p w14:paraId="19D12F6D"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09151A6E"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09A3996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6441853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409FBB8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14F94843" w14:textId="77777777" w:rsidTr="00F23741">
        <w:tc>
          <w:tcPr>
            <w:tcW w:w="2830" w:type="dxa"/>
            <w:vMerge/>
            <w:tcBorders>
              <w:tl2br w:val="single" w:sz="4" w:space="0" w:color="auto"/>
            </w:tcBorders>
          </w:tcPr>
          <w:p w14:paraId="75A526A6"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5BC8B2B4"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3D7C7BB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6BA394B1"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D8C296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51C81C7"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31AB556F"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71DB19FC" w14:textId="77777777" w:rsidTr="00F23741">
        <w:tc>
          <w:tcPr>
            <w:tcW w:w="2830" w:type="dxa"/>
          </w:tcPr>
          <w:p w14:paraId="3A55EA03"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0CFF4D5C"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w:t>
            </w:r>
          </w:p>
        </w:tc>
        <w:tc>
          <w:tcPr>
            <w:tcW w:w="1134" w:type="dxa"/>
          </w:tcPr>
          <w:p w14:paraId="394774D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9,1</w:t>
            </w:r>
          </w:p>
        </w:tc>
        <w:tc>
          <w:tcPr>
            <w:tcW w:w="1134" w:type="dxa"/>
          </w:tcPr>
          <w:p w14:paraId="055A8C0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7DBB21F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0F13D642"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28" w:type="dxa"/>
          </w:tcPr>
          <w:p w14:paraId="070F527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r>
      <w:tr w:rsidR="00F23741" w14:paraId="7B76FE5C" w14:textId="77777777" w:rsidTr="00F23741">
        <w:tc>
          <w:tcPr>
            <w:tcW w:w="2830" w:type="dxa"/>
          </w:tcPr>
          <w:p w14:paraId="7D80BD52"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4EEBFED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34" w:type="dxa"/>
          </w:tcPr>
          <w:p w14:paraId="4E9BF79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c>
          <w:tcPr>
            <w:tcW w:w="1134" w:type="dxa"/>
          </w:tcPr>
          <w:p w14:paraId="507616E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5D59547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470B1E92"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10A094BE" w14:textId="77777777" w:rsidR="00F23741" w:rsidRPr="0043368A" w:rsidRDefault="00F23741" w:rsidP="00F23741">
            <w:pPr>
              <w:pStyle w:val="a6"/>
              <w:spacing w:before="0" w:beforeAutospacing="0" w:after="0" w:afterAutospacing="0" w:line="360" w:lineRule="auto"/>
              <w:ind w:left="360"/>
              <w:rPr>
                <w:sz w:val="28"/>
                <w:szCs w:val="28"/>
              </w:rPr>
            </w:pPr>
            <w:r w:rsidRPr="006F0AA2">
              <w:rPr>
                <w:sz w:val="28"/>
                <w:szCs w:val="28"/>
              </w:rPr>
              <w:t>18,2</w:t>
            </w:r>
          </w:p>
        </w:tc>
      </w:tr>
    </w:tbl>
    <w:p w14:paraId="1F08F840" w14:textId="77777777" w:rsidR="00F23741" w:rsidRDefault="00F23741" w:rsidP="00F23741">
      <w:pPr>
        <w:pStyle w:val="a6"/>
        <w:spacing w:before="0" w:beforeAutospacing="0" w:after="0" w:afterAutospacing="0" w:line="360" w:lineRule="auto"/>
        <w:ind w:firstLine="709"/>
        <w:jc w:val="center"/>
        <w:rPr>
          <w:b/>
          <w:bCs/>
          <w:sz w:val="28"/>
          <w:szCs w:val="28"/>
        </w:rPr>
      </w:pPr>
    </w:p>
    <w:p w14:paraId="36286739"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7368300A" wp14:editId="5526A858">
            <wp:extent cx="4720244" cy="3041073"/>
            <wp:effectExtent l="0" t="0" r="4445" b="6985"/>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0CC37C" w14:textId="19875FDD" w:rsidR="00F23741" w:rsidRPr="00BF1A49"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697C3E" w:rsidRPr="00BF1A49">
        <w:rPr>
          <w:bCs/>
          <w:sz w:val="28"/>
          <w:szCs w:val="28"/>
        </w:rPr>
        <w:t xml:space="preserve"> </w:t>
      </w:r>
      <w:r w:rsidRPr="00BF1A49">
        <w:rPr>
          <w:bCs/>
          <w:sz w:val="28"/>
          <w:szCs w:val="28"/>
        </w:rPr>
        <w:t>3.1. Розподіл рівнів ігрової діяльності дітей середнього дошкільного віку з порушеннями мовлення за критерієм «</w:t>
      </w:r>
      <w:r w:rsidR="00163F6C" w:rsidRPr="00BF1A49">
        <w:rPr>
          <w:bCs/>
          <w:sz w:val="28"/>
          <w:szCs w:val="28"/>
        </w:rPr>
        <w:t>Сюжетно-рольова гра</w:t>
      </w:r>
      <w:r w:rsidRPr="00BF1A49">
        <w:rPr>
          <w:bCs/>
          <w:sz w:val="28"/>
          <w:szCs w:val="28"/>
        </w:rPr>
        <w:t xml:space="preserve">» </w:t>
      </w:r>
      <w:r w:rsidR="00BD6F65" w:rsidRPr="00BF1A49">
        <w:rPr>
          <w:bCs/>
          <w:sz w:val="28"/>
          <w:szCs w:val="28"/>
        </w:rPr>
        <w:br/>
      </w:r>
      <w:r w:rsidRPr="00BF1A49">
        <w:rPr>
          <w:bCs/>
          <w:sz w:val="28"/>
          <w:szCs w:val="28"/>
        </w:rPr>
        <w:t xml:space="preserve">у контрольній та експериментальній групах </w:t>
      </w:r>
      <w:r w:rsidR="00BD6F65" w:rsidRPr="00BF1A49">
        <w:rPr>
          <w:bCs/>
          <w:sz w:val="28"/>
          <w:szCs w:val="28"/>
        </w:rPr>
        <w:br/>
      </w:r>
      <w:r w:rsidRPr="00BF1A49">
        <w:rPr>
          <w:bCs/>
          <w:sz w:val="28"/>
          <w:szCs w:val="28"/>
        </w:rPr>
        <w:t>на контрольному етапі дослідження</w:t>
      </w:r>
    </w:p>
    <w:p w14:paraId="3F374155" w14:textId="77777777" w:rsidR="00BD6F65" w:rsidRDefault="00BD6F65" w:rsidP="00F23741">
      <w:pPr>
        <w:pStyle w:val="a6"/>
        <w:spacing w:before="0" w:beforeAutospacing="0" w:after="0" w:afterAutospacing="0" w:line="360" w:lineRule="auto"/>
        <w:jc w:val="center"/>
        <w:rPr>
          <w:b/>
          <w:bCs/>
          <w:sz w:val="28"/>
          <w:szCs w:val="28"/>
        </w:rPr>
      </w:pPr>
    </w:p>
    <w:p w14:paraId="4FB4345A" w14:textId="56296FDC" w:rsidR="00F23741" w:rsidRPr="003B3A43" w:rsidRDefault="00F23741" w:rsidP="00F23741">
      <w:pPr>
        <w:pStyle w:val="a6"/>
        <w:spacing w:after="0" w:line="360" w:lineRule="auto"/>
        <w:ind w:firstLine="709"/>
        <w:contextualSpacing/>
        <w:jc w:val="both"/>
        <w:rPr>
          <w:sz w:val="28"/>
          <w:szCs w:val="28"/>
        </w:rPr>
      </w:pPr>
      <w:r w:rsidRPr="003B3A43">
        <w:rPr>
          <w:sz w:val="28"/>
          <w:szCs w:val="28"/>
        </w:rPr>
        <w:t xml:space="preserve">В експериментальній групі більше дітей досягли високого рівня здатності створювати сюжет у грі (27,3%) у порівнянні з контрольною групою (9,1%). Це </w:t>
      </w:r>
      <w:r w:rsidR="00E87ADF">
        <w:rPr>
          <w:sz w:val="28"/>
          <w:szCs w:val="28"/>
        </w:rPr>
        <w:lastRenderedPageBreak/>
        <w:t>може</w:t>
      </w:r>
      <w:r w:rsidRPr="003B3A43">
        <w:rPr>
          <w:sz w:val="28"/>
          <w:szCs w:val="28"/>
        </w:rPr>
        <w:t xml:space="preserve"> свідчити про позитивний вплив експерименту на здатність дітей до сюжетної організації гри.</w:t>
      </w:r>
    </w:p>
    <w:p w14:paraId="48F838B0" w14:textId="759EAC2F" w:rsidR="00F23741" w:rsidRPr="003B3A43" w:rsidRDefault="00F23741" w:rsidP="00F23741">
      <w:pPr>
        <w:pStyle w:val="a6"/>
        <w:spacing w:after="0" w:line="360" w:lineRule="auto"/>
        <w:ind w:firstLine="709"/>
        <w:contextualSpacing/>
        <w:jc w:val="both"/>
        <w:rPr>
          <w:sz w:val="28"/>
          <w:szCs w:val="28"/>
        </w:rPr>
      </w:pPr>
      <w:r w:rsidRPr="003B3A43">
        <w:rPr>
          <w:sz w:val="28"/>
          <w:szCs w:val="28"/>
        </w:rPr>
        <w:t>У контрольній групі більше дітей з низьким рівнем розвитку ц</w:t>
      </w:r>
      <w:r w:rsidR="00E87ADF">
        <w:rPr>
          <w:sz w:val="28"/>
          <w:szCs w:val="28"/>
        </w:rPr>
        <w:t>ього уміння (27,3%) ніж в експериментальній</w:t>
      </w:r>
      <w:r w:rsidRPr="003B3A43">
        <w:rPr>
          <w:sz w:val="28"/>
          <w:szCs w:val="28"/>
        </w:rPr>
        <w:t xml:space="preserve"> (18,2%), що також може показувати на певні позитивні результати експериментальних заходів.</w:t>
      </w:r>
      <w:r w:rsidR="00E87ADF">
        <w:rPr>
          <w:sz w:val="28"/>
          <w:szCs w:val="28"/>
        </w:rPr>
        <w:t xml:space="preserve"> Проте, в обох групах переважаючим рівнем сформованості уміння створювати і розгортати сюжет у грі є середній рівень</w:t>
      </w:r>
      <w:r w:rsidRPr="003B3A43">
        <w:rPr>
          <w:sz w:val="28"/>
          <w:szCs w:val="28"/>
        </w:rPr>
        <w:t xml:space="preserve"> (63,6% у контрольні</w:t>
      </w:r>
      <w:r w:rsidR="00E87ADF">
        <w:rPr>
          <w:sz w:val="28"/>
          <w:szCs w:val="28"/>
        </w:rPr>
        <w:t>й та 54,5% в експериментальній)</w:t>
      </w:r>
      <w:r w:rsidRPr="003B3A43">
        <w:rPr>
          <w:sz w:val="28"/>
          <w:szCs w:val="28"/>
        </w:rPr>
        <w:t>.</w:t>
      </w:r>
    </w:p>
    <w:p w14:paraId="75A3A195" w14:textId="4FE28575" w:rsidR="00F23741" w:rsidRDefault="00F23741" w:rsidP="00F23741">
      <w:pPr>
        <w:pStyle w:val="a6"/>
        <w:spacing w:before="0" w:beforeAutospacing="0" w:after="0" w:afterAutospacing="0" w:line="360" w:lineRule="auto"/>
        <w:ind w:firstLine="709"/>
        <w:contextualSpacing/>
        <w:jc w:val="both"/>
        <w:rPr>
          <w:sz w:val="28"/>
          <w:szCs w:val="28"/>
        </w:rPr>
      </w:pPr>
      <w:r w:rsidRPr="003B3A43">
        <w:rPr>
          <w:sz w:val="28"/>
          <w:szCs w:val="28"/>
        </w:rPr>
        <w:t xml:space="preserve">Загалом, дані демонструють, що експериментальні заходи </w:t>
      </w:r>
      <w:r w:rsidR="00E87ADF">
        <w:rPr>
          <w:sz w:val="28"/>
          <w:szCs w:val="28"/>
        </w:rPr>
        <w:t xml:space="preserve">мають </w:t>
      </w:r>
      <w:r w:rsidRPr="003B3A43">
        <w:rPr>
          <w:sz w:val="28"/>
          <w:szCs w:val="28"/>
        </w:rPr>
        <w:t xml:space="preserve">позитивний вплив, адже більше дітей в експериментальній групі досягли </w:t>
      </w:r>
      <w:r w:rsidR="00163F6C">
        <w:rPr>
          <w:sz w:val="28"/>
          <w:szCs w:val="28"/>
        </w:rPr>
        <w:t>середнього</w:t>
      </w:r>
      <w:r w:rsidRPr="003B3A43">
        <w:rPr>
          <w:sz w:val="28"/>
          <w:szCs w:val="28"/>
        </w:rPr>
        <w:t xml:space="preserve"> рівня розвитку навички створення сюжету в грі, тоді як у контрольній групі переважає середній рівень і є більше дітей з </w:t>
      </w:r>
      <w:r w:rsidR="00163F6C">
        <w:rPr>
          <w:sz w:val="28"/>
          <w:szCs w:val="28"/>
        </w:rPr>
        <w:t xml:space="preserve">високим та </w:t>
      </w:r>
      <w:r w:rsidRPr="003B3A43">
        <w:rPr>
          <w:sz w:val="28"/>
          <w:szCs w:val="28"/>
        </w:rPr>
        <w:t>низьким рівнем.</w:t>
      </w:r>
    </w:p>
    <w:p w14:paraId="217AD5AE" w14:textId="79CD7ECE" w:rsidR="00F23741" w:rsidRDefault="00F23741" w:rsidP="00F23741">
      <w:pPr>
        <w:pStyle w:val="a6"/>
        <w:spacing w:before="0" w:beforeAutospacing="0" w:after="0" w:afterAutospacing="0" w:line="360" w:lineRule="auto"/>
        <w:ind w:firstLine="709"/>
        <w:contextualSpacing/>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w:t>
      </w:r>
      <w:r w:rsidR="00163F6C" w:rsidRPr="00FA140A">
        <w:rPr>
          <w:color w:val="000000"/>
          <w:sz w:val="28"/>
          <w:szCs w:val="28"/>
          <w:shd w:val="clear" w:color="auto" w:fill="FFFFFF"/>
        </w:rPr>
        <w:t>Мовленнєва активність у грі</w:t>
      </w:r>
      <w:r>
        <w:rPr>
          <w:sz w:val="28"/>
          <w:szCs w:val="28"/>
        </w:rPr>
        <w:t>» представлено у табл. 3.2. та рис. 3.2.</w:t>
      </w:r>
    </w:p>
    <w:p w14:paraId="00643421"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3.2.</w:t>
      </w:r>
    </w:p>
    <w:p w14:paraId="1F308725" w14:textId="6975A350"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D6F65">
        <w:rPr>
          <w:b/>
          <w:bCs/>
          <w:sz w:val="28"/>
          <w:szCs w:val="28"/>
        </w:rPr>
        <w:br/>
      </w:r>
      <w:r w:rsidRPr="00624951">
        <w:rPr>
          <w:b/>
          <w:bCs/>
          <w:sz w:val="28"/>
          <w:szCs w:val="28"/>
        </w:rPr>
        <w:t xml:space="preserve">з порушеннями мовлення </w:t>
      </w:r>
      <w:r w:rsidRPr="00703E89">
        <w:rPr>
          <w:b/>
          <w:bCs/>
          <w:sz w:val="28"/>
          <w:szCs w:val="28"/>
        </w:rPr>
        <w:t>за критерієм «</w:t>
      </w:r>
      <w:r w:rsidR="00163F6C" w:rsidRPr="00163F6C">
        <w:rPr>
          <w:b/>
          <w:bCs/>
          <w:sz w:val="28"/>
          <w:szCs w:val="28"/>
        </w:rPr>
        <w:t>Мовленнєва активність у грі</w:t>
      </w:r>
      <w:r w:rsidRPr="00703E89">
        <w:rPr>
          <w:b/>
          <w:bCs/>
          <w:sz w:val="28"/>
          <w:szCs w:val="28"/>
        </w:rPr>
        <w:t>»</w:t>
      </w:r>
      <w:r>
        <w:rPr>
          <w:b/>
          <w:bCs/>
          <w:sz w:val="28"/>
          <w:szCs w:val="28"/>
        </w:rPr>
        <w:t xml:space="preserve"> </w:t>
      </w:r>
      <w:r w:rsidRPr="009A36AB">
        <w:rPr>
          <w:b/>
          <w:bCs/>
          <w:sz w:val="28"/>
          <w:szCs w:val="28"/>
        </w:rPr>
        <w:t xml:space="preserve">у контрольній та експериментальній групах </w:t>
      </w:r>
      <w:r w:rsidR="00BD6F6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773266EC" w14:textId="77777777" w:rsidTr="00F23741">
        <w:trPr>
          <w:trHeight w:val="423"/>
        </w:trPr>
        <w:tc>
          <w:tcPr>
            <w:tcW w:w="2830" w:type="dxa"/>
            <w:vMerge w:val="restart"/>
            <w:tcBorders>
              <w:tl2br w:val="single" w:sz="4" w:space="0" w:color="auto"/>
            </w:tcBorders>
          </w:tcPr>
          <w:p w14:paraId="23BD4FEA"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30AF9216"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5A8413CF"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17F8C06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3CFAA901"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10A1AFA3" w14:textId="77777777" w:rsidTr="00F23741">
        <w:tc>
          <w:tcPr>
            <w:tcW w:w="2830" w:type="dxa"/>
            <w:vMerge/>
            <w:tcBorders>
              <w:tl2br w:val="single" w:sz="4" w:space="0" w:color="auto"/>
            </w:tcBorders>
          </w:tcPr>
          <w:p w14:paraId="63A36A96"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0F3CEA44"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2EF3EA27"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5E6A9D87"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3B2A293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5B7B453E"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231C52D0"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24BF81ED" w14:textId="77777777" w:rsidTr="00F23741">
        <w:tc>
          <w:tcPr>
            <w:tcW w:w="2830" w:type="dxa"/>
          </w:tcPr>
          <w:p w14:paraId="25DBAAED"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77390E1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62DEEAA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1CDC5E5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4D1BCB0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3E48B7D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28" w:type="dxa"/>
          </w:tcPr>
          <w:p w14:paraId="06C0927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r>
      <w:tr w:rsidR="00F23741" w14:paraId="48F2AD8B" w14:textId="77777777" w:rsidTr="00F23741">
        <w:tc>
          <w:tcPr>
            <w:tcW w:w="2830" w:type="dxa"/>
          </w:tcPr>
          <w:p w14:paraId="61E81865"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1FFCB67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34" w:type="dxa"/>
          </w:tcPr>
          <w:p w14:paraId="3CF153B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c>
          <w:tcPr>
            <w:tcW w:w="1134" w:type="dxa"/>
          </w:tcPr>
          <w:p w14:paraId="112574D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64FF278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2B9C495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25B5C27B" w14:textId="77777777" w:rsidR="00F23741" w:rsidRPr="0043368A" w:rsidRDefault="00F23741" w:rsidP="00F23741">
            <w:pPr>
              <w:pStyle w:val="a6"/>
              <w:spacing w:before="0" w:beforeAutospacing="0" w:after="0" w:afterAutospacing="0" w:line="360" w:lineRule="auto"/>
              <w:ind w:left="360"/>
              <w:rPr>
                <w:sz w:val="28"/>
                <w:szCs w:val="28"/>
              </w:rPr>
            </w:pPr>
            <w:r w:rsidRPr="006F0AA2">
              <w:rPr>
                <w:sz w:val="28"/>
                <w:szCs w:val="28"/>
              </w:rPr>
              <w:t>18,2</w:t>
            </w:r>
          </w:p>
        </w:tc>
      </w:tr>
    </w:tbl>
    <w:p w14:paraId="20F88491" w14:textId="77777777" w:rsidR="00F23741" w:rsidRDefault="00F23741" w:rsidP="00F23741">
      <w:pPr>
        <w:pStyle w:val="a6"/>
        <w:spacing w:before="0" w:beforeAutospacing="0" w:after="0" w:afterAutospacing="0" w:line="360" w:lineRule="auto"/>
        <w:ind w:firstLine="709"/>
        <w:jc w:val="center"/>
        <w:rPr>
          <w:b/>
          <w:bCs/>
          <w:sz w:val="28"/>
          <w:szCs w:val="28"/>
        </w:rPr>
      </w:pPr>
    </w:p>
    <w:p w14:paraId="790264B2" w14:textId="77777777" w:rsidR="00F23741" w:rsidRDefault="00F23741" w:rsidP="00F23741">
      <w:pPr>
        <w:pStyle w:val="a6"/>
        <w:spacing w:before="0" w:beforeAutospacing="0" w:after="0" w:afterAutospacing="0" w:line="360" w:lineRule="auto"/>
        <w:ind w:firstLine="709"/>
        <w:rPr>
          <w:b/>
          <w:bCs/>
          <w:sz w:val="28"/>
          <w:szCs w:val="28"/>
        </w:rPr>
      </w:pPr>
    </w:p>
    <w:p w14:paraId="6BDDFF71"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6A83A4C9" wp14:editId="7DEB21F0">
            <wp:extent cx="4540135" cy="3581400"/>
            <wp:effectExtent l="0" t="0" r="13335"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2F4555" w14:textId="33677EE4" w:rsidR="00F23741"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697C3E" w:rsidRPr="00BF1A49">
        <w:rPr>
          <w:bCs/>
          <w:sz w:val="28"/>
          <w:szCs w:val="28"/>
        </w:rPr>
        <w:t xml:space="preserve"> </w:t>
      </w:r>
      <w:r w:rsidRPr="00BF1A49">
        <w:rPr>
          <w:bCs/>
          <w:sz w:val="28"/>
          <w:szCs w:val="28"/>
        </w:rPr>
        <w:t>3.2. Розподіл рівнів ігрової діяльності дітей середнього дошкільного віку з порушеннями мовлення за критерієм «</w:t>
      </w:r>
      <w:r w:rsidR="00163F6C" w:rsidRPr="00BF1A49">
        <w:rPr>
          <w:bCs/>
          <w:sz w:val="28"/>
          <w:szCs w:val="28"/>
        </w:rPr>
        <w:t>Мовленнєва активність у грі</w:t>
      </w:r>
      <w:r w:rsidRPr="00BF1A49">
        <w:rPr>
          <w:bCs/>
          <w:sz w:val="28"/>
          <w:szCs w:val="28"/>
        </w:rPr>
        <w:t xml:space="preserve">» у контрольній та експериментальній групах </w:t>
      </w:r>
      <w:r w:rsidR="00BD6F65" w:rsidRPr="00BF1A49">
        <w:rPr>
          <w:bCs/>
          <w:sz w:val="28"/>
          <w:szCs w:val="28"/>
        </w:rPr>
        <w:br/>
      </w:r>
      <w:r w:rsidRPr="00BF1A49">
        <w:rPr>
          <w:bCs/>
          <w:sz w:val="28"/>
          <w:szCs w:val="28"/>
        </w:rPr>
        <w:t>на контрольному етапі дослідження</w:t>
      </w:r>
    </w:p>
    <w:p w14:paraId="247BC354" w14:textId="77777777" w:rsidR="00BF1A49" w:rsidRPr="00BF1A49" w:rsidRDefault="00BF1A49" w:rsidP="00BF1A49">
      <w:pPr>
        <w:pStyle w:val="a6"/>
        <w:spacing w:before="0" w:beforeAutospacing="0" w:after="0" w:afterAutospacing="0" w:line="276" w:lineRule="auto"/>
        <w:jc w:val="center"/>
        <w:rPr>
          <w:bCs/>
          <w:sz w:val="28"/>
          <w:szCs w:val="28"/>
        </w:rPr>
      </w:pPr>
    </w:p>
    <w:p w14:paraId="42839BF4" w14:textId="306F210F" w:rsidR="00F23741" w:rsidRPr="003B3A43" w:rsidRDefault="00F23741" w:rsidP="00F23741">
      <w:pPr>
        <w:pStyle w:val="a6"/>
        <w:spacing w:after="0" w:line="360" w:lineRule="auto"/>
        <w:ind w:firstLine="709"/>
        <w:contextualSpacing/>
        <w:jc w:val="both"/>
        <w:rPr>
          <w:sz w:val="28"/>
          <w:szCs w:val="28"/>
        </w:rPr>
      </w:pPr>
      <w:r w:rsidRPr="003B3A43">
        <w:rPr>
          <w:sz w:val="28"/>
          <w:szCs w:val="28"/>
        </w:rPr>
        <w:t>В експериментальній групі більше дітей досягли високого рівня за цим критерієм (27,3%) у порівнянні з конт</w:t>
      </w:r>
      <w:r w:rsidR="00697C3E">
        <w:rPr>
          <w:sz w:val="28"/>
          <w:szCs w:val="28"/>
        </w:rPr>
        <w:t>рольною групою (18,2%), що свідчить</w:t>
      </w:r>
      <w:r w:rsidRPr="003B3A43">
        <w:rPr>
          <w:sz w:val="28"/>
          <w:szCs w:val="28"/>
        </w:rPr>
        <w:t xml:space="preserve"> про позитивний вплив експериментальних заходів.</w:t>
      </w:r>
    </w:p>
    <w:p w14:paraId="4E02C3D2" w14:textId="77777777" w:rsidR="00F23741" w:rsidRPr="003B3A43" w:rsidRDefault="00F23741" w:rsidP="00F23741">
      <w:pPr>
        <w:pStyle w:val="a6"/>
        <w:spacing w:after="0" w:line="360" w:lineRule="auto"/>
        <w:ind w:firstLine="709"/>
        <w:contextualSpacing/>
        <w:jc w:val="both"/>
        <w:rPr>
          <w:sz w:val="28"/>
          <w:szCs w:val="28"/>
        </w:rPr>
      </w:pPr>
      <w:r w:rsidRPr="003B3A43">
        <w:rPr>
          <w:sz w:val="28"/>
          <w:szCs w:val="28"/>
        </w:rPr>
        <w:t>В усіх групах найбільше дітей знаходиться на середньому рівні використання мовлення для організації дій (54,5%), що вказує на певну стабільність цього показника.</w:t>
      </w:r>
    </w:p>
    <w:p w14:paraId="5B1F2382" w14:textId="6F4656B3" w:rsidR="00F23741" w:rsidRPr="003B3A43" w:rsidRDefault="00F23741" w:rsidP="00F23741">
      <w:pPr>
        <w:pStyle w:val="a6"/>
        <w:spacing w:after="0" w:line="360" w:lineRule="auto"/>
        <w:ind w:firstLine="709"/>
        <w:contextualSpacing/>
        <w:jc w:val="both"/>
        <w:rPr>
          <w:sz w:val="28"/>
          <w:szCs w:val="28"/>
        </w:rPr>
      </w:pPr>
      <w:r w:rsidRPr="003B3A43">
        <w:rPr>
          <w:sz w:val="28"/>
          <w:szCs w:val="28"/>
        </w:rPr>
        <w:t>У контрольній групі більше дітей на низькому рівні (27,3%) порівняно з експериментально</w:t>
      </w:r>
      <w:r w:rsidR="00697C3E">
        <w:rPr>
          <w:sz w:val="28"/>
          <w:szCs w:val="28"/>
        </w:rPr>
        <w:t>ю групою (18,2%), що також може</w:t>
      </w:r>
      <w:r w:rsidRPr="003B3A43">
        <w:rPr>
          <w:sz w:val="28"/>
          <w:szCs w:val="28"/>
        </w:rPr>
        <w:t xml:space="preserve"> свідчити про позитивний вплив експерименту на зменшення кількості дітей з низьким рівнем розвитку цієї навички.</w:t>
      </w:r>
    </w:p>
    <w:p w14:paraId="54A2125C" w14:textId="77777777" w:rsidR="00F23741" w:rsidRDefault="00F23741" w:rsidP="00F23741">
      <w:pPr>
        <w:pStyle w:val="a6"/>
        <w:spacing w:before="0" w:beforeAutospacing="0" w:after="0" w:afterAutospacing="0" w:line="360" w:lineRule="auto"/>
        <w:ind w:firstLine="709"/>
        <w:contextualSpacing/>
        <w:jc w:val="both"/>
        <w:rPr>
          <w:sz w:val="28"/>
          <w:szCs w:val="28"/>
        </w:rPr>
      </w:pPr>
      <w:r w:rsidRPr="003B3A43">
        <w:rPr>
          <w:sz w:val="28"/>
          <w:szCs w:val="28"/>
        </w:rPr>
        <w:t>Загалом, результати свідчать про те, що експериментальні заходи могли сприяти підвищенню рівня використання мовлення для організації дій в експериментальній групі, де діти більше досягли високого рівня і менш – низького, ніж у контрольній групі.</w:t>
      </w:r>
    </w:p>
    <w:p w14:paraId="68A72EFB" w14:textId="77777777" w:rsidR="00F23741" w:rsidRDefault="00F23741" w:rsidP="00F23741">
      <w:pPr>
        <w:pStyle w:val="a6"/>
        <w:spacing w:before="0" w:beforeAutospacing="0" w:after="0" w:afterAutospacing="0" w:line="360" w:lineRule="auto"/>
        <w:ind w:firstLine="709"/>
        <w:contextualSpacing/>
        <w:jc w:val="both"/>
        <w:rPr>
          <w:sz w:val="28"/>
          <w:szCs w:val="28"/>
        </w:rPr>
      </w:pPr>
      <w:r>
        <w:rPr>
          <w:sz w:val="28"/>
          <w:szCs w:val="28"/>
        </w:rPr>
        <w:lastRenderedPageBreak/>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«В</w:t>
      </w:r>
      <w:r w:rsidRPr="004531B8">
        <w:rPr>
          <w:sz w:val="28"/>
          <w:szCs w:val="28"/>
        </w:rPr>
        <w:t>икористання предметів-замінників</w:t>
      </w:r>
      <w:r>
        <w:rPr>
          <w:sz w:val="28"/>
          <w:szCs w:val="28"/>
        </w:rPr>
        <w:t>» представлено у табл. 3.3. та рис. 3.3.</w:t>
      </w:r>
    </w:p>
    <w:p w14:paraId="70C25209"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3.3.</w:t>
      </w:r>
    </w:p>
    <w:p w14:paraId="69D210F6" w14:textId="4BBC40C2"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86C31">
        <w:rPr>
          <w:b/>
          <w:bCs/>
          <w:sz w:val="28"/>
          <w:szCs w:val="28"/>
        </w:rPr>
        <w:br/>
      </w:r>
      <w:r w:rsidRPr="00624951">
        <w:rPr>
          <w:b/>
          <w:bCs/>
          <w:sz w:val="28"/>
          <w:szCs w:val="28"/>
        </w:rPr>
        <w:t xml:space="preserve">з порушеннями мовлення </w:t>
      </w:r>
      <w:r w:rsidR="00B86C31">
        <w:rPr>
          <w:b/>
          <w:bCs/>
          <w:sz w:val="28"/>
          <w:szCs w:val="28"/>
        </w:rPr>
        <w:t xml:space="preserve">за критерієм </w:t>
      </w:r>
      <w:r w:rsidRPr="009C2CF1">
        <w:rPr>
          <w:b/>
          <w:bCs/>
          <w:sz w:val="28"/>
          <w:szCs w:val="28"/>
        </w:rPr>
        <w:t xml:space="preserve">«Використання предметів-замінників» </w:t>
      </w:r>
      <w:r w:rsidRPr="009A36AB">
        <w:rPr>
          <w:b/>
          <w:bCs/>
          <w:sz w:val="28"/>
          <w:szCs w:val="28"/>
        </w:rPr>
        <w:t xml:space="preserve">у контрольній та експериментальній групах </w:t>
      </w:r>
      <w:r w:rsidR="00BD6F6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4548D2CD" w14:textId="77777777" w:rsidTr="00F23741">
        <w:trPr>
          <w:trHeight w:val="423"/>
        </w:trPr>
        <w:tc>
          <w:tcPr>
            <w:tcW w:w="2830" w:type="dxa"/>
            <w:vMerge w:val="restart"/>
            <w:tcBorders>
              <w:tl2br w:val="single" w:sz="4" w:space="0" w:color="auto"/>
            </w:tcBorders>
          </w:tcPr>
          <w:p w14:paraId="3AE1AA93"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7E5990E1"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4D1812E1"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2F99276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2189FA0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71BAD94A" w14:textId="77777777" w:rsidTr="00F23741">
        <w:tc>
          <w:tcPr>
            <w:tcW w:w="2830" w:type="dxa"/>
            <w:vMerge/>
            <w:tcBorders>
              <w:tl2br w:val="single" w:sz="4" w:space="0" w:color="auto"/>
            </w:tcBorders>
          </w:tcPr>
          <w:p w14:paraId="15CBE588"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4A314AD4"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010783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72E1921A"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52AED665"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1863D0B6"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484A9EC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53BBAE4E" w14:textId="77777777" w:rsidTr="00F23741">
        <w:tc>
          <w:tcPr>
            <w:tcW w:w="2830" w:type="dxa"/>
          </w:tcPr>
          <w:p w14:paraId="282EDC47"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28C554F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w:t>
            </w:r>
          </w:p>
        </w:tc>
        <w:tc>
          <w:tcPr>
            <w:tcW w:w="1134" w:type="dxa"/>
          </w:tcPr>
          <w:p w14:paraId="3558E138" w14:textId="08C98586" w:rsidR="00F23741" w:rsidRPr="0043368A" w:rsidRDefault="00F23741" w:rsidP="00F23741">
            <w:pPr>
              <w:pStyle w:val="a6"/>
              <w:spacing w:before="0" w:beforeAutospacing="0" w:after="0" w:afterAutospacing="0" w:line="360" w:lineRule="auto"/>
              <w:ind w:left="360"/>
              <w:rPr>
                <w:sz w:val="28"/>
                <w:szCs w:val="28"/>
              </w:rPr>
            </w:pPr>
            <w:r>
              <w:rPr>
                <w:sz w:val="28"/>
                <w:szCs w:val="28"/>
              </w:rPr>
              <w:t>9,2</w:t>
            </w:r>
          </w:p>
        </w:tc>
        <w:tc>
          <w:tcPr>
            <w:tcW w:w="1134" w:type="dxa"/>
          </w:tcPr>
          <w:p w14:paraId="2DC4ED3F"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76CE63CC"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66D7881C"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4</w:t>
            </w:r>
          </w:p>
        </w:tc>
        <w:tc>
          <w:tcPr>
            <w:tcW w:w="1128" w:type="dxa"/>
          </w:tcPr>
          <w:p w14:paraId="758D95E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36,3</w:t>
            </w:r>
          </w:p>
        </w:tc>
      </w:tr>
      <w:tr w:rsidR="00F23741" w14:paraId="20A722E0" w14:textId="77777777" w:rsidTr="00F23741">
        <w:tc>
          <w:tcPr>
            <w:tcW w:w="2830" w:type="dxa"/>
          </w:tcPr>
          <w:p w14:paraId="621AD0F5"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9CF330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5CE650B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0AB351E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1C59C118"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3A5175B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621D7F3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46F1AB70" w14:textId="77777777" w:rsidR="00F23741" w:rsidRDefault="00F23741" w:rsidP="00F23741">
      <w:pPr>
        <w:pStyle w:val="a6"/>
        <w:spacing w:before="0" w:beforeAutospacing="0" w:after="0" w:afterAutospacing="0" w:line="360" w:lineRule="auto"/>
        <w:ind w:firstLine="709"/>
        <w:jc w:val="center"/>
        <w:rPr>
          <w:b/>
          <w:bCs/>
          <w:sz w:val="28"/>
          <w:szCs w:val="28"/>
        </w:rPr>
      </w:pPr>
    </w:p>
    <w:p w14:paraId="4CC247EC" w14:textId="1C4B95C4" w:rsidR="00F23741" w:rsidRPr="0050714D" w:rsidRDefault="00835882" w:rsidP="0050714D">
      <w:pPr>
        <w:pStyle w:val="a6"/>
        <w:spacing w:before="0" w:beforeAutospacing="0" w:after="0" w:afterAutospacing="0" w:line="360" w:lineRule="auto"/>
        <w:ind w:firstLine="709"/>
        <w:jc w:val="center"/>
        <w:rPr>
          <w:b/>
          <w:bCs/>
          <w:sz w:val="28"/>
          <w:szCs w:val="28"/>
        </w:rPr>
      </w:pPr>
      <w:r w:rsidRPr="0004272F">
        <w:rPr>
          <w:b/>
          <w:bCs/>
          <w:noProof/>
          <w:color w:val="1F497D" w:themeColor="text2"/>
          <w:sz w:val="28"/>
          <w:szCs w:val="28"/>
        </w:rPr>
        <w:drawing>
          <wp:inline distT="0" distB="0" distL="0" distR="0" wp14:anchorId="233C763C" wp14:editId="6190A60D">
            <wp:extent cx="4709160" cy="3352800"/>
            <wp:effectExtent l="0" t="0" r="15240" b="1905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4E0AAA" w14:textId="22BCCF09" w:rsidR="00F23741" w:rsidRPr="00BF1A49"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BD6F65" w:rsidRPr="00BF1A49">
        <w:rPr>
          <w:bCs/>
          <w:sz w:val="28"/>
          <w:szCs w:val="28"/>
        </w:rPr>
        <w:t xml:space="preserve"> </w:t>
      </w:r>
      <w:r w:rsidRPr="00BF1A49">
        <w:rPr>
          <w:bCs/>
          <w:sz w:val="28"/>
          <w:szCs w:val="28"/>
        </w:rPr>
        <w:t>3.3. Розподіл рівнів ігрової діяльності дітей середнього дошкільного віку з порушеннями мовлення</w:t>
      </w:r>
      <w:r w:rsidR="00BD6F65" w:rsidRPr="00BF1A49">
        <w:rPr>
          <w:bCs/>
          <w:sz w:val="28"/>
          <w:szCs w:val="28"/>
        </w:rPr>
        <w:t xml:space="preserve"> за критерієм</w:t>
      </w:r>
      <w:r w:rsidRPr="00BF1A49">
        <w:rPr>
          <w:bCs/>
          <w:sz w:val="28"/>
          <w:szCs w:val="28"/>
        </w:rPr>
        <w:t xml:space="preserve"> «Вик</w:t>
      </w:r>
      <w:r w:rsidR="00BD6F65" w:rsidRPr="00BF1A49">
        <w:rPr>
          <w:bCs/>
          <w:sz w:val="28"/>
          <w:szCs w:val="28"/>
        </w:rPr>
        <w:t>ористання предметів-замінників»</w:t>
      </w:r>
      <w:r w:rsidRPr="00BF1A49">
        <w:rPr>
          <w:bCs/>
          <w:sz w:val="28"/>
          <w:szCs w:val="28"/>
        </w:rPr>
        <w:t xml:space="preserve"> у контрольній та експериментальній групах </w:t>
      </w:r>
      <w:r w:rsidR="00BD6F65" w:rsidRPr="00BF1A49">
        <w:rPr>
          <w:bCs/>
          <w:sz w:val="28"/>
          <w:szCs w:val="28"/>
        </w:rPr>
        <w:br/>
      </w:r>
      <w:r w:rsidRPr="00BF1A49">
        <w:rPr>
          <w:bCs/>
          <w:sz w:val="28"/>
          <w:szCs w:val="28"/>
        </w:rPr>
        <w:t>на контрольному етапі дослідження</w:t>
      </w:r>
    </w:p>
    <w:p w14:paraId="20EFFCFB" w14:textId="77777777" w:rsidR="00BD6F65" w:rsidRDefault="00BD6F65" w:rsidP="00F23741">
      <w:pPr>
        <w:pStyle w:val="a6"/>
        <w:spacing w:before="0" w:beforeAutospacing="0" w:after="0" w:afterAutospacing="0" w:line="360" w:lineRule="auto"/>
        <w:jc w:val="center"/>
        <w:rPr>
          <w:b/>
          <w:bCs/>
          <w:sz w:val="28"/>
          <w:szCs w:val="28"/>
        </w:rPr>
      </w:pPr>
    </w:p>
    <w:p w14:paraId="50FC051B" w14:textId="1216E909" w:rsidR="00F23741" w:rsidRPr="003B3A4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3B3A43">
        <w:rPr>
          <w:rFonts w:eastAsiaTheme="minorHAnsi"/>
          <w:sz w:val="28"/>
          <w:szCs w:val="28"/>
          <w:lang w:eastAsia="en-US"/>
        </w:rPr>
        <w:lastRenderedPageBreak/>
        <w:t>У експериментальній групі більше дітей досягли високого рівня за цим критерієм (18,2%) порівняно з контрольною групою (9,</w:t>
      </w:r>
      <w:r>
        <w:rPr>
          <w:rFonts w:eastAsiaTheme="minorHAnsi"/>
          <w:sz w:val="28"/>
          <w:szCs w:val="28"/>
          <w:lang w:eastAsia="en-US"/>
        </w:rPr>
        <w:t>2</w:t>
      </w:r>
      <w:r w:rsidRPr="003B3A43">
        <w:rPr>
          <w:rFonts w:eastAsiaTheme="minorHAnsi"/>
          <w:sz w:val="28"/>
          <w:szCs w:val="28"/>
          <w:lang w:eastAsia="en-US"/>
        </w:rPr>
        <w:t>%), що може свідчити про певний позитивний вплив експериментальних заходів.</w:t>
      </w:r>
    </w:p>
    <w:p w14:paraId="6F5CC57B" w14:textId="77777777" w:rsidR="00F23741" w:rsidRPr="003B3A4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3B3A43">
        <w:rPr>
          <w:rFonts w:eastAsiaTheme="minorHAnsi"/>
          <w:sz w:val="28"/>
          <w:szCs w:val="28"/>
          <w:lang w:eastAsia="en-US"/>
        </w:rPr>
        <w:t>У експериментальній групі також менше дітей на низькому рівні (18,2%) порівняно з контрольною групою (36,3%). Це вказує на можливий позитивний ефект експерименту у підвищенні рівня використання предметів-замінників.</w:t>
      </w:r>
    </w:p>
    <w:p w14:paraId="5510F65E" w14:textId="77777777" w:rsidR="00F23741" w:rsidRPr="003B3A4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3B3A43">
        <w:rPr>
          <w:rFonts w:eastAsiaTheme="minorHAnsi"/>
          <w:sz w:val="28"/>
          <w:szCs w:val="28"/>
          <w:lang w:eastAsia="en-US"/>
        </w:rPr>
        <w:t>Однак у обох групах більшість дітей залишаються на середньому рівні розвитку цієї навички (54,5% у контрольній та 63,6% в експериментальній), що є найбільш поширеним рівнем у кожній групі.</w:t>
      </w:r>
    </w:p>
    <w:p w14:paraId="06C86991" w14:textId="77777777" w:rsidR="00F23741" w:rsidRDefault="00F23741" w:rsidP="00F23741">
      <w:pPr>
        <w:pStyle w:val="a6"/>
        <w:spacing w:before="0" w:beforeAutospacing="0" w:after="0" w:afterAutospacing="0" w:line="360" w:lineRule="auto"/>
        <w:ind w:firstLine="709"/>
        <w:jc w:val="both"/>
        <w:rPr>
          <w:rFonts w:eastAsiaTheme="minorHAnsi"/>
          <w:sz w:val="28"/>
          <w:szCs w:val="28"/>
          <w:lang w:eastAsia="en-US"/>
        </w:rPr>
      </w:pPr>
      <w:r w:rsidRPr="003B3A43">
        <w:rPr>
          <w:rFonts w:eastAsiaTheme="minorHAnsi"/>
          <w:sz w:val="28"/>
          <w:szCs w:val="28"/>
          <w:lang w:eastAsia="en-US"/>
        </w:rPr>
        <w:t>Загалом, експериментальні заходи, ймовірно, сприяли покращенню навички використання предметів-замінників у дітей експериментальної групи, де менше дітей залишаються на низькому рівні, а більше – на високому рівні порівняно з контрольною групою.</w:t>
      </w:r>
    </w:p>
    <w:p w14:paraId="518684FD" w14:textId="54F43511" w:rsidR="00F23741" w:rsidRDefault="00F23741" w:rsidP="00F23741">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 xml:space="preserve">за критерієм </w:t>
      </w:r>
      <w:r w:rsidR="00BD6F65">
        <w:rPr>
          <w:sz w:val="28"/>
          <w:szCs w:val="28"/>
        </w:rPr>
        <w:t>«Комунікативна взаємодія</w:t>
      </w:r>
      <w:r>
        <w:rPr>
          <w:sz w:val="28"/>
          <w:szCs w:val="28"/>
        </w:rPr>
        <w:t xml:space="preserve"> у грі</w:t>
      </w:r>
      <w:r w:rsidR="00BD6F65">
        <w:rPr>
          <w:sz w:val="28"/>
          <w:szCs w:val="28"/>
        </w:rPr>
        <w:t>»</w:t>
      </w:r>
      <w:r>
        <w:rPr>
          <w:sz w:val="28"/>
          <w:szCs w:val="28"/>
        </w:rPr>
        <w:t xml:space="preserve"> представлено у табл. 3.4. та рис. 3.4</w:t>
      </w:r>
    </w:p>
    <w:p w14:paraId="30A8C949"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3.4</w:t>
      </w:r>
    </w:p>
    <w:p w14:paraId="563EB429" w14:textId="7DFDB358"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D6F65">
        <w:rPr>
          <w:b/>
          <w:bCs/>
          <w:sz w:val="28"/>
          <w:szCs w:val="28"/>
        </w:rPr>
        <w:br/>
      </w:r>
      <w:r w:rsidRPr="00624951">
        <w:rPr>
          <w:b/>
          <w:bCs/>
          <w:sz w:val="28"/>
          <w:szCs w:val="28"/>
        </w:rPr>
        <w:t xml:space="preserve">з порушеннями мовлення </w:t>
      </w:r>
      <w:r w:rsidR="00BD6F65">
        <w:rPr>
          <w:b/>
          <w:bCs/>
          <w:sz w:val="28"/>
          <w:szCs w:val="28"/>
        </w:rPr>
        <w:t>за критерієм «Комунікативна взаємодія</w:t>
      </w:r>
      <w:r w:rsidRPr="009C2CF1">
        <w:rPr>
          <w:b/>
          <w:bCs/>
          <w:sz w:val="28"/>
          <w:szCs w:val="28"/>
        </w:rPr>
        <w:t xml:space="preserve"> у грі» </w:t>
      </w:r>
      <w:r w:rsidR="00BD6F65">
        <w:rPr>
          <w:b/>
          <w:bCs/>
          <w:sz w:val="28"/>
          <w:szCs w:val="28"/>
        </w:rPr>
        <w:br/>
      </w:r>
      <w:r w:rsidRPr="009A36AB">
        <w:rPr>
          <w:b/>
          <w:bCs/>
          <w:sz w:val="28"/>
          <w:szCs w:val="28"/>
        </w:rPr>
        <w:t xml:space="preserve">у контрольній та експериментальній групах </w:t>
      </w:r>
      <w:r w:rsidR="00BD6F6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24CF902A" w14:textId="77777777" w:rsidTr="00F23741">
        <w:trPr>
          <w:trHeight w:val="423"/>
        </w:trPr>
        <w:tc>
          <w:tcPr>
            <w:tcW w:w="2830" w:type="dxa"/>
            <w:vMerge w:val="restart"/>
            <w:tcBorders>
              <w:tl2br w:val="single" w:sz="4" w:space="0" w:color="auto"/>
            </w:tcBorders>
          </w:tcPr>
          <w:p w14:paraId="3E925D0A"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100821CD"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23056EC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227839DD"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9509E2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4C157811" w14:textId="77777777" w:rsidTr="00F23741">
        <w:tc>
          <w:tcPr>
            <w:tcW w:w="2830" w:type="dxa"/>
            <w:vMerge/>
            <w:tcBorders>
              <w:tl2br w:val="single" w:sz="4" w:space="0" w:color="auto"/>
            </w:tcBorders>
          </w:tcPr>
          <w:p w14:paraId="49DA6104"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59C8B469"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03BE17CF"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2EA416C0"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8098037"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4F88AE39"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49909E4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403B609E" w14:textId="77777777" w:rsidTr="00F23741">
        <w:tc>
          <w:tcPr>
            <w:tcW w:w="2830" w:type="dxa"/>
          </w:tcPr>
          <w:p w14:paraId="6EABEF54"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55094A7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607ADF98"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64E0A9A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19DA3B6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6426757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3274A71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r w:rsidR="00F23741" w14:paraId="78A76869" w14:textId="77777777" w:rsidTr="00F23741">
        <w:tc>
          <w:tcPr>
            <w:tcW w:w="2830" w:type="dxa"/>
          </w:tcPr>
          <w:p w14:paraId="40F674E0"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49EE894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4</w:t>
            </w:r>
          </w:p>
        </w:tc>
        <w:tc>
          <w:tcPr>
            <w:tcW w:w="1134" w:type="dxa"/>
          </w:tcPr>
          <w:p w14:paraId="5F15ECDE"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36,3</w:t>
            </w:r>
          </w:p>
        </w:tc>
        <w:tc>
          <w:tcPr>
            <w:tcW w:w="1134" w:type="dxa"/>
          </w:tcPr>
          <w:p w14:paraId="672CECB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41813FA8"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1673E57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w:t>
            </w:r>
          </w:p>
        </w:tc>
        <w:tc>
          <w:tcPr>
            <w:tcW w:w="1128" w:type="dxa"/>
          </w:tcPr>
          <w:p w14:paraId="7736495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9,2</w:t>
            </w:r>
          </w:p>
        </w:tc>
      </w:tr>
    </w:tbl>
    <w:p w14:paraId="495D8924" w14:textId="77777777" w:rsidR="00F23741" w:rsidRDefault="00F23741" w:rsidP="00F23741">
      <w:pPr>
        <w:pStyle w:val="a6"/>
        <w:spacing w:before="0" w:beforeAutospacing="0" w:after="0" w:afterAutospacing="0" w:line="360" w:lineRule="auto"/>
        <w:ind w:firstLine="709"/>
        <w:jc w:val="center"/>
        <w:rPr>
          <w:b/>
          <w:bCs/>
          <w:sz w:val="28"/>
          <w:szCs w:val="28"/>
        </w:rPr>
      </w:pPr>
    </w:p>
    <w:p w14:paraId="246313CE" w14:textId="77777777" w:rsidR="00F23741" w:rsidRDefault="00F23741" w:rsidP="00F23741">
      <w:pPr>
        <w:pStyle w:val="a6"/>
        <w:spacing w:before="0" w:beforeAutospacing="0" w:after="0" w:afterAutospacing="0" w:line="360" w:lineRule="auto"/>
        <w:ind w:firstLine="709"/>
        <w:jc w:val="center"/>
        <w:rPr>
          <w:b/>
          <w:bCs/>
          <w:sz w:val="28"/>
          <w:szCs w:val="28"/>
        </w:rPr>
      </w:pPr>
    </w:p>
    <w:p w14:paraId="07FB84A1"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7035BD2F" wp14:editId="3C431628">
            <wp:extent cx="4491355" cy="3186546"/>
            <wp:effectExtent l="0" t="0" r="4445" b="1397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370BF12" w14:textId="4002388C" w:rsidR="00BD6F65"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BD6F65" w:rsidRPr="00BF1A49">
        <w:rPr>
          <w:bCs/>
          <w:sz w:val="28"/>
          <w:szCs w:val="28"/>
        </w:rPr>
        <w:t xml:space="preserve"> </w:t>
      </w:r>
      <w:r w:rsidRPr="00BF1A49">
        <w:rPr>
          <w:bCs/>
          <w:sz w:val="28"/>
          <w:szCs w:val="28"/>
        </w:rPr>
        <w:t xml:space="preserve">3.4. Розподіл рівнів ігрової діяльності дітей середнього дошкільного віку з порушеннями мовлення </w:t>
      </w:r>
      <w:r w:rsidR="00BD6F65" w:rsidRPr="00BF1A49">
        <w:rPr>
          <w:bCs/>
          <w:sz w:val="28"/>
          <w:szCs w:val="28"/>
        </w:rPr>
        <w:t xml:space="preserve">за критерієм «Комунікативна взаємодія </w:t>
      </w:r>
      <w:r w:rsidRPr="00BF1A49">
        <w:rPr>
          <w:bCs/>
          <w:sz w:val="28"/>
          <w:szCs w:val="28"/>
        </w:rPr>
        <w:t xml:space="preserve">у грі» у контрольній та експериментальній групах </w:t>
      </w:r>
      <w:r w:rsidR="00BD6F65" w:rsidRPr="00BF1A49">
        <w:rPr>
          <w:bCs/>
          <w:sz w:val="28"/>
          <w:szCs w:val="28"/>
        </w:rPr>
        <w:br/>
      </w:r>
      <w:r w:rsidRPr="00BF1A49">
        <w:rPr>
          <w:bCs/>
          <w:sz w:val="28"/>
          <w:szCs w:val="28"/>
        </w:rPr>
        <w:t>на контрольному етапі дослідження</w:t>
      </w:r>
    </w:p>
    <w:p w14:paraId="30402296" w14:textId="77777777" w:rsidR="00BF1A49" w:rsidRPr="00BF1A49" w:rsidRDefault="00BF1A49" w:rsidP="00BF1A49">
      <w:pPr>
        <w:pStyle w:val="a6"/>
        <w:spacing w:before="0" w:beforeAutospacing="0" w:after="0" w:afterAutospacing="0" w:line="276" w:lineRule="auto"/>
        <w:jc w:val="center"/>
        <w:rPr>
          <w:bCs/>
          <w:sz w:val="28"/>
          <w:szCs w:val="28"/>
        </w:rPr>
      </w:pPr>
    </w:p>
    <w:p w14:paraId="23D068C8" w14:textId="77777777" w:rsidR="00F23741" w:rsidRPr="003B3A43" w:rsidRDefault="00F23741" w:rsidP="00F23741">
      <w:pPr>
        <w:pStyle w:val="a6"/>
        <w:spacing w:after="0" w:line="360" w:lineRule="auto"/>
        <w:ind w:firstLine="709"/>
        <w:contextualSpacing/>
        <w:jc w:val="both"/>
        <w:rPr>
          <w:rFonts w:eastAsiaTheme="minorHAnsi"/>
          <w:sz w:val="28"/>
          <w:szCs w:val="28"/>
          <w:lang w:eastAsia="en-US"/>
        </w:rPr>
      </w:pPr>
      <w:r w:rsidRPr="003B3A43">
        <w:rPr>
          <w:rFonts w:eastAsiaTheme="minorHAnsi"/>
          <w:sz w:val="28"/>
          <w:szCs w:val="28"/>
          <w:lang w:eastAsia="en-US"/>
        </w:rPr>
        <w:t>В експериментальній групі значно більше дітей досягли високого рівня комунікативної взаємодії (36,3%) у порівнянні з контрольною групою (18,2%). Це свідчить про позитивний вплив експериментальних заходів на розвиток комунікативних навичок у грі.</w:t>
      </w:r>
    </w:p>
    <w:p w14:paraId="0D5091BB" w14:textId="7BF66F23" w:rsidR="00F23741" w:rsidRPr="003B3A43" w:rsidRDefault="00F23741" w:rsidP="00F23741">
      <w:pPr>
        <w:pStyle w:val="a6"/>
        <w:spacing w:after="0" w:line="360" w:lineRule="auto"/>
        <w:ind w:firstLine="709"/>
        <w:contextualSpacing/>
        <w:jc w:val="both"/>
        <w:rPr>
          <w:rFonts w:eastAsiaTheme="minorHAnsi"/>
          <w:sz w:val="28"/>
          <w:szCs w:val="28"/>
          <w:lang w:eastAsia="en-US"/>
        </w:rPr>
      </w:pPr>
      <w:r w:rsidRPr="003B3A43">
        <w:rPr>
          <w:rFonts w:eastAsiaTheme="minorHAnsi"/>
          <w:sz w:val="28"/>
          <w:szCs w:val="28"/>
          <w:lang w:eastAsia="en-US"/>
        </w:rPr>
        <w:t xml:space="preserve">Хоча </w:t>
      </w:r>
      <w:r w:rsidR="00BD6F65">
        <w:rPr>
          <w:rFonts w:eastAsiaTheme="minorHAnsi"/>
          <w:sz w:val="28"/>
          <w:szCs w:val="28"/>
          <w:lang w:eastAsia="en-US"/>
        </w:rPr>
        <w:t xml:space="preserve">варто зазначити, що </w:t>
      </w:r>
      <w:r w:rsidRPr="003B3A43">
        <w:rPr>
          <w:rFonts w:eastAsiaTheme="minorHAnsi"/>
          <w:sz w:val="28"/>
          <w:szCs w:val="28"/>
          <w:lang w:eastAsia="en-US"/>
        </w:rPr>
        <w:t>в обох групах найбільше дітей залишаються на середньому рівні</w:t>
      </w:r>
      <w:r w:rsidR="00BD6F65">
        <w:rPr>
          <w:rFonts w:eastAsiaTheme="minorHAnsi"/>
          <w:sz w:val="28"/>
          <w:szCs w:val="28"/>
          <w:lang w:eastAsia="en-US"/>
        </w:rPr>
        <w:t xml:space="preserve"> сформованості</w:t>
      </w:r>
      <w:r w:rsidRPr="003B3A43">
        <w:rPr>
          <w:rFonts w:eastAsiaTheme="minorHAnsi"/>
          <w:sz w:val="28"/>
          <w:szCs w:val="28"/>
          <w:lang w:eastAsia="en-US"/>
        </w:rPr>
        <w:t xml:space="preserve"> комунікативної взаємодії (63,6% у контрольній та 54,5% в експериментальній), в експериментальній групі цей показник трохи нижчий, що може вказувати на зростання кількості дітей із високим рівнем.</w:t>
      </w:r>
    </w:p>
    <w:p w14:paraId="66F37AF0" w14:textId="77777777" w:rsidR="00F23741" w:rsidRPr="003B3A43" w:rsidRDefault="00F23741" w:rsidP="00F23741">
      <w:pPr>
        <w:pStyle w:val="a6"/>
        <w:spacing w:after="0" w:line="360" w:lineRule="auto"/>
        <w:ind w:firstLine="709"/>
        <w:contextualSpacing/>
        <w:jc w:val="both"/>
        <w:rPr>
          <w:rFonts w:eastAsiaTheme="minorHAnsi"/>
          <w:sz w:val="28"/>
          <w:szCs w:val="28"/>
          <w:lang w:eastAsia="en-US"/>
        </w:rPr>
      </w:pPr>
      <w:r w:rsidRPr="003B3A43">
        <w:rPr>
          <w:rFonts w:eastAsiaTheme="minorHAnsi"/>
          <w:sz w:val="28"/>
          <w:szCs w:val="28"/>
          <w:lang w:eastAsia="en-US"/>
        </w:rPr>
        <w:t>У контрольній групі більше дітей із низьким рівнем комунікативної взаємодії (18,2%) порівняно з експериментальною групою (9,2%), що також свідчить про можливий позитивний вплив експерименту.</w:t>
      </w:r>
    </w:p>
    <w:p w14:paraId="25C03862" w14:textId="3CD2E1AA" w:rsidR="00F23741" w:rsidRDefault="00BD6F65" w:rsidP="00F23741">
      <w:pPr>
        <w:pStyle w:val="a6"/>
        <w:spacing w:before="0" w:beforeAutospacing="0" w:after="0" w:afterAutospacing="0" w:line="360" w:lineRule="auto"/>
        <w:ind w:firstLine="709"/>
        <w:contextualSpacing/>
        <w:jc w:val="both"/>
        <w:rPr>
          <w:rFonts w:eastAsiaTheme="minorHAnsi"/>
          <w:sz w:val="28"/>
          <w:szCs w:val="28"/>
          <w:lang w:eastAsia="en-US"/>
        </w:rPr>
      </w:pPr>
      <w:r>
        <w:rPr>
          <w:rFonts w:eastAsiaTheme="minorHAnsi"/>
          <w:sz w:val="28"/>
          <w:szCs w:val="28"/>
          <w:lang w:eastAsia="en-US"/>
        </w:rPr>
        <w:t>Отже</w:t>
      </w:r>
      <w:r w:rsidR="00F23741" w:rsidRPr="003B3A43">
        <w:rPr>
          <w:rFonts w:eastAsiaTheme="minorHAnsi"/>
          <w:sz w:val="28"/>
          <w:szCs w:val="28"/>
          <w:lang w:eastAsia="en-US"/>
        </w:rPr>
        <w:t>, експериментальні заходи, ймовірно, сприяли покращенню комунікативної взаємодії у грі в експериментальній групі, де більше дітей досягли високого рівня, а менше — низького, у порівнянні з контрольною групою.</w:t>
      </w:r>
    </w:p>
    <w:p w14:paraId="5A3FD05B" w14:textId="77777777" w:rsidR="00F23741" w:rsidRDefault="00F23741" w:rsidP="00F23741">
      <w:pPr>
        <w:pStyle w:val="a6"/>
        <w:spacing w:before="0" w:beforeAutospacing="0" w:after="0" w:afterAutospacing="0" w:line="360" w:lineRule="auto"/>
        <w:ind w:firstLine="709"/>
        <w:contextualSpacing/>
        <w:jc w:val="both"/>
        <w:rPr>
          <w:sz w:val="28"/>
          <w:szCs w:val="28"/>
        </w:rPr>
      </w:pPr>
      <w:r>
        <w:rPr>
          <w:sz w:val="28"/>
          <w:szCs w:val="28"/>
        </w:rPr>
        <w:lastRenderedPageBreak/>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«Емоційне включення в гру» представлено у табл. 3.5. та рис. 3.5.</w:t>
      </w:r>
    </w:p>
    <w:p w14:paraId="5D291B35"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3.5</w:t>
      </w:r>
    </w:p>
    <w:p w14:paraId="0D05AC87" w14:textId="3A13E610"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D6F65">
        <w:rPr>
          <w:b/>
          <w:bCs/>
          <w:sz w:val="28"/>
          <w:szCs w:val="28"/>
        </w:rPr>
        <w:br/>
      </w:r>
      <w:r w:rsidRPr="00624951">
        <w:rPr>
          <w:b/>
          <w:bCs/>
          <w:sz w:val="28"/>
          <w:szCs w:val="28"/>
        </w:rPr>
        <w:t xml:space="preserve">з порушеннями мовлення </w:t>
      </w:r>
      <w:r w:rsidR="00BD6F65">
        <w:rPr>
          <w:b/>
          <w:bCs/>
          <w:sz w:val="28"/>
          <w:szCs w:val="28"/>
        </w:rPr>
        <w:t xml:space="preserve">за критерієм </w:t>
      </w:r>
      <w:r w:rsidRPr="00286419">
        <w:rPr>
          <w:b/>
          <w:bCs/>
          <w:sz w:val="28"/>
          <w:szCs w:val="28"/>
        </w:rPr>
        <w:t>«Емоційне включення в гру»</w:t>
      </w:r>
      <w:r>
        <w:rPr>
          <w:b/>
          <w:bCs/>
          <w:sz w:val="28"/>
          <w:szCs w:val="28"/>
        </w:rPr>
        <w:t xml:space="preserve"> </w:t>
      </w:r>
      <w:r w:rsidR="00BD6F65">
        <w:rPr>
          <w:b/>
          <w:bCs/>
          <w:sz w:val="28"/>
          <w:szCs w:val="28"/>
        </w:rPr>
        <w:br/>
      </w:r>
      <w:r w:rsidRPr="009A36AB">
        <w:rPr>
          <w:b/>
          <w:bCs/>
          <w:sz w:val="28"/>
          <w:szCs w:val="28"/>
        </w:rPr>
        <w:t xml:space="preserve">у контрольній та експериментальній групах </w:t>
      </w:r>
      <w:r w:rsidR="00BD6F6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72FB3A95" w14:textId="77777777" w:rsidTr="00F23741">
        <w:trPr>
          <w:trHeight w:val="423"/>
        </w:trPr>
        <w:tc>
          <w:tcPr>
            <w:tcW w:w="2830" w:type="dxa"/>
            <w:vMerge w:val="restart"/>
            <w:tcBorders>
              <w:tl2br w:val="single" w:sz="4" w:space="0" w:color="auto"/>
            </w:tcBorders>
          </w:tcPr>
          <w:p w14:paraId="2DB87C94"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199002D3"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44C90FF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7075B910"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6F498835"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26EB3740" w14:textId="77777777" w:rsidTr="00F23741">
        <w:tc>
          <w:tcPr>
            <w:tcW w:w="2830" w:type="dxa"/>
            <w:vMerge/>
            <w:tcBorders>
              <w:tl2br w:val="single" w:sz="4" w:space="0" w:color="auto"/>
            </w:tcBorders>
          </w:tcPr>
          <w:p w14:paraId="2B036489"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3C349FBB"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49E0991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485E8849"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6D9F2C70"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E78AF50"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46EA55D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5E3FEF45" w14:textId="77777777" w:rsidTr="00F23741">
        <w:tc>
          <w:tcPr>
            <w:tcW w:w="2830" w:type="dxa"/>
          </w:tcPr>
          <w:p w14:paraId="28B3638D"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04FECEC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w:t>
            </w:r>
          </w:p>
        </w:tc>
        <w:tc>
          <w:tcPr>
            <w:tcW w:w="1134" w:type="dxa"/>
          </w:tcPr>
          <w:p w14:paraId="3E4F3E66" w14:textId="0B5183C0" w:rsidR="00F23741" w:rsidRPr="0043368A" w:rsidRDefault="00F23741" w:rsidP="00F23741">
            <w:pPr>
              <w:pStyle w:val="a6"/>
              <w:spacing w:before="0" w:beforeAutospacing="0" w:after="0" w:afterAutospacing="0" w:line="360" w:lineRule="auto"/>
              <w:ind w:left="360"/>
              <w:rPr>
                <w:sz w:val="28"/>
                <w:szCs w:val="28"/>
              </w:rPr>
            </w:pPr>
            <w:r>
              <w:rPr>
                <w:sz w:val="28"/>
                <w:szCs w:val="28"/>
              </w:rPr>
              <w:t>9,2</w:t>
            </w:r>
          </w:p>
        </w:tc>
        <w:tc>
          <w:tcPr>
            <w:tcW w:w="1134" w:type="dxa"/>
          </w:tcPr>
          <w:p w14:paraId="011998F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4E0CE66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5FF01EF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4</w:t>
            </w:r>
          </w:p>
        </w:tc>
        <w:tc>
          <w:tcPr>
            <w:tcW w:w="1128" w:type="dxa"/>
          </w:tcPr>
          <w:p w14:paraId="19E0C05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36,3</w:t>
            </w:r>
          </w:p>
        </w:tc>
      </w:tr>
      <w:tr w:rsidR="00F23741" w14:paraId="59237AB9" w14:textId="77777777" w:rsidTr="00F23741">
        <w:tc>
          <w:tcPr>
            <w:tcW w:w="2830" w:type="dxa"/>
          </w:tcPr>
          <w:p w14:paraId="55CB1B35"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6BDFA4B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7DBF8A0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381EFE3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180A7AF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651B1A8F"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5BD6C3D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05D2FE10" w14:textId="77777777" w:rsidR="00F23741" w:rsidRDefault="00F23741" w:rsidP="00F23741">
      <w:pPr>
        <w:pStyle w:val="a6"/>
        <w:spacing w:before="0" w:beforeAutospacing="0" w:after="0" w:afterAutospacing="0" w:line="360" w:lineRule="auto"/>
        <w:ind w:firstLine="709"/>
        <w:jc w:val="both"/>
        <w:rPr>
          <w:color w:val="1F497D" w:themeColor="text2"/>
          <w:sz w:val="28"/>
          <w:szCs w:val="28"/>
        </w:rPr>
      </w:pPr>
    </w:p>
    <w:p w14:paraId="0A69527B"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352914A0" wp14:editId="5A020BA7">
            <wp:extent cx="4491644" cy="3096491"/>
            <wp:effectExtent l="0" t="0" r="4445" b="889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1744AC" w14:textId="644983E5" w:rsidR="00F23741"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BD6F65" w:rsidRPr="00BF1A49">
        <w:rPr>
          <w:bCs/>
          <w:sz w:val="28"/>
          <w:szCs w:val="28"/>
        </w:rPr>
        <w:t xml:space="preserve"> </w:t>
      </w:r>
      <w:r w:rsidRPr="00BF1A49">
        <w:rPr>
          <w:bCs/>
          <w:sz w:val="28"/>
          <w:szCs w:val="28"/>
        </w:rPr>
        <w:t>3.5. Розподіл рівнів ігрової діяльності дітей середнього дошкільного віку з порушеннями мовлення</w:t>
      </w:r>
      <w:r w:rsidR="00BD6F65" w:rsidRPr="00BF1A49">
        <w:rPr>
          <w:bCs/>
          <w:sz w:val="28"/>
          <w:szCs w:val="28"/>
        </w:rPr>
        <w:t xml:space="preserve"> за критерієм</w:t>
      </w:r>
      <w:r w:rsidRPr="00BF1A49">
        <w:rPr>
          <w:bCs/>
          <w:sz w:val="28"/>
          <w:szCs w:val="28"/>
        </w:rPr>
        <w:t xml:space="preserve"> «Емоційне включення в гру» </w:t>
      </w:r>
      <w:r w:rsidR="00BD6F65" w:rsidRPr="00BF1A49">
        <w:rPr>
          <w:bCs/>
          <w:sz w:val="28"/>
          <w:szCs w:val="28"/>
        </w:rPr>
        <w:br/>
      </w:r>
      <w:r w:rsidRPr="00BF1A49">
        <w:rPr>
          <w:bCs/>
          <w:sz w:val="28"/>
          <w:szCs w:val="28"/>
        </w:rPr>
        <w:t xml:space="preserve">у контрольній та експериментальній групах </w:t>
      </w:r>
      <w:r w:rsidR="00BD6F65" w:rsidRPr="00BF1A49">
        <w:rPr>
          <w:bCs/>
          <w:sz w:val="28"/>
          <w:szCs w:val="28"/>
        </w:rPr>
        <w:br/>
      </w:r>
      <w:r w:rsidRPr="00BF1A49">
        <w:rPr>
          <w:bCs/>
          <w:sz w:val="28"/>
          <w:szCs w:val="28"/>
        </w:rPr>
        <w:t>на контрольному етапі дослідження</w:t>
      </w:r>
    </w:p>
    <w:p w14:paraId="7355D330" w14:textId="77777777" w:rsidR="00BF1A49" w:rsidRPr="00BF1A49" w:rsidRDefault="00BF1A49" w:rsidP="00BF1A49">
      <w:pPr>
        <w:pStyle w:val="a6"/>
        <w:spacing w:before="0" w:beforeAutospacing="0" w:after="0" w:afterAutospacing="0" w:line="276" w:lineRule="auto"/>
        <w:jc w:val="center"/>
        <w:rPr>
          <w:bCs/>
          <w:sz w:val="28"/>
          <w:szCs w:val="28"/>
        </w:rPr>
      </w:pPr>
    </w:p>
    <w:p w14:paraId="2AB25560" w14:textId="6E9CB532" w:rsidR="00F23741" w:rsidRPr="003B3A43" w:rsidRDefault="00F23741" w:rsidP="00F23741">
      <w:pPr>
        <w:pStyle w:val="a6"/>
        <w:spacing w:after="0" w:line="360" w:lineRule="auto"/>
        <w:ind w:firstLine="709"/>
        <w:contextualSpacing/>
        <w:jc w:val="both"/>
        <w:rPr>
          <w:sz w:val="28"/>
          <w:szCs w:val="28"/>
        </w:rPr>
      </w:pPr>
      <w:r w:rsidRPr="003B3A43">
        <w:rPr>
          <w:sz w:val="28"/>
          <w:szCs w:val="28"/>
        </w:rPr>
        <w:t>В експериментальній групі більше дітей досягли високого рівня емоційного включення у гру (18,2%) порівняно з контрольною групою (9,</w:t>
      </w:r>
      <w:r>
        <w:rPr>
          <w:sz w:val="28"/>
          <w:szCs w:val="28"/>
        </w:rPr>
        <w:t>2</w:t>
      </w:r>
      <w:r w:rsidRPr="003B3A43">
        <w:rPr>
          <w:sz w:val="28"/>
          <w:szCs w:val="28"/>
        </w:rPr>
        <w:t xml:space="preserve">%), </w:t>
      </w:r>
      <w:r w:rsidRPr="003B3A43">
        <w:rPr>
          <w:sz w:val="28"/>
          <w:szCs w:val="28"/>
        </w:rPr>
        <w:lastRenderedPageBreak/>
        <w:t>що може свідчити про позитивний вплив експериментальних заходів на розвиток емоційного залучення в ігровий процес.</w:t>
      </w:r>
    </w:p>
    <w:p w14:paraId="16820404" w14:textId="77777777" w:rsidR="00F23741" w:rsidRPr="003B3A43" w:rsidRDefault="00F23741" w:rsidP="00F23741">
      <w:pPr>
        <w:pStyle w:val="a6"/>
        <w:spacing w:after="0" w:line="360" w:lineRule="auto"/>
        <w:ind w:firstLine="709"/>
        <w:contextualSpacing/>
        <w:jc w:val="both"/>
        <w:rPr>
          <w:sz w:val="28"/>
          <w:szCs w:val="28"/>
        </w:rPr>
      </w:pPr>
      <w:r w:rsidRPr="003B3A43">
        <w:rPr>
          <w:sz w:val="28"/>
          <w:szCs w:val="28"/>
        </w:rPr>
        <w:t>Найбільше дітей в обох групах залишаються на середньому рівні емоційного включення (54,5% у контрольній групі та 63,6% в експериментальній), що є найпоширенішим рівнем у кожній групі.</w:t>
      </w:r>
    </w:p>
    <w:p w14:paraId="14E0D384" w14:textId="77777777" w:rsidR="00F23741" w:rsidRPr="003B3A43" w:rsidRDefault="00F23741" w:rsidP="00F23741">
      <w:pPr>
        <w:pStyle w:val="a6"/>
        <w:spacing w:after="0" w:line="360" w:lineRule="auto"/>
        <w:ind w:firstLine="709"/>
        <w:contextualSpacing/>
        <w:jc w:val="both"/>
        <w:rPr>
          <w:sz w:val="28"/>
          <w:szCs w:val="28"/>
        </w:rPr>
      </w:pPr>
      <w:r w:rsidRPr="003B3A43">
        <w:rPr>
          <w:sz w:val="28"/>
          <w:szCs w:val="28"/>
        </w:rPr>
        <w:t>У контрольній групі більше дітей із низьким рівнем емоційного включення (36,3%) порівняно з експериментальною групою (18,2%), що також свідчить про можливий позитивний вплив експерименту на зменшення кількості дітей з низьким рівнем.</w:t>
      </w:r>
    </w:p>
    <w:p w14:paraId="101F1C10" w14:textId="77777777" w:rsidR="00F23741" w:rsidRDefault="00F23741" w:rsidP="00F23741">
      <w:pPr>
        <w:pStyle w:val="a6"/>
        <w:spacing w:before="0" w:beforeAutospacing="0" w:after="0" w:afterAutospacing="0" w:line="360" w:lineRule="auto"/>
        <w:ind w:firstLine="709"/>
        <w:contextualSpacing/>
        <w:jc w:val="both"/>
        <w:rPr>
          <w:sz w:val="28"/>
          <w:szCs w:val="28"/>
        </w:rPr>
      </w:pPr>
      <w:r w:rsidRPr="003B3A43">
        <w:rPr>
          <w:sz w:val="28"/>
          <w:szCs w:val="28"/>
        </w:rPr>
        <w:t>Отже, експериментальні заходи, ймовірно, сприяли покращенню емоційного включення в гру в експериментальній групі, де більше дітей досягли високого рівня і менше дітей залишилися на низькому рівні порівняно з контрольною групою.</w:t>
      </w:r>
    </w:p>
    <w:p w14:paraId="148452A1" w14:textId="77777777" w:rsidR="00F23741" w:rsidRDefault="00F23741" w:rsidP="00F23741">
      <w:pPr>
        <w:pStyle w:val="a6"/>
        <w:spacing w:before="0" w:beforeAutospacing="0" w:after="0" w:afterAutospacing="0" w:line="360" w:lineRule="auto"/>
        <w:ind w:firstLine="709"/>
        <w:contextualSpacing/>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«Творчість та уява» представлено у табл. 3.6. та рис. 3.6</w:t>
      </w:r>
    </w:p>
    <w:p w14:paraId="3362A289"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3.6</w:t>
      </w:r>
    </w:p>
    <w:p w14:paraId="6A023683" w14:textId="57C990C9"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BD6F65">
        <w:rPr>
          <w:b/>
          <w:bCs/>
          <w:sz w:val="28"/>
          <w:szCs w:val="28"/>
        </w:rPr>
        <w:br/>
      </w:r>
      <w:r w:rsidRPr="00624951">
        <w:rPr>
          <w:b/>
          <w:bCs/>
          <w:sz w:val="28"/>
          <w:szCs w:val="28"/>
        </w:rPr>
        <w:t xml:space="preserve">з порушеннями мовлення </w:t>
      </w:r>
      <w:r w:rsidRPr="00286419">
        <w:rPr>
          <w:b/>
          <w:bCs/>
          <w:sz w:val="28"/>
          <w:szCs w:val="28"/>
        </w:rPr>
        <w:t>за критерієм «Творчість та уява»</w:t>
      </w:r>
      <w:r>
        <w:rPr>
          <w:b/>
          <w:bCs/>
          <w:sz w:val="28"/>
          <w:szCs w:val="28"/>
        </w:rPr>
        <w:t xml:space="preserve"> </w:t>
      </w:r>
      <w:r w:rsidRPr="009A36AB">
        <w:rPr>
          <w:b/>
          <w:bCs/>
          <w:sz w:val="28"/>
          <w:szCs w:val="28"/>
        </w:rPr>
        <w:t xml:space="preserve">у контрольній та експериментальній групах на </w:t>
      </w:r>
      <w:r>
        <w:rPr>
          <w:b/>
          <w:bCs/>
          <w:sz w:val="28"/>
          <w:szCs w:val="28"/>
        </w:rPr>
        <w:t>контрольному</w:t>
      </w:r>
      <w:r w:rsidRPr="009A36AB">
        <w:rPr>
          <w:b/>
          <w:bCs/>
          <w:sz w:val="28"/>
          <w:szCs w:val="28"/>
        </w:rPr>
        <w:t xml:space="preserve"> </w:t>
      </w:r>
      <w:r>
        <w:rPr>
          <w:b/>
          <w:bCs/>
          <w:sz w:val="28"/>
          <w:szCs w:val="28"/>
        </w:rPr>
        <w:t>е</w:t>
      </w:r>
      <w:r w:rsidRPr="009A36AB">
        <w:rPr>
          <w:b/>
          <w:bCs/>
          <w:sz w:val="28"/>
          <w:szCs w:val="28"/>
        </w:rPr>
        <w:t>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5E954A12" w14:textId="77777777" w:rsidTr="00F23741">
        <w:trPr>
          <w:trHeight w:val="423"/>
        </w:trPr>
        <w:tc>
          <w:tcPr>
            <w:tcW w:w="2830" w:type="dxa"/>
            <w:vMerge w:val="restart"/>
            <w:tcBorders>
              <w:tl2br w:val="single" w:sz="4" w:space="0" w:color="auto"/>
            </w:tcBorders>
          </w:tcPr>
          <w:p w14:paraId="71F22A23"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724765CA"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3818F7EF"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30EC67EA"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85B388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220A9E3F" w14:textId="77777777" w:rsidTr="00F23741">
        <w:tc>
          <w:tcPr>
            <w:tcW w:w="2830" w:type="dxa"/>
            <w:vMerge/>
            <w:tcBorders>
              <w:tl2br w:val="single" w:sz="4" w:space="0" w:color="auto"/>
            </w:tcBorders>
          </w:tcPr>
          <w:p w14:paraId="20476E15"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6F56D16D"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0AD2C78"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3E8FEAC2"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322DF55C"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282A9EF1"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0620593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642F3449" w14:textId="77777777" w:rsidTr="00F23741">
        <w:tc>
          <w:tcPr>
            <w:tcW w:w="2830" w:type="dxa"/>
          </w:tcPr>
          <w:p w14:paraId="0C658A84"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2E7FA33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w:t>
            </w:r>
          </w:p>
        </w:tc>
        <w:tc>
          <w:tcPr>
            <w:tcW w:w="1134" w:type="dxa"/>
          </w:tcPr>
          <w:p w14:paraId="71A4ACAC" w14:textId="788F6F41" w:rsidR="00F23741" w:rsidRPr="0043368A" w:rsidRDefault="00F23741" w:rsidP="00F23741">
            <w:pPr>
              <w:pStyle w:val="a6"/>
              <w:spacing w:before="0" w:beforeAutospacing="0" w:after="0" w:afterAutospacing="0" w:line="360" w:lineRule="auto"/>
              <w:ind w:left="360"/>
              <w:rPr>
                <w:sz w:val="28"/>
                <w:szCs w:val="28"/>
              </w:rPr>
            </w:pPr>
            <w:r>
              <w:rPr>
                <w:sz w:val="28"/>
                <w:szCs w:val="28"/>
              </w:rPr>
              <w:t>9,2</w:t>
            </w:r>
          </w:p>
        </w:tc>
        <w:tc>
          <w:tcPr>
            <w:tcW w:w="1134" w:type="dxa"/>
          </w:tcPr>
          <w:p w14:paraId="558137D2"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59475E8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22019EA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4</w:t>
            </w:r>
          </w:p>
        </w:tc>
        <w:tc>
          <w:tcPr>
            <w:tcW w:w="1128" w:type="dxa"/>
          </w:tcPr>
          <w:p w14:paraId="33306F6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36,3</w:t>
            </w:r>
          </w:p>
        </w:tc>
      </w:tr>
      <w:tr w:rsidR="00F23741" w14:paraId="1F505403" w14:textId="77777777" w:rsidTr="00F23741">
        <w:tc>
          <w:tcPr>
            <w:tcW w:w="2830" w:type="dxa"/>
          </w:tcPr>
          <w:p w14:paraId="01F5BB40"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4B1D3AD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3B67844E"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0D4B7D4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2411D79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5B87E08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06BD180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03D54F06" w14:textId="77777777" w:rsidR="00F23741" w:rsidRDefault="00F23741" w:rsidP="00FB3B28">
      <w:pPr>
        <w:pStyle w:val="a6"/>
        <w:spacing w:before="0" w:beforeAutospacing="0" w:after="0" w:afterAutospacing="0" w:line="360" w:lineRule="auto"/>
        <w:jc w:val="both"/>
        <w:rPr>
          <w:color w:val="1F497D" w:themeColor="text2"/>
          <w:sz w:val="28"/>
          <w:szCs w:val="28"/>
        </w:rPr>
      </w:pPr>
    </w:p>
    <w:p w14:paraId="29455127"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lastRenderedPageBreak/>
        <w:drawing>
          <wp:inline distT="0" distB="0" distL="0" distR="0" wp14:anchorId="6C6A8A95" wp14:editId="4087433E">
            <wp:extent cx="4547062" cy="3449782"/>
            <wp:effectExtent l="0" t="0" r="6350" b="17780"/>
            <wp:docPr id="24" name="Діагра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5C573C" w14:textId="69D79AC3" w:rsidR="00BD6F65"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BD6F65" w:rsidRPr="00BF1A49">
        <w:rPr>
          <w:bCs/>
          <w:sz w:val="28"/>
          <w:szCs w:val="28"/>
        </w:rPr>
        <w:t xml:space="preserve"> </w:t>
      </w:r>
      <w:r w:rsidRPr="00BF1A49">
        <w:rPr>
          <w:bCs/>
          <w:sz w:val="28"/>
          <w:szCs w:val="28"/>
        </w:rPr>
        <w:t xml:space="preserve">3.6. Розподіл рівнів ігрової діяльності дітей середнього дошкільного віку з порушеннями мовлення за критерієм «Творчість та уява» </w:t>
      </w:r>
      <w:r w:rsidR="00BD6F65" w:rsidRPr="00BF1A49">
        <w:rPr>
          <w:bCs/>
          <w:sz w:val="28"/>
          <w:szCs w:val="28"/>
        </w:rPr>
        <w:br/>
      </w:r>
      <w:r w:rsidRPr="00BF1A49">
        <w:rPr>
          <w:bCs/>
          <w:sz w:val="28"/>
          <w:szCs w:val="28"/>
        </w:rPr>
        <w:t>у контрольній та експериментальній групах на контрольному етапі дослідження</w:t>
      </w:r>
    </w:p>
    <w:p w14:paraId="0F5926D9" w14:textId="77777777" w:rsidR="00BF1A49" w:rsidRPr="00BF1A49" w:rsidRDefault="00BF1A49" w:rsidP="00BF1A49">
      <w:pPr>
        <w:pStyle w:val="a6"/>
        <w:spacing w:before="0" w:beforeAutospacing="0" w:after="0" w:afterAutospacing="0" w:line="276" w:lineRule="auto"/>
        <w:jc w:val="center"/>
        <w:rPr>
          <w:bCs/>
          <w:sz w:val="28"/>
          <w:szCs w:val="28"/>
        </w:rPr>
      </w:pPr>
    </w:p>
    <w:p w14:paraId="1CC5C70D" w14:textId="78620946" w:rsidR="00F23741" w:rsidRPr="003B3A43" w:rsidRDefault="00F23741" w:rsidP="00F23741">
      <w:pPr>
        <w:pStyle w:val="a6"/>
        <w:spacing w:before="0" w:beforeAutospacing="0" w:after="0" w:afterAutospacing="0" w:line="360" w:lineRule="auto"/>
        <w:ind w:firstLine="709"/>
        <w:jc w:val="both"/>
        <w:rPr>
          <w:sz w:val="28"/>
          <w:szCs w:val="28"/>
        </w:rPr>
      </w:pPr>
      <w:r w:rsidRPr="003B3A43">
        <w:rPr>
          <w:sz w:val="28"/>
          <w:szCs w:val="28"/>
        </w:rPr>
        <w:t xml:space="preserve">В експериментальній групі більше дітей досягли високого рівня </w:t>
      </w:r>
      <w:r w:rsidR="00BD6F65">
        <w:rPr>
          <w:sz w:val="28"/>
          <w:szCs w:val="28"/>
        </w:rPr>
        <w:t xml:space="preserve">розвитку </w:t>
      </w:r>
      <w:r w:rsidRPr="003B3A43">
        <w:rPr>
          <w:sz w:val="28"/>
          <w:szCs w:val="28"/>
        </w:rPr>
        <w:t>творчості та уяви (18,2%) порівняно з контрольною групою (9,</w:t>
      </w:r>
      <w:r>
        <w:rPr>
          <w:sz w:val="28"/>
          <w:szCs w:val="28"/>
        </w:rPr>
        <w:t>2</w:t>
      </w:r>
      <w:r w:rsidRPr="003B3A43">
        <w:rPr>
          <w:sz w:val="28"/>
          <w:szCs w:val="28"/>
        </w:rPr>
        <w:t>%), що може свідчити про позитивний вплив експериментальних заходів.</w:t>
      </w:r>
    </w:p>
    <w:p w14:paraId="6A71F5FE" w14:textId="77777777" w:rsidR="00F23741" w:rsidRPr="003B3A43" w:rsidRDefault="00F23741" w:rsidP="00F23741">
      <w:pPr>
        <w:pStyle w:val="a6"/>
        <w:spacing w:before="0" w:beforeAutospacing="0" w:after="0" w:afterAutospacing="0" w:line="360" w:lineRule="auto"/>
        <w:ind w:firstLine="709"/>
        <w:jc w:val="both"/>
        <w:rPr>
          <w:sz w:val="28"/>
          <w:szCs w:val="28"/>
        </w:rPr>
      </w:pPr>
      <w:r w:rsidRPr="003B3A43">
        <w:rPr>
          <w:sz w:val="28"/>
          <w:szCs w:val="28"/>
        </w:rPr>
        <w:t>У обох групах більшість дітей перебувають на середньому рівні розвитку творчості та уяви (54,5% у контрольній групі та 63,6% в експериментальній), що є найпоширенішим рівнем у кожній групі.</w:t>
      </w:r>
    </w:p>
    <w:p w14:paraId="30F6FAEC" w14:textId="77777777" w:rsidR="00F23741" w:rsidRPr="003B3A43" w:rsidRDefault="00F23741" w:rsidP="00F23741">
      <w:pPr>
        <w:pStyle w:val="a6"/>
        <w:spacing w:before="0" w:beforeAutospacing="0" w:after="0" w:afterAutospacing="0" w:line="360" w:lineRule="auto"/>
        <w:ind w:firstLine="709"/>
        <w:jc w:val="both"/>
        <w:rPr>
          <w:sz w:val="28"/>
          <w:szCs w:val="28"/>
        </w:rPr>
      </w:pPr>
      <w:r w:rsidRPr="003B3A43">
        <w:rPr>
          <w:sz w:val="28"/>
          <w:szCs w:val="28"/>
        </w:rPr>
        <w:t>У контрольній групі більше дітей на низькому рівні (36,3%) порівняно з експериментальною групою (18,2%), що свідчить про те, що експериментальні заходи могли допомогти знизити кількість дітей із низьким рівнем розвитку творчості та уяви.</w:t>
      </w:r>
    </w:p>
    <w:p w14:paraId="0E050DEC" w14:textId="77777777" w:rsidR="00F23741" w:rsidRDefault="00F23741" w:rsidP="00F23741">
      <w:pPr>
        <w:pStyle w:val="a6"/>
        <w:spacing w:before="0" w:beforeAutospacing="0" w:after="0" w:afterAutospacing="0" w:line="360" w:lineRule="auto"/>
        <w:ind w:firstLine="709"/>
        <w:jc w:val="both"/>
        <w:rPr>
          <w:sz w:val="28"/>
          <w:szCs w:val="28"/>
        </w:rPr>
      </w:pPr>
      <w:r w:rsidRPr="003B3A43">
        <w:rPr>
          <w:sz w:val="28"/>
          <w:szCs w:val="28"/>
        </w:rPr>
        <w:t>Отже, експериментальні заходи, ймовірно, позитивно вплинули на розвиток творчості та уяви в експериментальній групі, де більше дітей досягли високого рівня, а менше залишилося на низькому рівні у порівнянні з контрольною групою.</w:t>
      </w:r>
    </w:p>
    <w:p w14:paraId="72F3D692" w14:textId="77777777" w:rsidR="00F23741" w:rsidRDefault="00F23741" w:rsidP="00F23741">
      <w:pPr>
        <w:pStyle w:val="a6"/>
        <w:spacing w:before="0" w:beforeAutospacing="0" w:after="0" w:afterAutospacing="0" w:line="360" w:lineRule="auto"/>
        <w:ind w:firstLine="709"/>
        <w:jc w:val="both"/>
        <w:rPr>
          <w:sz w:val="28"/>
          <w:szCs w:val="28"/>
        </w:rPr>
      </w:pPr>
      <w:r>
        <w:rPr>
          <w:sz w:val="28"/>
          <w:szCs w:val="28"/>
        </w:rPr>
        <w:lastRenderedPageBreak/>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«Співпраця у групових іграх» представлено у табл. 3.7. та рис. 3.7.</w:t>
      </w:r>
    </w:p>
    <w:p w14:paraId="0F7B95F4"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3.7</w:t>
      </w:r>
    </w:p>
    <w:p w14:paraId="13346F4F" w14:textId="4621DF21"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E20635">
        <w:rPr>
          <w:b/>
          <w:bCs/>
          <w:sz w:val="28"/>
          <w:szCs w:val="28"/>
        </w:rPr>
        <w:br/>
      </w:r>
      <w:r w:rsidRPr="00624951">
        <w:rPr>
          <w:b/>
          <w:bCs/>
          <w:sz w:val="28"/>
          <w:szCs w:val="28"/>
        </w:rPr>
        <w:t>з порушеннями мовлення</w:t>
      </w:r>
      <w:r>
        <w:rPr>
          <w:b/>
          <w:bCs/>
          <w:sz w:val="28"/>
          <w:szCs w:val="28"/>
        </w:rPr>
        <w:t xml:space="preserve"> </w:t>
      </w:r>
      <w:r w:rsidRPr="005573AA">
        <w:rPr>
          <w:b/>
          <w:bCs/>
          <w:sz w:val="28"/>
          <w:szCs w:val="28"/>
        </w:rPr>
        <w:t>за критерієм «Співпраця у групових іграх»</w:t>
      </w:r>
      <w:r w:rsidRPr="00624951">
        <w:rPr>
          <w:b/>
          <w:bCs/>
          <w:sz w:val="28"/>
          <w:szCs w:val="28"/>
        </w:rPr>
        <w:t xml:space="preserve"> </w:t>
      </w:r>
      <w:r w:rsidR="00E20635">
        <w:rPr>
          <w:b/>
          <w:bCs/>
          <w:sz w:val="28"/>
          <w:szCs w:val="28"/>
        </w:rPr>
        <w:br/>
      </w:r>
      <w:r w:rsidRPr="00624951">
        <w:rPr>
          <w:b/>
          <w:bCs/>
          <w:sz w:val="28"/>
          <w:szCs w:val="28"/>
        </w:rPr>
        <w:t xml:space="preserve"> </w:t>
      </w:r>
      <w:r w:rsidRPr="009A36AB">
        <w:rPr>
          <w:b/>
          <w:bCs/>
          <w:sz w:val="28"/>
          <w:szCs w:val="28"/>
        </w:rPr>
        <w:t xml:space="preserve">у контрольній та експериментальній групах </w:t>
      </w:r>
      <w:r w:rsidR="00E2063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71B55D54" w14:textId="77777777" w:rsidTr="00F23741">
        <w:trPr>
          <w:trHeight w:val="423"/>
        </w:trPr>
        <w:tc>
          <w:tcPr>
            <w:tcW w:w="2830" w:type="dxa"/>
            <w:vMerge w:val="restart"/>
            <w:tcBorders>
              <w:tl2br w:val="single" w:sz="4" w:space="0" w:color="auto"/>
            </w:tcBorders>
          </w:tcPr>
          <w:p w14:paraId="5D9EEFFB"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3569588F"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257740C4"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6AFC585F"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6DD7250D"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5409037E" w14:textId="77777777" w:rsidTr="00F23741">
        <w:tc>
          <w:tcPr>
            <w:tcW w:w="2830" w:type="dxa"/>
            <w:vMerge/>
            <w:tcBorders>
              <w:tl2br w:val="single" w:sz="4" w:space="0" w:color="auto"/>
            </w:tcBorders>
          </w:tcPr>
          <w:p w14:paraId="55CA5839"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4EA77486"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092E0F27"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4707EFCF"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1687AB39"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6DC06712"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093F14AE"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157F136E" w14:textId="77777777" w:rsidTr="00F23741">
        <w:tc>
          <w:tcPr>
            <w:tcW w:w="2830" w:type="dxa"/>
          </w:tcPr>
          <w:p w14:paraId="78D7E005"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0CBA2B9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5D25DDA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10B4F4D6"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09216CD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625854CE"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28" w:type="dxa"/>
          </w:tcPr>
          <w:p w14:paraId="71BA5C9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r>
      <w:tr w:rsidR="00F23741" w14:paraId="1805EFAD" w14:textId="77777777" w:rsidTr="00F23741">
        <w:tc>
          <w:tcPr>
            <w:tcW w:w="2830" w:type="dxa"/>
          </w:tcPr>
          <w:p w14:paraId="47191F21"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29CC095C"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34" w:type="dxa"/>
          </w:tcPr>
          <w:p w14:paraId="138FD622"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c>
          <w:tcPr>
            <w:tcW w:w="1134" w:type="dxa"/>
          </w:tcPr>
          <w:p w14:paraId="1016835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4AB846F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1A864BD8"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2D184B1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7BFE237C" w14:textId="77777777" w:rsidR="00F23741" w:rsidRDefault="00F23741" w:rsidP="00051565">
      <w:pPr>
        <w:pStyle w:val="a6"/>
        <w:spacing w:before="0" w:beforeAutospacing="0" w:after="0" w:afterAutospacing="0" w:line="360" w:lineRule="auto"/>
        <w:jc w:val="both"/>
        <w:rPr>
          <w:color w:val="1F497D" w:themeColor="text2"/>
          <w:sz w:val="28"/>
          <w:szCs w:val="28"/>
        </w:rPr>
      </w:pPr>
    </w:p>
    <w:p w14:paraId="5FA43A57"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6E12C4B2" wp14:editId="51C59545">
            <wp:extent cx="4823691" cy="3283528"/>
            <wp:effectExtent l="0" t="0" r="15240" b="12700"/>
            <wp:docPr id="25" name="Діагра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22CF41" w14:textId="02CA2B6F" w:rsidR="00F23741" w:rsidRPr="00BF1A49"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E20635" w:rsidRPr="00BF1A49">
        <w:rPr>
          <w:bCs/>
          <w:sz w:val="28"/>
          <w:szCs w:val="28"/>
        </w:rPr>
        <w:t xml:space="preserve"> </w:t>
      </w:r>
      <w:r w:rsidRPr="00BF1A49">
        <w:rPr>
          <w:bCs/>
          <w:sz w:val="28"/>
          <w:szCs w:val="28"/>
        </w:rPr>
        <w:t xml:space="preserve">3.7. Розподіл рівнів ігрової діяльності дітей середнього дошкільного віку з порушеннями мовлення за критерієм «Співпраця у групових іграх»  у контрольній та експериментальній групах </w:t>
      </w:r>
      <w:r w:rsidR="00E20635" w:rsidRPr="00BF1A49">
        <w:rPr>
          <w:bCs/>
          <w:sz w:val="28"/>
          <w:szCs w:val="28"/>
        </w:rPr>
        <w:br/>
      </w:r>
      <w:r w:rsidRPr="00BF1A49">
        <w:rPr>
          <w:bCs/>
          <w:sz w:val="28"/>
          <w:szCs w:val="28"/>
        </w:rPr>
        <w:t>на контрольному етапі дослідження</w:t>
      </w:r>
    </w:p>
    <w:p w14:paraId="20F0E78A" w14:textId="77777777" w:rsidR="00E20635" w:rsidRDefault="00E20635" w:rsidP="00051565">
      <w:pPr>
        <w:pStyle w:val="a6"/>
        <w:spacing w:before="0" w:beforeAutospacing="0" w:after="0" w:afterAutospacing="0" w:line="360" w:lineRule="auto"/>
        <w:jc w:val="center"/>
        <w:rPr>
          <w:b/>
          <w:bCs/>
          <w:sz w:val="28"/>
          <w:szCs w:val="28"/>
        </w:rPr>
      </w:pPr>
    </w:p>
    <w:p w14:paraId="5475D863" w14:textId="0D43EDFF" w:rsidR="00F23741" w:rsidRPr="003B3A43" w:rsidRDefault="00F23741" w:rsidP="00F23741">
      <w:pPr>
        <w:pStyle w:val="a6"/>
        <w:spacing w:before="0" w:beforeAutospacing="0" w:after="0" w:afterAutospacing="0" w:line="360" w:lineRule="auto"/>
        <w:ind w:firstLine="709"/>
        <w:jc w:val="both"/>
        <w:rPr>
          <w:rFonts w:eastAsiaTheme="minorHAnsi"/>
          <w:sz w:val="28"/>
          <w:szCs w:val="28"/>
          <w:lang w:eastAsia="en-US"/>
        </w:rPr>
      </w:pPr>
      <w:r w:rsidRPr="003B3A43">
        <w:rPr>
          <w:rFonts w:eastAsiaTheme="minorHAnsi"/>
          <w:sz w:val="28"/>
          <w:szCs w:val="28"/>
          <w:lang w:eastAsia="en-US"/>
        </w:rPr>
        <w:t xml:space="preserve">В експериментальній групі більше дітей досягли високого рівня співпраці у групових іграх (27,3%) порівняно з контрольною групою (18,2%), що може </w:t>
      </w:r>
      <w:r w:rsidRPr="003B3A43">
        <w:rPr>
          <w:rFonts w:eastAsiaTheme="minorHAnsi"/>
          <w:sz w:val="28"/>
          <w:szCs w:val="28"/>
          <w:lang w:eastAsia="en-US"/>
        </w:rPr>
        <w:lastRenderedPageBreak/>
        <w:t>свідчити про позитивний вплив експериментальних заходів на розвиток навичок співпраці.</w:t>
      </w:r>
      <w:r w:rsidR="00E20635">
        <w:rPr>
          <w:rFonts w:eastAsiaTheme="minorHAnsi"/>
          <w:sz w:val="28"/>
          <w:szCs w:val="28"/>
          <w:lang w:eastAsia="en-US"/>
        </w:rPr>
        <w:t xml:space="preserve"> Переважаючим рівнем сформованості навички співпрацювати у групових іграх в обох групах є середній рівень (</w:t>
      </w:r>
      <w:r w:rsidR="00E20635" w:rsidRPr="003B3A43">
        <w:rPr>
          <w:rFonts w:eastAsiaTheme="minorHAnsi"/>
          <w:sz w:val="28"/>
          <w:szCs w:val="28"/>
          <w:lang w:eastAsia="en-US"/>
        </w:rPr>
        <w:t>54,5%</w:t>
      </w:r>
      <w:r w:rsidR="00E20635">
        <w:rPr>
          <w:rFonts w:eastAsiaTheme="minorHAnsi"/>
          <w:sz w:val="28"/>
          <w:szCs w:val="28"/>
          <w:lang w:eastAsia="en-US"/>
        </w:rPr>
        <w:t>).</w:t>
      </w:r>
    </w:p>
    <w:p w14:paraId="0C7D159E" w14:textId="77777777" w:rsidR="00F23741" w:rsidRPr="003B3A43" w:rsidRDefault="00F23741" w:rsidP="00F23741">
      <w:pPr>
        <w:pStyle w:val="a6"/>
        <w:spacing w:before="0" w:beforeAutospacing="0" w:after="0" w:afterAutospacing="0" w:line="360" w:lineRule="auto"/>
        <w:ind w:firstLine="709"/>
        <w:jc w:val="both"/>
        <w:rPr>
          <w:rFonts w:eastAsiaTheme="minorHAnsi"/>
          <w:sz w:val="28"/>
          <w:szCs w:val="28"/>
          <w:lang w:eastAsia="en-US"/>
        </w:rPr>
      </w:pPr>
      <w:r w:rsidRPr="003B3A43">
        <w:rPr>
          <w:rFonts w:eastAsiaTheme="minorHAnsi"/>
          <w:sz w:val="28"/>
          <w:szCs w:val="28"/>
          <w:lang w:eastAsia="en-US"/>
        </w:rPr>
        <w:t>У контрольній групі більше дітей на низькому рівні (27,3%) порівняно з експериментальною групою (18,2%), що свідчить про те, що експериментальні заходи могли допомогти знизити кількість дітей із низьким рівнем співпраці.</w:t>
      </w:r>
    </w:p>
    <w:p w14:paraId="35B31595" w14:textId="77777777" w:rsidR="00F23741" w:rsidRDefault="00F23741" w:rsidP="00F23741">
      <w:pPr>
        <w:pStyle w:val="a6"/>
        <w:spacing w:before="0" w:beforeAutospacing="0" w:after="0" w:afterAutospacing="0" w:line="360" w:lineRule="auto"/>
        <w:ind w:firstLine="709"/>
        <w:jc w:val="both"/>
        <w:rPr>
          <w:rFonts w:eastAsiaTheme="minorHAnsi"/>
          <w:sz w:val="28"/>
          <w:szCs w:val="28"/>
          <w:lang w:eastAsia="en-US"/>
        </w:rPr>
      </w:pPr>
      <w:r w:rsidRPr="003B3A43">
        <w:rPr>
          <w:rFonts w:eastAsiaTheme="minorHAnsi"/>
          <w:sz w:val="28"/>
          <w:szCs w:val="28"/>
          <w:lang w:eastAsia="en-US"/>
        </w:rPr>
        <w:t>Отже, результати вказують на те, що експериментальні заходи, ймовірно, сприяли підвищенню рівня співпраці у групових іграх в експериментальній групі, де більше дітей досягли високого рівня і менше залишилися на низькому рівні у порівнянні з контрольною групою.</w:t>
      </w:r>
    </w:p>
    <w:p w14:paraId="324FBE09" w14:textId="5E0B95D9" w:rsidR="00F23741" w:rsidRDefault="00F23741" w:rsidP="00F23741">
      <w:pPr>
        <w:pStyle w:val="a6"/>
        <w:spacing w:before="0" w:beforeAutospacing="0" w:after="0" w:afterAutospacing="0" w:line="360" w:lineRule="auto"/>
        <w:ind w:firstLine="709"/>
        <w:jc w:val="both"/>
        <w:rPr>
          <w:sz w:val="28"/>
          <w:szCs w:val="28"/>
        </w:rPr>
      </w:pPr>
      <w:r>
        <w:rPr>
          <w:sz w:val="28"/>
          <w:szCs w:val="28"/>
        </w:rPr>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w:t>
      </w:r>
      <w:r w:rsidR="00163F6C">
        <w:rPr>
          <w:color w:val="000000"/>
          <w:sz w:val="28"/>
          <w:szCs w:val="28"/>
          <w:shd w:val="clear" w:color="auto" w:fill="FFFFFF"/>
        </w:rPr>
        <w:t>Емоційна стійкість</w:t>
      </w:r>
      <w:r>
        <w:rPr>
          <w:sz w:val="28"/>
          <w:szCs w:val="28"/>
        </w:rPr>
        <w:t>» представлено у табл. 3.8. та рис. 3.8.</w:t>
      </w:r>
    </w:p>
    <w:p w14:paraId="383A2EFE"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3.8</w:t>
      </w:r>
    </w:p>
    <w:p w14:paraId="2B29AA4E" w14:textId="0316BFCB"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E20635">
        <w:rPr>
          <w:b/>
          <w:bCs/>
          <w:sz w:val="28"/>
          <w:szCs w:val="28"/>
        </w:rPr>
        <w:br/>
      </w:r>
      <w:r w:rsidRPr="00624951">
        <w:rPr>
          <w:b/>
          <w:bCs/>
          <w:sz w:val="28"/>
          <w:szCs w:val="28"/>
        </w:rPr>
        <w:t>з порушеннями мовлення</w:t>
      </w:r>
      <w:r w:rsidR="00E20635">
        <w:rPr>
          <w:b/>
          <w:bCs/>
          <w:sz w:val="28"/>
          <w:szCs w:val="28"/>
        </w:rPr>
        <w:t xml:space="preserve"> за критерієм</w:t>
      </w:r>
      <w:r w:rsidRPr="00624951">
        <w:rPr>
          <w:b/>
          <w:bCs/>
          <w:sz w:val="28"/>
          <w:szCs w:val="28"/>
        </w:rPr>
        <w:t xml:space="preserve"> </w:t>
      </w:r>
      <w:r w:rsidRPr="005573AA">
        <w:rPr>
          <w:b/>
          <w:bCs/>
          <w:sz w:val="28"/>
          <w:szCs w:val="28"/>
        </w:rPr>
        <w:t>«</w:t>
      </w:r>
      <w:r w:rsidR="00163F6C" w:rsidRPr="00163F6C">
        <w:rPr>
          <w:b/>
          <w:bCs/>
          <w:sz w:val="28"/>
          <w:szCs w:val="28"/>
        </w:rPr>
        <w:t>Емоційна стійкість</w:t>
      </w:r>
      <w:r w:rsidRPr="005573AA">
        <w:rPr>
          <w:b/>
          <w:bCs/>
          <w:sz w:val="28"/>
          <w:szCs w:val="28"/>
        </w:rPr>
        <w:t>»</w:t>
      </w:r>
      <w:r>
        <w:rPr>
          <w:b/>
          <w:bCs/>
          <w:sz w:val="28"/>
          <w:szCs w:val="28"/>
        </w:rPr>
        <w:t xml:space="preserve"> </w:t>
      </w:r>
      <w:r w:rsidR="00E20635">
        <w:rPr>
          <w:b/>
          <w:bCs/>
          <w:sz w:val="28"/>
          <w:szCs w:val="28"/>
        </w:rPr>
        <w:br/>
      </w:r>
      <w:r w:rsidRPr="009A36AB">
        <w:rPr>
          <w:b/>
          <w:bCs/>
          <w:sz w:val="28"/>
          <w:szCs w:val="28"/>
        </w:rPr>
        <w:t xml:space="preserve">у контрольній та експериментальній групах </w:t>
      </w:r>
      <w:r w:rsidR="00E20635">
        <w:rPr>
          <w:b/>
          <w:bCs/>
          <w:sz w:val="28"/>
          <w:szCs w:val="28"/>
        </w:rPr>
        <w:br/>
      </w:r>
      <w:r w:rsidRPr="009A36AB">
        <w:rPr>
          <w:b/>
          <w:bCs/>
          <w:sz w:val="28"/>
          <w:szCs w:val="28"/>
        </w:rPr>
        <w:t xml:space="preserve">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665EA05C" w14:textId="77777777" w:rsidTr="00F23741">
        <w:trPr>
          <w:trHeight w:val="423"/>
        </w:trPr>
        <w:tc>
          <w:tcPr>
            <w:tcW w:w="2830" w:type="dxa"/>
            <w:vMerge w:val="restart"/>
            <w:tcBorders>
              <w:tl2br w:val="single" w:sz="4" w:space="0" w:color="auto"/>
            </w:tcBorders>
          </w:tcPr>
          <w:p w14:paraId="7877389E"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10C3EDC7"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47859FD1"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6C50FB6D"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9CA7104"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412B9A10" w14:textId="77777777" w:rsidTr="00F23741">
        <w:tc>
          <w:tcPr>
            <w:tcW w:w="2830" w:type="dxa"/>
            <w:vMerge/>
            <w:tcBorders>
              <w:tl2br w:val="single" w:sz="4" w:space="0" w:color="auto"/>
            </w:tcBorders>
          </w:tcPr>
          <w:p w14:paraId="573AD7A4"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076F8FD7"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5DEDD5BD"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082D9B11"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58A281C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6D590495"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0B11B3CE"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0E112C3D" w14:textId="77777777" w:rsidTr="00F23741">
        <w:tc>
          <w:tcPr>
            <w:tcW w:w="2830" w:type="dxa"/>
          </w:tcPr>
          <w:p w14:paraId="40C22271"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72B01F9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69B8DC3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73E412D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0FB400E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0792568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140E9259"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r w:rsidR="00F23741" w14:paraId="29C283B4" w14:textId="77777777" w:rsidTr="00F23741">
        <w:tc>
          <w:tcPr>
            <w:tcW w:w="2830" w:type="dxa"/>
          </w:tcPr>
          <w:p w14:paraId="43DAD3B6"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3CF8C5C2"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34" w:type="dxa"/>
          </w:tcPr>
          <w:p w14:paraId="2EC778BF"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c>
          <w:tcPr>
            <w:tcW w:w="1134" w:type="dxa"/>
          </w:tcPr>
          <w:p w14:paraId="357005FD"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25A2832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668DD9D0"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6AE9E35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26434BD0" w14:textId="77777777" w:rsidR="00F23741" w:rsidRDefault="00F23741" w:rsidP="00F23741">
      <w:pPr>
        <w:pStyle w:val="a6"/>
        <w:spacing w:before="0" w:beforeAutospacing="0" w:after="0" w:afterAutospacing="0" w:line="360" w:lineRule="auto"/>
        <w:ind w:firstLine="709"/>
        <w:jc w:val="center"/>
        <w:rPr>
          <w:b/>
          <w:bCs/>
          <w:sz w:val="28"/>
          <w:szCs w:val="28"/>
        </w:rPr>
      </w:pPr>
    </w:p>
    <w:p w14:paraId="7EC01F9C" w14:textId="2BB3A1AA" w:rsidR="00F23741" w:rsidRDefault="00835882" w:rsidP="00F23741">
      <w:pPr>
        <w:pStyle w:val="a6"/>
        <w:spacing w:before="0" w:beforeAutospacing="0" w:after="0" w:afterAutospacing="0" w:line="360" w:lineRule="auto"/>
        <w:ind w:firstLine="709"/>
        <w:jc w:val="center"/>
        <w:rPr>
          <w:b/>
          <w:bCs/>
          <w:sz w:val="28"/>
          <w:szCs w:val="28"/>
        </w:rPr>
      </w:pPr>
      <w:r w:rsidRPr="0004272F">
        <w:rPr>
          <w:b/>
          <w:bCs/>
          <w:noProof/>
          <w:color w:val="1F497D" w:themeColor="text2"/>
          <w:sz w:val="28"/>
          <w:szCs w:val="28"/>
        </w:rPr>
        <w:lastRenderedPageBreak/>
        <w:drawing>
          <wp:inline distT="0" distB="0" distL="0" distR="0" wp14:anchorId="254DD026" wp14:editId="4140C420">
            <wp:extent cx="5449224" cy="3241964"/>
            <wp:effectExtent l="0" t="0" r="18415" b="15875"/>
            <wp:docPr id="26" name="Діагра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DDB383F" w14:textId="54CFAD9C" w:rsidR="00E20635"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E20635" w:rsidRPr="00BF1A49">
        <w:rPr>
          <w:bCs/>
          <w:sz w:val="28"/>
          <w:szCs w:val="28"/>
        </w:rPr>
        <w:t xml:space="preserve"> </w:t>
      </w:r>
      <w:r w:rsidRPr="00BF1A49">
        <w:rPr>
          <w:bCs/>
          <w:sz w:val="28"/>
          <w:szCs w:val="28"/>
        </w:rPr>
        <w:t xml:space="preserve">3.8. Розподіл рівнів ігрової діяльності дітей середнього дошкільного віку з порушеннями мовлення </w:t>
      </w:r>
      <w:r w:rsidR="00E20635" w:rsidRPr="00BF1A49">
        <w:rPr>
          <w:bCs/>
          <w:sz w:val="28"/>
          <w:szCs w:val="28"/>
        </w:rPr>
        <w:t xml:space="preserve">за критерієм </w:t>
      </w:r>
      <w:r w:rsidRPr="00BF1A49">
        <w:rPr>
          <w:bCs/>
          <w:sz w:val="28"/>
          <w:szCs w:val="28"/>
        </w:rPr>
        <w:t>«</w:t>
      </w:r>
      <w:r w:rsidR="00163F6C" w:rsidRPr="00BF1A49">
        <w:rPr>
          <w:bCs/>
          <w:sz w:val="28"/>
          <w:szCs w:val="28"/>
        </w:rPr>
        <w:t>Емоційна стійкість</w:t>
      </w:r>
      <w:r w:rsidRPr="00BF1A49">
        <w:rPr>
          <w:bCs/>
          <w:sz w:val="28"/>
          <w:szCs w:val="28"/>
        </w:rPr>
        <w:t xml:space="preserve">» </w:t>
      </w:r>
      <w:r w:rsidR="00E20635" w:rsidRPr="00BF1A49">
        <w:rPr>
          <w:bCs/>
          <w:sz w:val="28"/>
          <w:szCs w:val="28"/>
        </w:rPr>
        <w:br/>
      </w:r>
      <w:r w:rsidRPr="00BF1A49">
        <w:rPr>
          <w:bCs/>
          <w:sz w:val="28"/>
          <w:szCs w:val="28"/>
        </w:rPr>
        <w:t xml:space="preserve">у контрольній та експериментальній групах </w:t>
      </w:r>
      <w:r w:rsidR="00E20635" w:rsidRPr="00BF1A49">
        <w:rPr>
          <w:bCs/>
          <w:sz w:val="28"/>
          <w:szCs w:val="28"/>
        </w:rPr>
        <w:br/>
      </w:r>
      <w:r w:rsidRPr="00BF1A49">
        <w:rPr>
          <w:bCs/>
          <w:sz w:val="28"/>
          <w:szCs w:val="28"/>
        </w:rPr>
        <w:t>на контрольному етапі дослідження</w:t>
      </w:r>
    </w:p>
    <w:p w14:paraId="3E441649" w14:textId="77777777" w:rsidR="00BF1A49" w:rsidRPr="00BF1A49" w:rsidRDefault="00BF1A49" w:rsidP="00BF1A49">
      <w:pPr>
        <w:pStyle w:val="a6"/>
        <w:spacing w:before="0" w:beforeAutospacing="0" w:after="0" w:afterAutospacing="0" w:line="276" w:lineRule="auto"/>
        <w:jc w:val="center"/>
        <w:rPr>
          <w:bCs/>
          <w:sz w:val="28"/>
          <w:szCs w:val="28"/>
        </w:rPr>
      </w:pPr>
    </w:p>
    <w:p w14:paraId="16FAEF81" w14:textId="77777777" w:rsidR="00F23741" w:rsidRPr="0013486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t>В експериментальній групі більше дітей досягли високого рівня емоційної стійкості (27,3%), порівняно з контрольною групою (18,2%), що свідчить про позитивний вплив експериментальних заходів на розвиток емоційної стійкості.</w:t>
      </w:r>
    </w:p>
    <w:p w14:paraId="33C2E980" w14:textId="77777777" w:rsidR="00F23741" w:rsidRPr="0013486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t>У обох групах більшість дітей перебувають на середньому рівні емоційної стійкості (63,6% у контрольній та 54,5% в експериментальній групах), що є найбільш поширеним рівнем у кожній групі.</w:t>
      </w:r>
    </w:p>
    <w:p w14:paraId="5784B1D5" w14:textId="77777777" w:rsidR="00F23741" w:rsidRPr="0013486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t>У обох групах однакова кількість дітей (2 дитини, або 18,2%) має низький рівень емоційної стійкості, що свідчить про стабільність цього показника в обох групах на контрольному етапі.</w:t>
      </w:r>
    </w:p>
    <w:p w14:paraId="50B24AE3" w14:textId="4E7003AE" w:rsidR="00F23741" w:rsidRDefault="00E20635" w:rsidP="00F23741">
      <w:pPr>
        <w:pStyle w:val="a6"/>
        <w:spacing w:before="0" w:beforeAutospacing="0" w:after="0" w:afterAutospacing="0" w:line="360" w:lineRule="auto"/>
        <w:ind w:firstLine="709"/>
        <w:contextualSpacing/>
        <w:jc w:val="both"/>
        <w:rPr>
          <w:rFonts w:eastAsiaTheme="minorHAnsi"/>
          <w:sz w:val="28"/>
          <w:szCs w:val="28"/>
          <w:lang w:eastAsia="en-US"/>
        </w:rPr>
      </w:pPr>
      <w:r>
        <w:rPr>
          <w:rFonts w:eastAsiaTheme="minorHAnsi"/>
          <w:sz w:val="28"/>
          <w:szCs w:val="28"/>
          <w:lang w:eastAsia="en-US"/>
        </w:rPr>
        <w:t>Отже</w:t>
      </w:r>
      <w:r w:rsidR="00F23741" w:rsidRPr="00134863">
        <w:rPr>
          <w:rFonts w:eastAsiaTheme="minorHAnsi"/>
          <w:sz w:val="28"/>
          <w:szCs w:val="28"/>
          <w:lang w:eastAsia="en-US"/>
        </w:rPr>
        <w:t>, експериментальні заходи, ймовірно, сприяли покращенню рівня емоційної стійкості в експериментальній групі, де більше дітей досягли високого рівня, а кількість дітей на низькому рівні залишилась незмінною в порівнянні з контрольною групою.</w:t>
      </w:r>
    </w:p>
    <w:p w14:paraId="18A72C85" w14:textId="123D31F5" w:rsidR="00F23741" w:rsidRDefault="00F23741" w:rsidP="00F23741">
      <w:pPr>
        <w:pStyle w:val="a6"/>
        <w:spacing w:before="0" w:beforeAutospacing="0" w:after="0" w:afterAutospacing="0" w:line="360" w:lineRule="auto"/>
        <w:ind w:firstLine="709"/>
        <w:contextualSpacing/>
        <w:jc w:val="both"/>
        <w:rPr>
          <w:sz w:val="28"/>
          <w:szCs w:val="28"/>
        </w:rPr>
      </w:pPr>
      <w:r>
        <w:rPr>
          <w:sz w:val="28"/>
          <w:szCs w:val="28"/>
        </w:rPr>
        <w:lastRenderedPageBreak/>
        <w:t xml:space="preserve">Узагальнені кількісні дані рівня </w:t>
      </w:r>
      <w:r w:rsidRPr="009A36AB">
        <w:rPr>
          <w:sz w:val="28"/>
          <w:szCs w:val="28"/>
        </w:rPr>
        <w:t xml:space="preserve">сформованості </w:t>
      </w:r>
      <w:r w:rsidRPr="00624951">
        <w:rPr>
          <w:sz w:val="28"/>
          <w:szCs w:val="28"/>
        </w:rPr>
        <w:t xml:space="preserve">ігрової діяльності дітей середнього дошкільного віку з порушеннями мовлення </w:t>
      </w:r>
      <w:r>
        <w:rPr>
          <w:sz w:val="28"/>
          <w:szCs w:val="28"/>
        </w:rPr>
        <w:t>за критерієм «Мотивація до гри» представлено у табл. 3.9. та рис. 3.9</w:t>
      </w:r>
    </w:p>
    <w:p w14:paraId="6063B29F" w14:textId="77777777" w:rsidR="00F23741" w:rsidRPr="009A36AB" w:rsidRDefault="00F23741" w:rsidP="00F23741">
      <w:pPr>
        <w:pStyle w:val="a6"/>
        <w:spacing w:before="0" w:beforeAutospacing="0" w:after="0" w:afterAutospacing="0" w:line="360" w:lineRule="auto"/>
        <w:ind w:firstLine="709"/>
        <w:jc w:val="right"/>
        <w:rPr>
          <w:i/>
          <w:iCs/>
          <w:sz w:val="28"/>
          <w:szCs w:val="28"/>
        </w:rPr>
      </w:pPr>
      <w:r w:rsidRPr="009A36AB">
        <w:rPr>
          <w:i/>
          <w:iCs/>
          <w:sz w:val="28"/>
          <w:szCs w:val="28"/>
        </w:rPr>
        <w:t xml:space="preserve">Таблиця </w:t>
      </w:r>
      <w:r>
        <w:rPr>
          <w:i/>
          <w:iCs/>
          <w:sz w:val="28"/>
          <w:szCs w:val="28"/>
        </w:rPr>
        <w:t>3.9</w:t>
      </w:r>
    </w:p>
    <w:p w14:paraId="6BC86277" w14:textId="5D11E9C0" w:rsidR="00F23741" w:rsidRDefault="00F23741" w:rsidP="00F23741">
      <w:pPr>
        <w:pStyle w:val="a6"/>
        <w:spacing w:before="0" w:beforeAutospacing="0" w:after="0" w:afterAutospacing="0" w:line="360" w:lineRule="auto"/>
        <w:ind w:firstLine="709"/>
        <w:jc w:val="center"/>
        <w:rPr>
          <w:b/>
          <w:bCs/>
          <w:sz w:val="28"/>
          <w:szCs w:val="28"/>
        </w:rPr>
      </w:pPr>
      <w:r w:rsidRPr="009A36AB">
        <w:rPr>
          <w:b/>
          <w:bCs/>
          <w:sz w:val="28"/>
          <w:szCs w:val="28"/>
        </w:rPr>
        <w:t xml:space="preserve">Рівні </w:t>
      </w:r>
      <w:r w:rsidRPr="00624951">
        <w:rPr>
          <w:b/>
          <w:bCs/>
          <w:sz w:val="28"/>
          <w:szCs w:val="28"/>
        </w:rPr>
        <w:t xml:space="preserve">ігрової діяльності дітей середнього дошкільного віку </w:t>
      </w:r>
      <w:r w:rsidR="00E20635">
        <w:rPr>
          <w:b/>
          <w:bCs/>
          <w:sz w:val="28"/>
          <w:szCs w:val="28"/>
        </w:rPr>
        <w:br/>
      </w:r>
      <w:r w:rsidRPr="00624951">
        <w:rPr>
          <w:b/>
          <w:bCs/>
          <w:sz w:val="28"/>
          <w:szCs w:val="28"/>
        </w:rPr>
        <w:t xml:space="preserve">з порушеннями мовлення </w:t>
      </w:r>
      <w:r w:rsidRPr="005573AA">
        <w:rPr>
          <w:b/>
          <w:bCs/>
          <w:sz w:val="28"/>
          <w:szCs w:val="28"/>
        </w:rPr>
        <w:t>за критерієм «Мотивація до гри»</w:t>
      </w:r>
      <w:r>
        <w:rPr>
          <w:b/>
          <w:bCs/>
          <w:sz w:val="28"/>
          <w:szCs w:val="28"/>
        </w:rPr>
        <w:t xml:space="preserve"> </w:t>
      </w:r>
      <w:r w:rsidRPr="009A36AB">
        <w:rPr>
          <w:b/>
          <w:bCs/>
          <w:sz w:val="28"/>
          <w:szCs w:val="28"/>
        </w:rPr>
        <w:t xml:space="preserve">у контрольній та експериментальній групах на </w:t>
      </w:r>
      <w:r>
        <w:rPr>
          <w:b/>
          <w:bCs/>
          <w:sz w:val="28"/>
          <w:szCs w:val="28"/>
        </w:rPr>
        <w:t>контрольному</w:t>
      </w:r>
      <w:r w:rsidRPr="009A36AB">
        <w:rPr>
          <w:b/>
          <w:bCs/>
          <w:sz w:val="28"/>
          <w:szCs w:val="28"/>
        </w:rPr>
        <w:t xml:space="preserve"> етапі дослідження</w:t>
      </w:r>
    </w:p>
    <w:tbl>
      <w:tblPr>
        <w:tblStyle w:val="a5"/>
        <w:tblW w:w="0" w:type="auto"/>
        <w:tblLook w:val="04A0" w:firstRow="1" w:lastRow="0" w:firstColumn="1" w:lastColumn="0" w:noHBand="0" w:noVBand="1"/>
      </w:tblPr>
      <w:tblGrid>
        <w:gridCol w:w="2830"/>
        <w:gridCol w:w="1134"/>
        <w:gridCol w:w="1134"/>
        <w:gridCol w:w="1134"/>
        <w:gridCol w:w="1134"/>
        <w:gridCol w:w="1134"/>
        <w:gridCol w:w="1128"/>
      </w:tblGrid>
      <w:tr w:rsidR="00F23741" w14:paraId="112E5235" w14:textId="77777777" w:rsidTr="00F23741">
        <w:trPr>
          <w:trHeight w:val="423"/>
        </w:trPr>
        <w:tc>
          <w:tcPr>
            <w:tcW w:w="2830" w:type="dxa"/>
            <w:vMerge w:val="restart"/>
            <w:tcBorders>
              <w:tl2br w:val="single" w:sz="4" w:space="0" w:color="auto"/>
            </w:tcBorders>
          </w:tcPr>
          <w:p w14:paraId="01764DDE" w14:textId="77777777" w:rsidR="00F23741" w:rsidRPr="0043368A" w:rsidRDefault="00F23741" w:rsidP="00F23741">
            <w:pPr>
              <w:pStyle w:val="a6"/>
              <w:spacing w:before="0" w:beforeAutospacing="0" w:after="0" w:afterAutospacing="0" w:line="360" w:lineRule="auto"/>
              <w:ind w:left="1980"/>
              <w:rPr>
                <w:sz w:val="28"/>
                <w:szCs w:val="28"/>
              </w:rPr>
            </w:pPr>
            <w:r w:rsidRPr="0043368A">
              <w:rPr>
                <w:sz w:val="28"/>
                <w:szCs w:val="28"/>
              </w:rPr>
              <w:t>Рівні</w:t>
            </w:r>
          </w:p>
          <w:p w14:paraId="32960103"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Група</w:t>
            </w:r>
          </w:p>
        </w:tc>
        <w:tc>
          <w:tcPr>
            <w:tcW w:w="2268" w:type="dxa"/>
            <w:gridSpan w:val="2"/>
          </w:tcPr>
          <w:p w14:paraId="3FB18EE2"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Високий</w:t>
            </w:r>
          </w:p>
        </w:tc>
        <w:tc>
          <w:tcPr>
            <w:tcW w:w="2268" w:type="dxa"/>
            <w:gridSpan w:val="2"/>
          </w:tcPr>
          <w:p w14:paraId="19C33B53"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Середній</w:t>
            </w:r>
          </w:p>
        </w:tc>
        <w:tc>
          <w:tcPr>
            <w:tcW w:w="2262" w:type="dxa"/>
            <w:gridSpan w:val="2"/>
          </w:tcPr>
          <w:p w14:paraId="71C79865"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Низький</w:t>
            </w:r>
          </w:p>
        </w:tc>
      </w:tr>
      <w:tr w:rsidR="00F23741" w14:paraId="6E7D728F" w14:textId="77777777" w:rsidTr="00F23741">
        <w:tc>
          <w:tcPr>
            <w:tcW w:w="2830" w:type="dxa"/>
            <w:vMerge/>
            <w:tcBorders>
              <w:tl2br w:val="single" w:sz="4" w:space="0" w:color="auto"/>
            </w:tcBorders>
          </w:tcPr>
          <w:p w14:paraId="391463F1" w14:textId="77777777" w:rsidR="00F23741" w:rsidRPr="0043368A" w:rsidRDefault="00F23741" w:rsidP="00F23741">
            <w:pPr>
              <w:pStyle w:val="a6"/>
              <w:spacing w:before="0" w:beforeAutospacing="0" w:after="0" w:afterAutospacing="0" w:line="360" w:lineRule="auto"/>
              <w:ind w:left="360"/>
              <w:rPr>
                <w:sz w:val="28"/>
                <w:szCs w:val="28"/>
              </w:rPr>
            </w:pPr>
          </w:p>
        </w:tc>
        <w:tc>
          <w:tcPr>
            <w:tcW w:w="1134" w:type="dxa"/>
          </w:tcPr>
          <w:p w14:paraId="5E4AE03A"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988FC70"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1749600F"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34" w:type="dxa"/>
          </w:tcPr>
          <w:p w14:paraId="74F6CD3A"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c>
          <w:tcPr>
            <w:tcW w:w="1134" w:type="dxa"/>
          </w:tcPr>
          <w:p w14:paraId="3B2C2999"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Дітей</w:t>
            </w:r>
          </w:p>
        </w:tc>
        <w:tc>
          <w:tcPr>
            <w:tcW w:w="1128" w:type="dxa"/>
          </w:tcPr>
          <w:p w14:paraId="2844B26B" w14:textId="77777777" w:rsidR="00F23741" w:rsidRPr="0043368A" w:rsidRDefault="00F23741" w:rsidP="00F23741">
            <w:pPr>
              <w:pStyle w:val="a6"/>
              <w:spacing w:before="0" w:beforeAutospacing="0" w:after="0" w:afterAutospacing="0" w:line="360" w:lineRule="auto"/>
              <w:ind w:left="360"/>
              <w:jc w:val="center"/>
              <w:rPr>
                <w:sz w:val="28"/>
                <w:szCs w:val="28"/>
              </w:rPr>
            </w:pPr>
            <w:r w:rsidRPr="0043368A">
              <w:rPr>
                <w:sz w:val="28"/>
                <w:szCs w:val="28"/>
              </w:rPr>
              <w:t>%</w:t>
            </w:r>
          </w:p>
        </w:tc>
      </w:tr>
      <w:tr w:rsidR="00F23741" w14:paraId="136F4B9A" w14:textId="77777777" w:rsidTr="00F23741">
        <w:tc>
          <w:tcPr>
            <w:tcW w:w="2830" w:type="dxa"/>
          </w:tcPr>
          <w:p w14:paraId="5DA0C0EC"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Контрольна</w:t>
            </w:r>
          </w:p>
        </w:tc>
        <w:tc>
          <w:tcPr>
            <w:tcW w:w="1134" w:type="dxa"/>
          </w:tcPr>
          <w:p w14:paraId="7B160A01"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178AB44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3F32376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w:t>
            </w:r>
          </w:p>
        </w:tc>
        <w:tc>
          <w:tcPr>
            <w:tcW w:w="1134" w:type="dxa"/>
          </w:tcPr>
          <w:p w14:paraId="0483FB5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54,5</w:t>
            </w:r>
          </w:p>
        </w:tc>
        <w:tc>
          <w:tcPr>
            <w:tcW w:w="1134" w:type="dxa"/>
          </w:tcPr>
          <w:p w14:paraId="564E877B"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3</w:t>
            </w:r>
          </w:p>
        </w:tc>
        <w:tc>
          <w:tcPr>
            <w:tcW w:w="1128" w:type="dxa"/>
          </w:tcPr>
          <w:p w14:paraId="1DB06715"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27,3</w:t>
            </w:r>
          </w:p>
        </w:tc>
      </w:tr>
      <w:tr w:rsidR="00F23741" w14:paraId="5BB7D8EA" w14:textId="77777777" w:rsidTr="00F23741">
        <w:tc>
          <w:tcPr>
            <w:tcW w:w="2830" w:type="dxa"/>
          </w:tcPr>
          <w:p w14:paraId="2FB4048D" w14:textId="77777777" w:rsidR="00F23741" w:rsidRPr="0043368A" w:rsidRDefault="00F23741" w:rsidP="00F23741">
            <w:pPr>
              <w:pStyle w:val="a6"/>
              <w:spacing w:before="0" w:beforeAutospacing="0" w:after="0" w:afterAutospacing="0" w:line="360" w:lineRule="auto"/>
              <w:ind w:left="360"/>
              <w:rPr>
                <w:sz w:val="28"/>
                <w:szCs w:val="28"/>
              </w:rPr>
            </w:pPr>
            <w:r w:rsidRPr="0043368A">
              <w:rPr>
                <w:sz w:val="28"/>
                <w:szCs w:val="28"/>
              </w:rPr>
              <w:t>Експериментальна</w:t>
            </w:r>
          </w:p>
        </w:tc>
        <w:tc>
          <w:tcPr>
            <w:tcW w:w="1134" w:type="dxa"/>
          </w:tcPr>
          <w:p w14:paraId="281F522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34" w:type="dxa"/>
          </w:tcPr>
          <w:p w14:paraId="549EFC67"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c>
          <w:tcPr>
            <w:tcW w:w="1134" w:type="dxa"/>
          </w:tcPr>
          <w:p w14:paraId="7245E6A3"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7</w:t>
            </w:r>
          </w:p>
        </w:tc>
        <w:tc>
          <w:tcPr>
            <w:tcW w:w="1134" w:type="dxa"/>
          </w:tcPr>
          <w:p w14:paraId="7EADF8A4"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63,6</w:t>
            </w:r>
          </w:p>
        </w:tc>
        <w:tc>
          <w:tcPr>
            <w:tcW w:w="1134" w:type="dxa"/>
          </w:tcPr>
          <w:p w14:paraId="7328AE7A"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2</w:t>
            </w:r>
          </w:p>
        </w:tc>
        <w:tc>
          <w:tcPr>
            <w:tcW w:w="1128" w:type="dxa"/>
          </w:tcPr>
          <w:p w14:paraId="7ABA64BE" w14:textId="77777777" w:rsidR="00F23741" w:rsidRPr="0043368A" w:rsidRDefault="00F23741" w:rsidP="00F23741">
            <w:pPr>
              <w:pStyle w:val="a6"/>
              <w:spacing w:before="0" w:beforeAutospacing="0" w:after="0" w:afterAutospacing="0" w:line="360" w:lineRule="auto"/>
              <w:ind w:left="360"/>
              <w:rPr>
                <w:sz w:val="28"/>
                <w:szCs w:val="28"/>
              </w:rPr>
            </w:pPr>
            <w:r>
              <w:rPr>
                <w:sz w:val="28"/>
                <w:szCs w:val="28"/>
              </w:rPr>
              <w:t>18,2</w:t>
            </w:r>
          </w:p>
        </w:tc>
      </w:tr>
    </w:tbl>
    <w:p w14:paraId="08AED742" w14:textId="77777777" w:rsidR="00F23741" w:rsidRDefault="00F23741" w:rsidP="00E80A1B">
      <w:pPr>
        <w:pStyle w:val="a6"/>
        <w:spacing w:before="0" w:beforeAutospacing="0" w:after="0" w:afterAutospacing="0" w:line="360" w:lineRule="auto"/>
        <w:jc w:val="both"/>
        <w:rPr>
          <w:color w:val="1F497D" w:themeColor="text2"/>
          <w:sz w:val="28"/>
          <w:szCs w:val="28"/>
        </w:rPr>
      </w:pPr>
    </w:p>
    <w:p w14:paraId="3684BEE4" w14:textId="77777777" w:rsidR="00F23741" w:rsidRPr="0077443C" w:rsidRDefault="00F23741" w:rsidP="00F23741">
      <w:pPr>
        <w:pStyle w:val="a6"/>
        <w:spacing w:before="0" w:beforeAutospacing="0" w:after="0" w:afterAutospacing="0" w:line="360" w:lineRule="auto"/>
        <w:jc w:val="center"/>
        <w:rPr>
          <w:color w:val="1F497D" w:themeColor="text2"/>
          <w:sz w:val="28"/>
          <w:szCs w:val="28"/>
        </w:rPr>
      </w:pPr>
      <w:r w:rsidRPr="0004272F">
        <w:rPr>
          <w:b/>
          <w:bCs/>
          <w:noProof/>
          <w:color w:val="1F497D" w:themeColor="text2"/>
          <w:sz w:val="28"/>
          <w:szCs w:val="28"/>
        </w:rPr>
        <w:drawing>
          <wp:inline distT="0" distB="0" distL="0" distR="0" wp14:anchorId="232445BB" wp14:editId="69F691E0">
            <wp:extent cx="4960735" cy="3318164"/>
            <wp:effectExtent l="0" t="0" r="11430" b="15875"/>
            <wp:docPr id="27" name="Діагра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118DA1" w14:textId="0DEFF761" w:rsidR="00E20635" w:rsidRDefault="00F23741" w:rsidP="00BF1A49">
      <w:pPr>
        <w:pStyle w:val="a6"/>
        <w:spacing w:before="0" w:beforeAutospacing="0" w:after="0" w:afterAutospacing="0" w:line="276" w:lineRule="auto"/>
        <w:jc w:val="center"/>
        <w:rPr>
          <w:bCs/>
          <w:sz w:val="28"/>
          <w:szCs w:val="28"/>
        </w:rPr>
      </w:pPr>
      <w:r w:rsidRPr="00BF1A49">
        <w:rPr>
          <w:bCs/>
          <w:sz w:val="28"/>
          <w:szCs w:val="28"/>
        </w:rPr>
        <w:t>Рис.</w:t>
      </w:r>
      <w:r w:rsidR="00E20635" w:rsidRPr="00BF1A49">
        <w:rPr>
          <w:bCs/>
          <w:sz w:val="28"/>
          <w:szCs w:val="28"/>
        </w:rPr>
        <w:t xml:space="preserve"> </w:t>
      </w:r>
      <w:r w:rsidRPr="00BF1A49">
        <w:rPr>
          <w:bCs/>
          <w:sz w:val="28"/>
          <w:szCs w:val="28"/>
        </w:rPr>
        <w:t xml:space="preserve">3.9. Розподіл рівнів ігрової діяльності дітей середнього дошкільного віку з порушеннями мовлення за критерієм «Мотивація до гри» </w:t>
      </w:r>
      <w:r w:rsidR="00E20635" w:rsidRPr="00BF1A49">
        <w:rPr>
          <w:bCs/>
          <w:sz w:val="28"/>
          <w:szCs w:val="28"/>
        </w:rPr>
        <w:br/>
      </w:r>
      <w:r w:rsidRPr="00BF1A49">
        <w:rPr>
          <w:bCs/>
          <w:sz w:val="28"/>
          <w:szCs w:val="28"/>
        </w:rPr>
        <w:t xml:space="preserve">у контрольній та експериментальній групах </w:t>
      </w:r>
      <w:r w:rsidR="00E20635" w:rsidRPr="00BF1A49">
        <w:rPr>
          <w:bCs/>
          <w:sz w:val="28"/>
          <w:szCs w:val="28"/>
        </w:rPr>
        <w:br/>
      </w:r>
      <w:r w:rsidRPr="00BF1A49">
        <w:rPr>
          <w:bCs/>
          <w:sz w:val="28"/>
          <w:szCs w:val="28"/>
        </w:rPr>
        <w:t>на контрольному етапі дослідження</w:t>
      </w:r>
      <w:bookmarkEnd w:id="10"/>
    </w:p>
    <w:p w14:paraId="49F20CD8" w14:textId="77777777" w:rsidR="00BF1A49" w:rsidRPr="00BF1A49" w:rsidRDefault="00BF1A49" w:rsidP="00BF1A49">
      <w:pPr>
        <w:pStyle w:val="a6"/>
        <w:spacing w:before="0" w:beforeAutospacing="0" w:after="0" w:afterAutospacing="0" w:line="276" w:lineRule="auto"/>
        <w:jc w:val="center"/>
        <w:rPr>
          <w:bCs/>
          <w:sz w:val="28"/>
          <w:szCs w:val="28"/>
        </w:rPr>
      </w:pPr>
    </w:p>
    <w:p w14:paraId="3B475987" w14:textId="77777777" w:rsidR="00F23741" w:rsidRPr="0013486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t>В обох групах однакова кількість дітей має високий рівень мотивації до гри (18,2% в кожній групі).</w:t>
      </w:r>
    </w:p>
    <w:p w14:paraId="7A69BCDC" w14:textId="6A8FADD5" w:rsidR="00F23741" w:rsidRPr="00134863"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lastRenderedPageBreak/>
        <w:t>В експериментальній групі більше дітей знаходяться на середньому</w:t>
      </w:r>
      <w:r w:rsidR="00E20635">
        <w:rPr>
          <w:rFonts w:eastAsiaTheme="minorHAnsi"/>
          <w:sz w:val="28"/>
          <w:szCs w:val="28"/>
          <w:lang w:eastAsia="en-US"/>
        </w:rPr>
        <w:t xml:space="preserve"> рівні мотивації до гри (63,6%)</w:t>
      </w:r>
      <w:r w:rsidRPr="00134863">
        <w:rPr>
          <w:rFonts w:eastAsiaTheme="minorHAnsi"/>
          <w:sz w:val="28"/>
          <w:szCs w:val="28"/>
          <w:lang w:eastAsia="en-US"/>
        </w:rPr>
        <w:t xml:space="preserve"> порівняно з контрольною групою (54,5%).</w:t>
      </w:r>
      <w:r w:rsidR="00E20635">
        <w:rPr>
          <w:rFonts w:eastAsiaTheme="minorHAnsi"/>
          <w:sz w:val="28"/>
          <w:szCs w:val="28"/>
          <w:lang w:eastAsia="en-US"/>
        </w:rPr>
        <w:t xml:space="preserve"> </w:t>
      </w:r>
      <w:r w:rsidRPr="00134863">
        <w:rPr>
          <w:rFonts w:eastAsiaTheme="minorHAnsi"/>
          <w:sz w:val="28"/>
          <w:szCs w:val="28"/>
          <w:lang w:eastAsia="en-US"/>
        </w:rPr>
        <w:t>У контрольній групі більше дітей з низьким рівнем мотивації до гри (27,3%), ніж в експериментальній групі (18,2%).</w:t>
      </w:r>
    </w:p>
    <w:p w14:paraId="457F4F37" w14:textId="77777777" w:rsidR="00F23741" w:rsidRDefault="00F23741" w:rsidP="00F23741">
      <w:pPr>
        <w:pStyle w:val="a6"/>
        <w:spacing w:before="0" w:beforeAutospacing="0" w:after="0" w:afterAutospacing="0" w:line="360" w:lineRule="auto"/>
        <w:ind w:firstLine="709"/>
        <w:contextualSpacing/>
        <w:jc w:val="both"/>
        <w:rPr>
          <w:rFonts w:eastAsiaTheme="minorHAnsi"/>
          <w:sz w:val="28"/>
          <w:szCs w:val="28"/>
          <w:lang w:eastAsia="en-US"/>
        </w:rPr>
      </w:pPr>
      <w:r w:rsidRPr="00134863">
        <w:rPr>
          <w:rFonts w:eastAsiaTheme="minorHAnsi"/>
          <w:sz w:val="28"/>
          <w:szCs w:val="28"/>
          <w:lang w:eastAsia="en-US"/>
        </w:rPr>
        <w:t>Отже, експериментальні заходи, ймовірно, сприяли покращенню мотивації до гри в експериментальній групі, де більше дітей досягли середнього рівня мотивації, а кількість дітей з низьким рівнем мотивації зменшилася порівняно з контрольною групою.</w:t>
      </w:r>
    </w:p>
    <w:p w14:paraId="400EBE3B" w14:textId="25E85F07" w:rsidR="00F23741" w:rsidRDefault="00E20635" w:rsidP="00F23741">
      <w:pPr>
        <w:pStyle w:val="a6"/>
        <w:spacing w:before="0" w:beforeAutospacing="0" w:after="0" w:afterAutospacing="0" w:line="360" w:lineRule="auto"/>
        <w:ind w:firstLine="709"/>
        <w:jc w:val="both"/>
        <w:rPr>
          <w:sz w:val="28"/>
          <w:szCs w:val="28"/>
        </w:rPr>
      </w:pPr>
      <w:r>
        <w:rPr>
          <w:sz w:val="28"/>
          <w:szCs w:val="28"/>
        </w:rPr>
        <w:t>Нижче наводимо п</w:t>
      </w:r>
      <w:r w:rsidR="00F23741">
        <w:rPr>
          <w:sz w:val="28"/>
          <w:szCs w:val="28"/>
        </w:rPr>
        <w:t>орівняльний аналіз рівнів</w:t>
      </w:r>
      <w:r>
        <w:rPr>
          <w:sz w:val="28"/>
          <w:szCs w:val="28"/>
        </w:rPr>
        <w:t xml:space="preserve"> сформованості</w:t>
      </w:r>
      <w:r w:rsidR="00F23741">
        <w:rPr>
          <w:sz w:val="28"/>
          <w:szCs w:val="28"/>
        </w:rPr>
        <w:t xml:space="preserve"> ігрової діяльності у</w:t>
      </w:r>
      <w:r w:rsidR="00F23741" w:rsidRPr="002029A7">
        <w:rPr>
          <w:sz w:val="28"/>
          <w:szCs w:val="28"/>
        </w:rPr>
        <w:t xml:space="preserve"> </w:t>
      </w:r>
      <w:r>
        <w:rPr>
          <w:sz w:val="28"/>
          <w:szCs w:val="28"/>
        </w:rPr>
        <w:t xml:space="preserve">дітей </w:t>
      </w:r>
      <w:r w:rsidR="00F23741" w:rsidRPr="0098251E">
        <w:rPr>
          <w:sz w:val="28"/>
          <w:szCs w:val="28"/>
        </w:rPr>
        <w:t xml:space="preserve">середнього дошкільного віку з порушеннями мовлення </w:t>
      </w:r>
      <w:r w:rsidR="00F23741">
        <w:rPr>
          <w:sz w:val="28"/>
          <w:szCs w:val="28"/>
        </w:rPr>
        <w:t xml:space="preserve">на </w:t>
      </w:r>
      <w:proofErr w:type="spellStart"/>
      <w:r w:rsidR="00F23741">
        <w:rPr>
          <w:sz w:val="28"/>
          <w:szCs w:val="28"/>
        </w:rPr>
        <w:t>констатувальному</w:t>
      </w:r>
      <w:proofErr w:type="spellEnd"/>
      <w:r w:rsidR="00F23741">
        <w:rPr>
          <w:sz w:val="28"/>
          <w:szCs w:val="28"/>
        </w:rPr>
        <w:t xml:space="preserve"> та контрольних етапах дослідження (табл. 3.10 та 3.11.).</w:t>
      </w:r>
    </w:p>
    <w:p w14:paraId="10A4C1B1" w14:textId="77777777" w:rsidR="00F23741" w:rsidRPr="009A36AB" w:rsidRDefault="00F23741" w:rsidP="00F23741">
      <w:pPr>
        <w:pStyle w:val="a6"/>
        <w:spacing w:before="0" w:beforeAutospacing="0" w:after="0" w:afterAutospacing="0" w:line="360" w:lineRule="auto"/>
        <w:ind w:left="360"/>
        <w:jc w:val="right"/>
        <w:rPr>
          <w:i/>
          <w:iCs/>
          <w:sz w:val="28"/>
          <w:szCs w:val="28"/>
        </w:rPr>
      </w:pPr>
      <w:r w:rsidRPr="009A36AB">
        <w:rPr>
          <w:i/>
          <w:iCs/>
          <w:sz w:val="28"/>
          <w:szCs w:val="28"/>
        </w:rPr>
        <w:t xml:space="preserve">Таблиця </w:t>
      </w:r>
      <w:r>
        <w:rPr>
          <w:i/>
          <w:iCs/>
          <w:sz w:val="28"/>
          <w:szCs w:val="28"/>
        </w:rPr>
        <w:t>3</w:t>
      </w:r>
      <w:r w:rsidRPr="009A36AB">
        <w:rPr>
          <w:i/>
          <w:iCs/>
          <w:sz w:val="28"/>
          <w:szCs w:val="28"/>
        </w:rPr>
        <w:t>.</w:t>
      </w:r>
      <w:r>
        <w:rPr>
          <w:i/>
          <w:iCs/>
          <w:sz w:val="28"/>
          <w:szCs w:val="28"/>
        </w:rPr>
        <w:t>10</w:t>
      </w:r>
    </w:p>
    <w:p w14:paraId="1BA75821" w14:textId="094320C7" w:rsidR="00F23741" w:rsidRDefault="006D2AAF" w:rsidP="00F23741">
      <w:pPr>
        <w:pStyle w:val="a6"/>
        <w:spacing w:before="0" w:beforeAutospacing="0" w:after="0" w:afterAutospacing="0" w:line="360" w:lineRule="auto"/>
        <w:ind w:left="360"/>
        <w:jc w:val="center"/>
        <w:rPr>
          <w:b/>
          <w:bCs/>
          <w:sz w:val="28"/>
          <w:szCs w:val="28"/>
        </w:rPr>
      </w:pPr>
      <w:r>
        <w:rPr>
          <w:b/>
          <w:bCs/>
          <w:sz w:val="28"/>
          <w:szCs w:val="28"/>
        </w:rPr>
        <w:t>Узагальнені</w:t>
      </w:r>
      <w:r w:rsidR="00EB5791">
        <w:rPr>
          <w:b/>
          <w:bCs/>
          <w:sz w:val="28"/>
          <w:szCs w:val="28"/>
        </w:rPr>
        <w:t xml:space="preserve"> </w:t>
      </w:r>
      <w:r w:rsidR="00F23741">
        <w:rPr>
          <w:b/>
          <w:bCs/>
          <w:sz w:val="28"/>
          <w:szCs w:val="28"/>
        </w:rPr>
        <w:t>результати р</w:t>
      </w:r>
      <w:r w:rsidR="00F23741" w:rsidRPr="009A36AB">
        <w:rPr>
          <w:b/>
          <w:bCs/>
          <w:sz w:val="28"/>
          <w:szCs w:val="28"/>
        </w:rPr>
        <w:t>івн</w:t>
      </w:r>
      <w:r w:rsidR="003D3FD7">
        <w:rPr>
          <w:b/>
          <w:bCs/>
          <w:sz w:val="28"/>
          <w:szCs w:val="28"/>
        </w:rPr>
        <w:t>ів с</w:t>
      </w:r>
      <w:r>
        <w:rPr>
          <w:b/>
          <w:bCs/>
          <w:sz w:val="28"/>
          <w:szCs w:val="28"/>
        </w:rPr>
        <w:t>формованості</w:t>
      </w:r>
      <w:r w:rsidR="00F23741" w:rsidRPr="009A36AB">
        <w:rPr>
          <w:b/>
          <w:bCs/>
          <w:sz w:val="28"/>
          <w:szCs w:val="28"/>
        </w:rPr>
        <w:t xml:space="preserve"> </w:t>
      </w:r>
      <w:r w:rsidR="00163F6C">
        <w:rPr>
          <w:b/>
          <w:bCs/>
          <w:sz w:val="28"/>
          <w:szCs w:val="28"/>
        </w:rPr>
        <w:t xml:space="preserve">ігрової діяльності </w:t>
      </w:r>
      <w:r>
        <w:rPr>
          <w:b/>
          <w:bCs/>
          <w:sz w:val="28"/>
          <w:szCs w:val="28"/>
        </w:rPr>
        <w:br/>
      </w:r>
      <w:r w:rsidR="00163F6C">
        <w:rPr>
          <w:b/>
          <w:bCs/>
          <w:sz w:val="28"/>
          <w:szCs w:val="28"/>
        </w:rPr>
        <w:t>у</w:t>
      </w:r>
      <w:r w:rsidR="00F23741" w:rsidRPr="00A92E36">
        <w:rPr>
          <w:b/>
          <w:bCs/>
          <w:sz w:val="28"/>
          <w:szCs w:val="28"/>
        </w:rPr>
        <w:t xml:space="preserve"> дітей </w:t>
      </w:r>
      <w:r w:rsidR="007A4605">
        <w:rPr>
          <w:b/>
          <w:bCs/>
          <w:sz w:val="28"/>
          <w:szCs w:val="28"/>
        </w:rPr>
        <w:t>середнього</w:t>
      </w:r>
      <w:r w:rsidR="00F23741" w:rsidRPr="00A92E36">
        <w:rPr>
          <w:b/>
          <w:bCs/>
          <w:sz w:val="28"/>
          <w:szCs w:val="28"/>
        </w:rPr>
        <w:t xml:space="preserve"> дошкільного віку</w:t>
      </w:r>
      <w:r w:rsidR="00F23741" w:rsidRPr="009A36AB">
        <w:rPr>
          <w:b/>
          <w:bCs/>
          <w:sz w:val="28"/>
          <w:szCs w:val="28"/>
        </w:rPr>
        <w:t xml:space="preserve"> </w:t>
      </w:r>
      <w:r w:rsidR="00F23741">
        <w:rPr>
          <w:b/>
          <w:bCs/>
          <w:sz w:val="28"/>
          <w:szCs w:val="28"/>
        </w:rPr>
        <w:t>(</w:t>
      </w:r>
      <w:r w:rsidR="00F23741" w:rsidRPr="009A36AB">
        <w:rPr>
          <w:b/>
          <w:bCs/>
          <w:sz w:val="28"/>
          <w:szCs w:val="28"/>
        </w:rPr>
        <w:t xml:space="preserve">на </w:t>
      </w:r>
      <w:proofErr w:type="spellStart"/>
      <w:r w:rsidR="00F23741" w:rsidRPr="009A36AB">
        <w:rPr>
          <w:b/>
          <w:bCs/>
          <w:sz w:val="28"/>
          <w:szCs w:val="28"/>
        </w:rPr>
        <w:t>констатувальному</w:t>
      </w:r>
      <w:proofErr w:type="spellEnd"/>
      <w:r w:rsidR="00EB5791">
        <w:rPr>
          <w:b/>
          <w:bCs/>
          <w:sz w:val="28"/>
          <w:szCs w:val="28"/>
        </w:rPr>
        <w:t xml:space="preserve"> </w:t>
      </w:r>
      <w:r w:rsidR="00F23741" w:rsidRPr="009A36AB">
        <w:rPr>
          <w:b/>
          <w:bCs/>
          <w:sz w:val="28"/>
          <w:szCs w:val="28"/>
        </w:rPr>
        <w:t xml:space="preserve">етапі </w:t>
      </w:r>
      <w:r w:rsidR="00F23741">
        <w:rPr>
          <w:b/>
          <w:bCs/>
          <w:sz w:val="28"/>
          <w:szCs w:val="28"/>
        </w:rPr>
        <w:t>у %)</w:t>
      </w:r>
    </w:p>
    <w:tbl>
      <w:tblPr>
        <w:tblStyle w:val="a5"/>
        <w:tblW w:w="9863" w:type="dxa"/>
        <w:tblLook w:val="04A0" w:firstRow="1" w:lastRow="0" w:firstColumn="1" w:lastColumn="0" w:noHBand="0" w:noVBand="1"/>
      </w:tblPr>
      <w:tblGrid>
        <w:gridCol w:w="3239"/>
        <w:gridCol w:w="1275"/>
        <w:gridCol w:w="1025"/>
        <w:gridCol w:w="1284"/>
        <w:gridCol w:w="1027"/>
        <w:gridCol w:w="1118"/>
        <w:gridCol w:w="895"/>
      </w:tblGrid>
      <w:tr w:rsidR="00F23741" w14:paraId="18176E8E" w14:textId="77777777" w:rsidTr="00F23741">
        <w:trPr>
          <w:trHeight w:val="416"/>
        </w:trPr>
        <w:tc>
          <w:tcPr>
            <w:tcW w:w="3239" w:type="dxa"/>
            <w:vMerge w:val="restart"/>
            <w:tcBorders>
              <w:tl2br w:val="single" w:sz="4" w:space="0" w:color="auto"/>
            </w:tcBorders>
          </w:tcPr>
          <w:p w14:paraId="7DEC9FA2" w14:textId="77777777" w:rsidR="00F23741" w:rsidRPr="0043368A" w:rsidRDefault="00F23741" w:rsidP="00F23741">
            <w:pPr>
              <w:pStyle w:val="a6"/>
              <w:spacing w:before="0" w:beforeAutospacing="0" w:after="0" w:afterAutospacing="0" w:line="360" w:lineRule="auto"/>
              <w:rPr>
                <w:sz w:val="28"/>
                <w:szCs w:val="28"/>
              </w:rPr>
            </w:pPr>
            <w:r w:rsidRPr="0043368A">
              <w:rPr>
                <w:sz w:val="28"/>
                <w:szCs w:val="28"/>
              </w:rPr>
              <w:t xml:space="preserve">                       Рівні</w:t>
            </w:r>
          </w:p>
          <w:p w14:paraId="79B50C26" w14:textId="77777777" w:rsidR="00F23741" w:rsidRPr="0043368A" w:rsidRDefault="00F23741" w:rsidP="00F23741">
            <w:pPr>
              <w:pStyle w:val="a6"/>
              <w:spacing w:before="0" w:beforeAutospacing="0" w:after="0" w:afterAutospacing="0" w:line="360" w:lineRule="auto"/>
              <w:rPr>
                <w:sz w:val="28"/>
                <w:szCs w:val="28"/>
              </w:rPr>
            </w:pPr>
            <w:r>
              <w:rPr>
                <w:sz w:val="28"/>
                <w:szCs w:val="28"/>
              </w:rPr>
              <w:t>Критерії</w:t>
            </w:r>
          </w:p>
        </w:tc>
        <w:tc>
          <w:tcPr>
            <w:tcW w:w="2300" w:type="dxa"/>
            <w:gridSpan w:val="2"/>
          </w:tcPr>
          <w:p w14:paraId="31A00936"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Високий</w:t>
            </w:r>
          </w:p>
        </w:tc>
        <w:tc>
          <w:tcPr>
            <w:tcW w:w="2311" w:type="dxa"/>
            <w:gridSpan w:val="2"/>
          </w:tcPr>
          <w:p w14:paraId="638E3CC0"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Середній</w:t>
            </w:r>
          </w:p>
        </w:tc>
        <w:tc>
          <w:tcPr>
            <w:tcW w:w="2013" w:type="dxa"/>
            <w:gridSpan w:val="2"/>
          </w:tcPr>
          <w:p w14:paraId="62BD6D50"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Низький</w:t>
            </w:r>
          </w:p>
        </w:tc>
      </w:tr>
      <w:tr w:rsidR="00F23741" w14:paraId="0846422F" w14:textId="77777777" w:rsidTr="00F23741">
        <w:trPr>
          <w:trHeight w:val="486"/>
        </w:trPr>
        <w:tc>
          <w:tcPr>
            <w:tcW w:w="3239" w:type="dxa"/>
            <w:vMerge/>
            <w:tcBorders>
              <w:tl2br w:val="single" w:sz="4" w:space="0" w:color="auto"/>
            </w:tcBorders>
          </w:tcPr>
          <w:p w14:paraId="55F904EB" w14:textId="77777777" w:rsidR="00F23741" w:rsidRPr="0043368A" w:rsidRDefault="00F23741" w:rsidP="00F23741">
            <w:pPr>
              <w:pStyle w:val="a6"/>
              <w:spacing w:before="0" w:beforeAutospacing="0" w:after="0" w:afterAutospacing="0" w:line="360" w:lineRule="auto"/>
              <w:rPr>
                <w:sz w:val="28"/>
                <w:szCs w:val="28"/>
              </w:rPr>
            </w:pPr>
          </w:p>
        </w:tc>
        <w:tc>
          <w:tcPr>
            <w:tcW w:w="1275" w:type="dxa"/>
          </w:tcPr>
          <w:p w14:paraId="4D3E8236"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1025" w:type="dxa"/>
          </w:tcPr>
          <w:p w14:paraId="72163F76"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c>
          <w:tcPr>
            <w:tcW w:w="1284" w:type="dxa"/>
          </w:tcPr>
          <w:p w14:paraId="5A8D76A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1027" w:type="dxa"/>
          </w:tcPr>
          <w:p w14:paraId="000D7DA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c>
          <w:tcPr>
            <w:tcW w:w="1118" w:type="dxa"/>
          </w:tcPr>
          <w:p w14:paraId="209902E6"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895" w:type="dxa"/>
          </w:tcPr>
          <w:p w14:paraId="2910E5A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r>
      <w:tr w:rsidR="00F23741" w14:paraId="203D83F7" w14:textId="77777777" w:rsidTr="00F23741">
        <w:trPr>
          <w:trHeight w:val="634"/>
        </w:trPr>
        <w:tc>
          <w:tcPr>
            <w:tcW w:w="3239" w:type="dxa"/>
          </w:tcPr>
          <w:p w14:paraId="0A65BFBF" w14:textId="5807DA83" w:rsidR="00F23741" w:rsidRPr="0043368A" w:rsidRDefault="00A32EED" w:rsidP="00F23741">
            <w:pPr>
              <w:pStyle w:val="a6"/>
              <w:spacing w:before="0" w:beforeAutospacing="0" w:after="0" w:afterAutospacing="0"/>
              <w:rPr>
                <w:sz w:val="28"/>
                <w:szCs w:val="28"/>
              </w:rPr>
            </w:pPr>
            <w:r w:rsidRPr="00FA140A">
              <w:rPr>
                <w:color w:val="000000"/>
                <w:sz w:val="28"/>
                <w:szCs w:val="28"/>
                <w:shd w:val="clear" w:color="auto" w:fill="FFFFFF"/>
              </w:rPr>
              <w:t>Сюжетно-рольова гра</w:t>
            </w:r>
          </w:p>
        </w:tc>
        <w:tc>
          <w:tcPr>
            <w:tcW w:w="1275" w:type="dxa"/>
          </w:tcPr>
          <w:p w14:paraId="7C79BE7A" w14:textId="21BA0D22"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5" w:type="dxa"/>
          </w:tcPr>
          <w:p w14:paraId="658D421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772D11E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7" w:type="dxa"/>
          </w:tcPr>
          <w:p w14:paraId="1714581C"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0284DC74"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5" w:type="dxa"/>
          </w:tcPr>
          <w:p w14:paraId="3E09FD0C"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697A1B07" w14:textId="77777777" w:rsidTr="00F23741">
        <w:trPr>
          <w:trHeight w:val="655"/>
        </w:trPr>
        <w:tc>
          <w:tcPr>
            <w:tcW w:w="3239" w:type="dxa"/>
          </w:tcPr>
          <w:p w14:paraId="72FC5399" w14:textId="09D0BCD8" w:rsidR="00F23741" w:rsidRPr="0043368A" w:rsidRDefault="00A32EED" w:rsidP="00F23741">
            <w:pPr>
              <w:pStyle w:val="a6"/>
              <w:spacing w:before="0" w:beforeAutospacing="0" w:after="0" w:afterAutospacing="0"/>
              <w:rPr>
                <w:sz w:val="28"/>
                <w:szCs w:val="28"/>
              </w:rPr>
            </w:pPr>
            <w:r w:rsidRPr="00FA140A">
              <w:rPr>
                <w:color w:val="000000"/>
                <w:sz w:val="28"/>
                <w:szCs w:val="28"/>
                <w:shd w:val="clear" w:color="auto" w:fill="FFFFFF"/>
              </w:rPr>
              <w:t>Мовленнєва активність у грі</w:t>
            </w:r>
          </w:p>
        </w:tc>
        <w:tc>
          <w:tcPr>
            <w:tcW w:w="1275" w:type="dxa"/>
          </w:tcPr>
          <w:p w14:paraId="55200F9D"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5" w:type="dxa"/>
          </w:tcPr>
          <w:p w14:paraId="4A03DDC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115F78FB"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16B0E15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1AC0B9BE"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5" w:type="dxa"/>
          </w:tcPr>
          <w:p w14:paraId="6EA27547"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6CDC916B" w14:textId="77777777" w:rsidTr="00F23741">
        <w:trPr>
          <w:trHeight w:val="951"/>
        </w:trPr>
        <w:tc>
          <w:tcPr>
            <w:tcW w:w="3239" w:type="dxa"/>
          </w:tcPr>
          <w:p w14:paraId="0C6BCDAA" w14:textId="77777777" w:rsidR="00F23741" w:rsidRPr="0043368A" w:rsidRDefault="00F23741" w:rsidP="00F23741">
            <w:pPr>
              <w:pStyle w:val="a6"/>
              <w:spacing w:before="0" w:beforeAutospacing="0" w:after="0" w:afterAutospacing="0"/>
              <w:rPr>
                <w:sz w:val="28"/>
                <w:szCs w:val="28"/>
              </w:rPr>
            </w:pPr>
            <w:r>
              <w:rPr>
                <w:sz w:val="28"/>
                <w:szCs w:val="28"/>
              </w:rPr>
              <w:t>Використання предметів-замінників</w:t>
            </w:r>
          </w:p>
        </w:tc>
        <w:tc>
          <w:tcPr>
            <w:tcW w:w="1275" w:type="dxa"/>
          </w:tcPr>
          <w:p w14:paraId="1EBD9860" w14:textId="232756CC"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5" w:type="dxa"/>
          </w:tcPr>
          <w:p w14:paraId="6A8B556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7E57D83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0B0E654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424F867E"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5" w:type="dxa"/>
          </w:tcPr>
          <w:p w14:paraId="7FE770BA"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52066C94" w14:textId="77777777" w:rsidTr="00F23741">
        <w:trPr>
          <w:trHeight w:val="655"/>
        </w:trPr>
        <w:tc>
          <w:tcPr>
            <w:tcW w:w="3239" w:type="dxa"/>
          </w:tcPr>
          <w:p w14:paraId="64C3ADD4" w14:textId="1FA4E5BB" w:rsidR="00F23741" w:rsidRPr="0043368A" w:rsidRDefault="00F23741" w:rsidP="00F23741">
            <w:pPr>
              <w:pStyle w:val="a6"/>
              <w:spacing w:before="0" w:beforeAutospacing="0" w:after="0" w:afterAutospacing="0"/>
              <w:rPr>
                <w:sz w:val="28"/>
                <w:szCs w:val="28"/>
              </w:rPr>
            </w:pPr>
            <w:r>
              <w:rPr>
                <w:sz w:val="28"/>
                <w:szCs w:val="28"/>
              </w:rPr>
              <w:t>Комунікативна в</w:t>
            </w:r>
            <w:r w:rsidR="00A32EED">
              <w:rPr>
                <w:sz w:val="28"/>
                <w:szCs w:val="28"/>
              </w:rPr>
              <w:t>з</w:t>
            </w:r>
            <w:r>
              <w:rPr>
                <w:sz w:val="28"/>
                <w:szCs w:val="28"/>
              </w:rPr>
              <w:t>аємодія у грі</w:t>
            </w:r>
          </w:p>
        </w:tc>
        <w:tc>
          <w:tcPr>
            <w:tcW w:w="1275" w:type="dxa"/>
          </w:tcPr>
          <w:p w14:paraId="41F096E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5" w:type="dxa"/>
          </w:tcPr>
          <w:p w14:paraId="45D8E8B1"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27,3</w:t>
            </w:r>
          </w:p>
        </w:tc>
        <w:tc>
          <w:tcPr>
            <w:tcW w:w="1284" w:type="dxa"/>
          </w:tcPr>
          <w:p w14:paraId="2D63958F"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7" w:type="dxa"/>
          </w:tcPr>
          <w:p w14:paraId="606D5ED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5EDB9041"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c>
          <w:tcPr>
            <w:tcW w:w="895" w:type="dxa"/>
          </w:tcPr>
          <w:p w14:paraId="2839F205"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5429278D" w14:textId="77777777" w:rsidTr="00F23741">
        <w:trPr>
          <w:trHeight w:val="634"/>
        </w:trPr>
        <w:tc>
          <w:tcPr>
            <w:tcW w:w="3239" w:type="dxa"/>
          </w:tcPr>
          <w:p w14:paraId="5B803D89" w14:textId="77777777" w:rsidR="00F23741" w:rsidRPr="0043368A" w:rsidRDefault="00F23741" w:rsidP="00F23741">
            <w:pPr>
              <w:pStyle w:val="a6"/>
              <w:spacing w:before="0" w:beforeAutospacing="0" w:after="0" w:afterAutospacing="0"/>
              <w:rPr>
                <w:sz w:val="28"/>
                <w:szCs w:val="28"/>
              </w:rPr>
            </w:pPr>
            <w:r>
              <w:rPr>
                <w:sz w:val="28"/>
                <w:szCs w:val="28"/>
              </w:rPr>
              <w:t>Емоційне включення в гру</w:t>
            </w:r>
          </w:p>
        </w:tc>
        <w:tc>
          <w:tcPr>
            <w:tcW w:w="1275" w:type="dxa"/>
          </w:tcPr>
          <w:p w14:paraId="61C58D74" w14:textId="3596765D"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5" w:type="dxa"/>
          </w:tcPr>
          <w:p w14:paraId="72D08F6D"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461B453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1F3AB86E"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2AC213F4"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5" w:type="dxa"/>
          </w:tcPr>
          <w:p w14:paraId="72842FC2"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2046B7CD" w14:textId="77777777" w:rsidTr="00F23741">
        <w:trPr>
          <w:trHeight w:val="486"/>
        </w:trPr>
        <w:tc>
          <w:tcPr>
            <w:tcW w:w="3239" w:type="dxa"/>
          </w:tcPr>
          <w:p w14:paraId="49DF32A6" w14:textId="77777777" w:rsidR="00F23741" w:rsidRPr="0043368A" w:rsidRDefault="00F23741" w:rsidP="00F23741">
            <w:pPr>
              <w:pStyle w:val="a6"/>
              <w:spacing w:before="0" w:beforeAutospacing="0" w:after="0" w:afterAutospacing="0"/>
              <w:rPr>
                <w:sz w:val="28"/>
                <w:szCs w:val="28"/>
              </w:rPr>
            </w:pPr>
            <w:r>
              <w:rPr>
                <w:sz w:val="28"/>
                <w:szCs w:val="28"/>
              </w:rPr>
              <w:t>Творчість та уява</w:t>
            </w:r>
          </w:p>
        </w:tc>
        <w:tc>
          <w:tcPr>
            <w:tcW w:w="1275" w:type="dxa"/>
          </w:tcPr>
          <w:p w14:paraId="12A6EFC3" w14:textId="1C3F019B"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5" w:type="dxa"/>
          </w:tcPr>
          <w:p w14:paraId="2948BD1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668A1BF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5B6027C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12E1DA1A"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5" w:type="dxa"/>
          </w:tcPr>
          <w:p w14:paraId="7D78D9C1"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5BB9B00A" w14:textId="77777777" w:rsidTr="00F23741">
        <w:trPr>
          <w:trHeight w:val="634"/>
        </w:trPr>
        <w:tc>
          <w:tcPr>
            <w:tcW w:w="3239" w:type="dxa"/>
          </w:tcPr>
          <w:p w14:paraId="54060285" w14:textId="77777777" w:rsidR="00F23741" w:rsidRPr="0043368A" w:rsidRDefault="00F23741" w:rsidP="00F23741">
            <w:pPr>
              <w:pStyle w:val="a6"/>
              <w:spacing w:before="0" w:beforeAutospacing="0" w:after="0" w:afterAutospacing="0"/>
              <w:rPr>
                <w:sz w:val="28"/>
                <w:szCs w:val="28"/>
              </w:rPr>
            </w:pPr>
            <w:r>
              <w:rPr>
                <w:sz w:val="28"/>
                <w:szCs w:val="28"/>
              </w:rPr>
              <w:t>Співпраця у групових іграх</w:t>
            </w:r>
          </w:p>
        </w:tc>
        <w:tc>
          <w:tcPr>
            <w:tcW w:w="1275" w:type="dxa"/>
          </w:tcPr>
          <w:p w14:paraId="059B9A5C"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5" w:type="dxa"/>
          </w:tcPr>
          <w:p w14:paraId="3D7D806E"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12B4E0F8"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402737E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118" w:type="dxa"/>
          </w:tcPr>
          <w:p w14:paraId="3B97658A"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5" w:type="dxa"/>
          </w:tcPr>
          <w:p w14:paraId="3A1F3ED1"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3C09A886" w14:textId="77777777" w:rsidTr="00F23741">
        <w:trPr>
          <w:trHeight w:val="655"/>
        </w:trPr>
        <w:tc>
          <w:tcPr>
            <w:tcW w:w="3239" w:type="dxa"/>
          </w:tcPr>
          <w:p w14:paraId="7DA360D9" w14:textId="212EB5F2" w:rsidR="00F23741" w:rsidRPr="0043368A" w:rsidRDefault="00A32EED" w:rsidP="00F23741">
            <w:pPr>
              <w:pStyle w:val="a6"/>
              <w:spacing w:before="0" w:beforeAutospacing="0" w:after="0" w:afterAutospacing="0"/>
              <w:rPr>
                <w:sz w:val="28"/>
                <w:szCs w:val="28"/>
              </w:rPr>
            </w:pPr>
            <w:r>
              <w:rPr>
                <w:color w:val="000000"/>
                <w:sz w:val="28"/>
                <w:szCs w:val="28"/>
                <w:shd w:val="clear" w:color="auto" w:fill="FFFFFF"/>
              </w:rPr>
              <w:t>Емоційна стійкість</w:t>
            </w:r>
          </w:p>
        </w:tc>
        <w:tc>
          <w:tcPr>
            <w:tcW w:w="1275" w:type="dxa"/>
          </w:tcPr>
          <w:p w14:paraId="7FC75047"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5" w:type="dxa"/>
          </w:tcPr>
          <w:p w14:paraId="1C5F9FEB"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4" w:type="dxa"/>
          </w:tcPr>
          <w:p w14:paraId="1B86B20C"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7" w:type="dxa"/>
          </w:tcPr>
          <w:p w14:paraId="1969284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723A6B21"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c>
          <w:tcPr>
            <w:tcW w:w="895" w:type="dxa"/>
          </w:tcPr>
          <w:p w14:paraId="462CB431"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r>
      <w:tr w:rsidR="00F23741" w14:paraId="00574967" w14:textId="77777777" w:rsidTr="00F23741">
        <w:trPr>
          <w:trHeight w:val="486"/>
        </w:trPr>
        <w:tc>
          <w:tcPr>
            <w:tcW w:w="3239" w:type="dxa"/>
          </w:tcPr>
          <w:p w14:paraId="5992E5A9" w14:textId="77777777" w:rsidR="00F23741" w:rsidRPr="0043368A" w:rsidRDefault="00F23741" w:rsidP="00F23741">
            <w:pPr>
              <w:pStyle w:val="a6"/>
              <w:spacing w:before="0" w:beforeAutospacing="0" w:after="0" w:afterAutospacing="0"/>
              <w:rPr>
                <w:sz w:val="28"/>
                <w:szCs w:val="28"/>
              </w:rPr>
            </w:pPr>
            <w:r>
              <w:rPr>
                <w:sz w:val="28"/>
                <w:szCs w:val="28"/>
              </w:rPr>
              <w:t>Мотивація до гри</w:t>
            </w:r>
          </w:p>
        </w:tc>
        <w:tc>
          <w:tcPr>
            <w:tcW w:w="1275" w:type="dxa"/>
          </w:tcPr>
          <w:p w14:paraId="73815B1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5" w:type="dxa"/>
          </w:tcPr>
          <w:p w14:paraId="44903AE7"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284" w:type="dxa"/>
          </w:tcPr>
          <w:p w14:paraId="6C307693"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7" w:type="dxa"/>
          </w:tcPr>
          <w:p w14:paraId="1A41CA4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8" w:type="dxa"/>
          </w:tcPr>
          <w:p w14:paraId="68F90C55"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5" w:type="dxa"/>
          </w:tcPr>
          <w:p w14:paraId="355B0839"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r>
    </w:tbl>
    <w:p w14:paraId="2FA7ADF7" w14:textId="68C59F3E" w:rsidR="00BF1A49" w:rsidRDefault="00BF1A49" w:rsidP="00F23741">
      <w:pPr>
        <w:pStyle w:val="a6"/>
        <w:spacing w:before="0" w:beforeAutospacing="0" w:after="0" w:afterAutospacing="0" w:line="360" w:lineRule="auto"/>
        <w:ind w:left="360"/>
        <w:jc w:val="right"/>
        <w:rPr>
          <w:i/>
          <w:iCs/>
          <w:sz w:val="28"/>
          <w:szCs w:val="28"/>
        </w:rPr>
      </w:pPr>
    </w:p>
    <w:p w14:paraId="280BD3B5" w14:textId="4331112A" w:rsidR="00F23741" w:rsidRPr="00B75D69" w:rsidRDefault="00BF1A49" w:rsidP="00B75D69">
      <w:pPr>
        <w:rPr>
          <w:rFonts w:ascii="Times New Roman" w:eastAsia="Times New Roman" w:hAnsi="Times New Roman" w:cs="Times New Roman"/>
          <w:i/>
          <w:iCs/>
          <w:sz w:val="28"/>
          <w:szCs w:val="28"/>
          <w:lang w:eastAsia="uk-UA"/>
        </w:rPr>
      </w:pPr>
      <w:r>
        <w:rPr>
          <w:i/>
          <w:iCs/>
          <w:sz w:val="28"/>
          <w:szCs w:val="28"/>
        </w:rPr>
        <w:br w:type="page"/>
      </w:r>
    </w:p>
    <w:p w14:paraId="4EC9A364" w14:textId="77777777" w:rsidR="00F23741" w:rsidRPr="009A36AB" w:rsidRDefault="00F23741" w:rsidP="00F23741">
      <w:pPr>
        <w:pStyle w:val="a6"/>
        <w:spacing w:before="0" w:beforeAutospacing="0" w:after="0" w:afterAutospacing="0" w:line="360" w:lineRule="auto"/>
        <w:ind w:left="360"/>
        <w:jc w:val="right"/>
        <w:rPr>
          <w:i/>
          <w:iCs/>
          <w:sz w:val="28"/>
          <w:szCs w:val="28"/>
        </w:rPr>
      </w:pPr>
      <w:r w:rsidRPr="009A36AB">
        <w:rPr>
          <w:i/>
          <w:iCs/>
          <w:sz w:val="28"/>
          <w:szCs w:val="28"/>
        </w:rPr>
        <w:lastRenderedPageBreak/>
        <w:t xml:space="preserve">Таблиця </w:t>
      </w:r>
      <w:r>
        <w:rPr>
          <w:i/>
          <w:iCs/>
          <w:sz w:val="28"/>
          <w:szCs w:val="28"/>
        </w:rPr>
        <w:t>3</w:t>
      </w:r>
      <w:r w:rsidRPr="009A36AB">
        <w:rPr>
          <w:i/>
          <w:iCs/>
          <w:sz w:val="28"/>
          <w:szCs w:val="28"/>
        </w:rPr>
        <w:t>.</w:t>
      </w:r>
      <w:r>
        <w:rPr>
          <w:i/>
          <w:iCs/>
          <w:sz w:val="28"/>
          <w:szCs w:val="28"/>
        </w:rPr>
        <w:t>11</w:t>
      </w:r>
    </w:p>
    <w:p w14:paraId="288E0035" w14:textId="2724E023" w:rsidR="00F23741" w:rsidRDefault="006D2AAF" w:rsidP="00F23741">
      <w:pPr>
        <w:pStyle w:val="a6"/>
        <w:spacing w:before="0" w:beforeAutospacing="0" w:after="0" w:afterAutospacing="0" w:line="360" w:lineRule="auto"/>
        <w:ind w:left="360"/>
        <w:jc w:val="center"/>
        <w:rPr>
          <w:b/>
          <w:bCs/>
          <w:sz w:val="28"/>
          <w:szCs w:val="28"/>
        </w:rPr>
      </w:pPr>
      <w:r>
        <w:rPr>
          <w:b/>
          <w:bCs/>
          <w:sz w:val="28"/>
          <w:szCs w:val="28"/>
        </w:rPr>
        <w:t>Узагальнені</w:t>
      </w:r>
      <w:r w:rsidR="00F23741">
        <w:rPr>
          <w:b/>
          <w:bCs/>
          <w:sz w:val="28"/>
          <w:szCs w:val="28"/>
        </w:rPr>
        <w:t xml:space="preserve"> результати р</w:t>
      </w:r>
      <w:r w:rsidR="00F23741" w:rsidRPr="009A36AB">
        <w:rPr>
          <w:b/>
          <w:bCs/>
          <w:sz w:val="28"/>
          <w:szCs w:val="28"/>
        </w:rPr>
        <w:t>івн</w:t>
      </w:r>
      <w:r w:rsidR="00F23741">
        <w:rPr>
          <w:b/>
          <w:bCs/>
          <w:sz w:val="28"/>
          <w:szCs w:val="28"/>
        </w:rPr>
        <w:t>я</w:t>
      </w:r>
      <w:r>
        <w:rPr>
          <w:b/>
          <w:bCs/>
          <w:sz w:val="28"/>
          <w:szCs w:val="28"/>
        </w:rPr>
        <w:t xml:space="preserve"> сформованості</w:t>
      </w:r>
      <w:r w:rsidR="00F23741" w:rsidRPr="009A36AB">
        <w:rPr>
          <w:b/>
          <w:bCs/>
          <w:sz w:val="28"/>
          <w:szCs w:val="28"/>
        </w:rPr>
        <w:t xml:space="preserve"> </w:t>
      </w:r>
      <w:r w:rsidR="00EB5791">
        <w:rPr>
          <w:b/>
          <w:bCs/>
          <w:sz w:val="28"/>
          <w:szCs w:val="28"/>
        </w:rPr>
        <w:t xml:space="preserve">ігрової діяльності </w:t>
      </w:r>
      <w:r>
        <w:rPr>
          <w:b/>
          <w:bCs/>
          <w:sz w:val="28"/>
          <w:szCs w:val="28"/>
        </w:rPr>
        <w:br/>
      </w:r>
      <w:r w:rsidR="00EB5791">
        <w:rPr>
          <w:b/>
          <w:bCs/>
          <w:sz w:val="28"/>
          <w:szCs w:val="28"/>
        </w:rPr>
        <w:t>у</w:t>
      </w:r>
      <w:r w:rsidR="00F23741" w:rsidRPr="00A92E36">
        <w:rPr>
          <w:b/>
          <w:bCs/>
          <w:sz w:val="28"/>
          <w:szCs w:val="28"/>
        </w:rPr>
        <w:t xml:space="preserve"> дітей с</w:t>
      </w:r>
      <w:r w:rsidR="00F85EAF">
        <w:rPr>
          <w:b/>
          <w:bCs/>
          <w:sz w:val="28"/>
          <w:szCs w:val="28"/>
        </w:rPr>
        <w:t xml:space="preserve">ереднього </w:t>
      </w:r>
      <w:r w:rsidR="00F23741" w:rsidRPr="00A92E36">
        <w:rPr>
          <w:b/>
          <w:bCs/>
          <w:sz w:val="28"/>
          <w:szCs w:val="28"/>
        </w:rPr>
        <w:t>дошкільного віку</w:t>
      </w:r>
      <w:r w:rsidR="00F23741" w:rsidRPr="009A36AB">
        <w:rPr>
          <w:b/>
          <w:bCs/>
          <w:sz w:val="28"/>
          <w:szCs w:val="28"/>
        </w:rPr>
        <w:t xml:space="preserve"> </w:t>
      </w:r>
      <w:r w:rsidR="00F23741">
        <w:rPr>
          <w:b/>
          <w:bCs/>
          <w:sz w:val="28"/>
          <w:szCs w:val="28"/>
        </w:rPr>
        <w:t>(</w:t>
      </w:r>
      <w:r w:rsidR="00EB5791">
        <w:rPr>
          <w:b/>
          <w:bCs/>
          <w:sz w:val="28"/>
          <w:szCs w:val="28"/>
        </w:rPr>
        <w:t xml:space="preserve"> на </w:t>
      </w:r>
      <w:r w:rsidR="00F23741">
        <w:rPr>
          <w:b/>
          <w:bCs/>
          <w:sz w:val="28"/>
          <w:szCs w:val="28"/>
        </w:rPr>
        <w:t xml:space="preserve">контрольному </w:t>
      </w:r>
      <w:r w:rsidR="00F23741" w:rsidRPr="009A36AB">
        <w:rPr>
          <w:b/>
          <w:bCs/>
          <w:sz w:val="28"/>
          <w:szCs w:val="28"/>
        </w:rPr>
        <w:t xml:space="preserve">етапі </w:t>
      </w:r>
      <w:r w:rsidR="00720224">
        <w:rPr>
          <w:b/>
          <w:bCs/>
          <w:sz w:val="28"/>
          <w:szCs w:val="28"/>
        </w:rPr>
        <w:t>у %</w:t>
      </w:r>
      <w:r w:rsidR="00F23741">
        <w:rPr>
          <w:b/>
          <w:bCs/>
          <w:sz w:val="28"/>
          <w:szCs w:val="28"/>
        </w:rPr>
        <w:t>)</w:t>
      </w:r>
    </w:p>
    <w:tbl>
      <w:tblPr>
        <w:tblStyle w:val="a5"/>
        <w:tblW w:w="9881" w:type="dxa"/>
        <w:tblLook w:val="04A0" w:firstRow="1" w:lastRow="0" w:firstColumn="1" w:lastColumn="0" w:noHBand="0" w:noVBand="1"/>
      </w:tblPr>
      <w:tblGrid>
        <w:gridCol w:w="3245"/>
        <w:gridCol w:w="1277"/>
        <w:gridCol w:w="1027"/>
        <w:gridCol w:w="1286"/>
        <w:gridCol w:w="1029"/>
        <w:gridCol w:w="1119"/>
        <w:gridCol w:w="898"/>
      </w:tblGrid>
      <w:tr w:rsidR="00F23741" w14:paraId="7AB666B8" w14:textId="77777777" w:rsidTr="00F23741">
        <w:trPr>
          <w:trHeight w:val="455"/>
        </w:trPr>
        <w:tc>
          <w:tcPr>
            <w:tcW w:w="3245" w:type="dxa"/>
            <w:vMerge w:val="restart"/>
            <w:tcBorders>
              <w:tl2br w:val="single" w:sz="4" w:space="0" w:color="auto"/>
            </w:tcBorders>
          </w:tcPr>
          <w:p w14:paraId="6AAAB2AA" w14:textId="77777777" w:rsidR="00F23741" w:rsidRPr="0043368A" w:rsidRDefault="00F23741" w:rsidP="00F23741">
            <w:pPr>
              <w:pStyle w:val="a6"/>
              <w:spacing w:before="0" w:beforeAutospacing="0" w:after="0" w:afterAutospacing="0" w:line="360" w:lineRule="auto"/>
              <w:rPr>
                <w:sz w:val="28"/>
                <w:szCs w:val="28"/>
              </w:rPr>
            </w:pPr>
            <w:r w:rsidRPr="0043368A">
              <w:rPr>
                <w:sz w:val="28"/>
                <w:szCs w:val="28"/>
              </w:rPr>
              <w:t xml:space="preserve">                       Рівні</w:t>
            </w:r>
          </w:p>
          <w:p w14:paraId="3195138D" w14:textId="77777777" w:rsidR="00F23741" w:rsidRPr="0043368A" w:rsidRDefault="00F23741" w:rsidP="00F23741">
            <w:pPr>
              <w:pStyle w:val="a6"/>
              <w:spacing w:before="0" w:beforeAutospacing="0" w:after="0" w:afterAutospacing="0" w:line="360" w:lineRule="auto"/>
              <w:rPr>
                <w:sz w:val="28"/>
                <w:szCs w:val="28"/>
              </w:rPr>
            </w:pPr>
            <w:r>
              <w:rPr>
                <w:sz w:val="28"/>
                <w:szCs w:val="28"/>
              </w:rPr>
              <w:t>Критерії</w:t>
            </w:r>
          </w:p>
        </w:tc>
        <w:tc>
          <w:tcPr>
            <w:tcW w:w="2304" w:type="dxa"/>
            <w:gridSpan w:val="2"/>
          </w:tcPr>
          <w:p w14:paraId="3F1BE25D" w14:textId="77777777" w:rsidR="00F23741" w:rsidRPr="0043368A" w:rsidRDefault="00F23741" w:rsidP="00F23741">
            <w:pPr>
              <w:pStyle w:val="a6"/>
              <w:spacing w:before="0" w:beforeAutospacing="0" w:after="0" w:afterAutospacing="0" w:line="360" w:lineRule="auto"/>
              <w:jc w:val="center"/>
              <w:rPr>
                <w:sz w:val="28"/>
                <w:szCs w:val="28"/>
              </w:rPr>
            </w:pPr>
            <w:r w:rsidRPr="0043368A">
              <w:rPr>
                <w:sz w:val="28"/>
                <w:szCs w:val="28"/>
              </w:rPr>
              <w:t>Високий</w:t>
            </w:r>
          </w:p>
        </w:tc>
        <w:tc>
          <w:tcPr>
            <w:tcW w:w="2315" w:type="dxa"/>
            <w:gridSpan w:val="2"/>
          </w:tcPr>
          <w:p w14:paraId="2BC7D0F8"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Середній</w:t>
            </w:r>
          </w:p>
        </w:tc>
        <w:tc>
          <w:tcPr>
            <w:tcW w:w="2017" w:type="dxa"/>
            <w:gridSpan w:val="2"/>
          </w:tcPr>
          <w:p w14:paraId="2BA8830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Низький</w:t>
            </w:r>
          </w:p>
        </w:tc>
      </w:tr>
      <w:tr w:rsidR="00F23741" w14:paraId="6FD3B53C" w14:textId="77777777" w:rsidTr="00F23741">
        <w:trPr>
          <w:trHeight w:val="532"/>
        </w:trPr>
        <w:tc>
          <w:tcPr>
            <w:tcW w:w="3245" w:type="dxa"/>
            <w:vMerge/>
            <w:tcBorders>
              <w:tl2br w:val="single" w:sz="4" w:space="0" w:color="auto"/>
            </w:tcBorders>
          </w:tcPr>
          <w:p w14:paraId="428FAB3D" w14:textId="77777777" w:rsidR="00F23741" w:rsidRPr="0043368A" w:rsidRDefault="00F23741" w:rsidP="00F23741">
            <w:pPr>
              <w:pStyle w:val="a6"/>
              <w:spacing w:before="0" w:beforeAutospacing="0" w:after="0" w:afterAutospacing="0" w:line="360" w:lineRule="auto"/>
              <w:rPr>
                <w:sz w:val="28"/>
                <w:szCs w:val="28"/>
              </w:rPr>
            </w:pPr>
          </w:p>
        </w:tc>
        <w:tc>
          <w:tcPr>
            <w:tcW w:w="1277" w:type="dxa"/>
          </w:tcPr>
          <w:p w14:paraId="1CA9098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1027" w:type="dxa"/>
          </w:tcPr>
          <w:p w14:paraId="1BDEFC4D"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c>
          <w:tcPr>
            <w:tcW w:w="1286" w:type="dxa"/>
          </w:tcPr>
          <w:p w14:paraId="5481C64D"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1029" w:type="dxa"/>
          </w:tcPr>
          <w:p w14:paraId="11A157E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c>
          <w:tcPr>
            <w:tcW w:w="1119" w:type="dxa"/>
          </w:tcPr>
          <w:p w14:paraId="75B53FC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КГ</w:t>
            </w:r>
          </w:p>
        </w:tc>
        <w:tc>
          <w:tcPr>
            <w:tcW w:w="898" w:type="dxa"/>
          </w:tcPr>
          <w:p w14:paraId="455BDA5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ЕГ</w:t>
            </w:r>
          </w:p>
        </w:tc>
      </w:tr>
      <w:tr w:rsidR="00F23741" w14:paraId="3B5F5D04" w14:textId="77777777" w:rsidTr="00F23741">
        <w:trPr>
          <w:trHeight w:val="695"/>
        </w:trPr>
        <w:tc>
          <w:tcPr>
            <w:tcW w:w="3245" w:type="dxa"/>
          </w:tcPr>
          <w:p w14:paraId="27DCAE24" w14:textId="19437B05" w:rsidR="00F23741" w:rsidRPr="0043368A" w:rsidRDefault="00A32EED" w:rsidP="00F23741">
            <w:pPr>
              <w:pStyle w:val="a6"/>
              <w:spacing w:before="0" w:beforeAutospacing="0" w:after="0" w:afterAutospacing="0"/>
              <w:rPr>
                <w:sz w:val="28"/>
                <w:szCs w:val="28"/>
              </w:rPr>
            </w:pPr>
            <w:r w:rsidRPr="00FA140A">
              <w:rPr>
                <w:color w:val="000000"/>
                <w:sz w:val="28"/>
                <w:szCs w:val="28"/>
                <w:shd w:val="clear" w:color="auto" w:fill="FFFFFF"/>
              </w:rPr>
              <w:t>Сюжетно-рольова гра</w:t>
            </w:r>
          </w:p>
        </w:tc>
        <w:tc>
          <w:tcPr>
            <w:tcW w:w="1277" w:type="dxa"/>
          </w:tcPr>
          <w:p w14:paraId="581171EB" w14:textId="3FBCCE9C"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7" w:type="dxa"/>
          </w:tcPr>
          <w:p w14:paraId="304C3238"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27,3</w:t>
            </w:r>
          </w:p>
        </w:tc>
        <w:tc>
          <w:tcPr>
            <w:tcW w:w="1286" w:type="dxa"/>
          </w:tcPr>
          <w:p w14:paraId="762F4CC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9" w:type="dxa"/>
          </w:tcPr>
          <w:p w14:paraId="0FA0941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9" w:type="dxa"/>
          </w:tcPr>
          <w:p w14:paraId="1E5DA8CC"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8" w:type="dxa"/>
          </w:tcPr>
          <w:p w14:paraId="0A21524F"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28C7E913" w14:textId="77777777" w:rsidTr="00F23741">
        <w:trPr>
          <w:trHeight w:val="717"/>
        </w:trPr>
        <w:tc>
          <w:tcPr>
            <w:tcW w:w="3245" w:type="dxa"/>
          </w:tcPr>
          <w:p w14:paraId="548044C2" w14:textId="482092BA" w:rsidR="00F23741" w:rsidRPr="0043368A" w:rsidRDefault="00A32EED" w:rsidP="00F23741">
            <w:pPr>
              <w:pStyle w:val="a6"/>
              <w:spacing w:before="0" w:beforeAutospacing="0" w:after="0" w:afterAutospacing="0"/>
              <w:rPr>
                <w:sz w:val="28"/>
                <w:szCs w:val="28"/>
              </w:rPr>
            </w:pPr>
            <w:r w:rsidRPr="00FA140A">
              <w:rPr>
                <w:color w:val="000000"/>
                <w:sz w:val="28"/>
                <w:szCs w:val="28"/>
                <w:shd w:val="clear" w:color="auto" w:fill="FFFFFF"/>
              </w:rPr>
              <w:t>Мовленнєва активність у грі</w:t>
            </w:r>
          </w:p>
        </w:tc>
        <w:tc>
          <w:tcPr>
            <w:tcW w:w="1277" w:type="dxa"/>
          </w:tcPr>
          <w:p w14:paraId="57DAAC4E"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7" w:type="dxa"/>
          </w:tcPr>
          <w:p w14:paraId="7B110067"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27,3</w:t>
            </w:r>
          </w:p>
        </w:tc>
        <w:tc>
          <w:tcPr>
            <w:tcW w:w="1286" w:type="dxa"/>
          </w:tcPr>
          <w:p w14:paraId="564967F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5926C5B3"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9" w:type="dxa"/>
          </w:tcPr>
          <w:p w14:paraId="3F7B42BD"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8" w:type="dxa"/>
          </w:tcPr>
          <w:p w14:paraId="76BC16E9"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59E25836" w14:textId="77777777" w:rsidTr="00F23741">
        <w:trPr>
          <w:trHeight w:val="1042"/>
        </w:trPr>
        <w:tc>
          <w:tcPr>
            <w:tcW w:w="3245" w:type="dxa"/>
          </w:tcPr>
          <w:p w14:paraId="18453E45" w14:textId="77777777" w:rsidR="00F23741" w:rsidRPr="0043368A" w:rsidRDefault="00F23741" w:rsidP="00F23741">
            <w:pPr>
              <w:pStyle w:val="a6"/>
              <w:spacing w:before="0" w:beforeAutospacing="0" w:after="0" w:afterAutospacing="0"/>
              <w:rPr>
                <w:sz w:val="28"/>
                <w:szCs w:val="28"/>
              </w:rPr>
            </w:pPr>
            <w:r>
              <w:rPr>
                <w:sz w:val="28"/>
                <w:szCs w:val="28"/>
              </w:rPr>
              <w:t>Використання предметів-замінників</w:t>
            </w:r>
          </w:p>
        </w:tc>
        <w:tc>
          <w:tcPr>
            <w:tcW w:w="1277" w:type="dxa"/>
          </w:tcPr>
          <w:p w14:paraId="337291AB" w14:textId="79532218"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7" w:type="dxa"/>
          </w:tcPr>
          <w:p w14:paraId="4D4B143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6" w:type="dxa"/>
          </w:tcPr>
          <w:p w14:paraId="5453DD5F"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3060595C"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119" w:type="dxa"/>
          </w:tcPr>
          <w:p w14:paraId="7B50DBB6"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8" w:type="dxa"/>
          </w:tcPr>
          <w:p w14:paraId="6809C548"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424F6F1F" w14:textId="77777777" w:rsidTr="00F23741">
        <w:trPr>
          <w:trHeight w:val="717"/>
        </w:trPr>
        <w:tc>
          <w:tcPr>
            <w:tcW w:w="3245" w:type="dxa"/>
          </w:tcPr>
          <w:p w14:paraId="5B5EEF86" w14:textId="776D52B7" w:rsidR="00F23741" w:rsidRPr="0043368A" w:rsidRDefault="00F23741" w:rsidP="00F23741">
            <w:pPr>
              <w:pStyle w:val="a6"/>
              <w:spacing w:before="0" w:beforeAutospacing="0" w:after="0" w:afterAutospacing="0"/>
              <w:rPr>
                <w:sz w:val="28"/>
                <w:szCs w:val="28"/>
              </w:rPr>
            </w:pPr>
            <w:r>
              <w:rPr>
                <w:sz w:val="28"/>
                <w:szCs w:val="28"/>
              </w:rPr>
              <w:t>Комунікативна в</w:t>
            </w:r>
            <w:r w:rsidR="00A32EED">
              <w:rPr>
                <w:sz w:val="28"/>
                <w:szCs w:val="28"/>
              </w:rPr>
              <w:t>з</w:t>
            </w:r>
            <w:r>
              <w:rPr>
                <w:sz w:val="28"/>
                <w:szCs w:val="28"/>
              </w:rPr>
              <w:t>аємодія у грі</w:t>
            </w:r>
          </w:p>
        </w:tc>
        <w:tc>
          <w:tcPr>
            <w:tcW w:w="1277" w:type="dxa"/>
          </w:tcPr>
          <w:p w14:paraId="6417D4B3"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7" w:type="dxa"/>
          </w:tcPr>
          <w:p w14:paraId="0147BBE3"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36,3</w:t>
            </w:r>
          </w:p>
        </w:tc>
        <w:tc>
          <w:tcPr>
            <w:tcW w:w="1286" w:type="dxa"/>
          </w:tcPr>
          <w:p w14:paraId="37FF934F"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9" w:type="dxa"/>
          </w:tcPr>
          <w:p w14:paraId="62C31F1B"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9" w:type="dxa"/>
          </w:tcPr>
          <w:p w14:paraId="728D3934"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c>
          <w:tcPr>
            <w:tcW w:w="898" w:type="dxa"/>
          </w:tcPr>
          <w:p w14:paraId="2ED87D66" w14:textId="77777777" w:rsidR="00F23741" w:rsidRDefault="00F23741" w:rsidP="00F23741">
            <w:pPr>
              <w:pStyle w:val="a6"/>
              <w:spacing w:before="0" w:beforeAutospacing="0" w:after="0" w:afterAutospacing="0" w:line="360" w:lineRule="auto"/>
              <w:jc w:val="center"/>
              <w:rPr>
                <w:sz w:val="28"/>
                <w:szCs w:val="28"/>
              </w:rPr>
            </w:pPr>
            <w:r>
              <w:rPr>
                <w:sz w:val="28"/>
                <w:szCs w:val="28"/>
              </w:rPr>
              <w:t>9,2</w:t>
            </w:r>
          </w:p>
        </w:tc>
      </w:tr>
      <w:tr w:rsidR="00F23741" w14:paraId="5AC587FC" w14:textId="77777777" w:rsidTr="00F23741">
        <w:trPr>
          <w:trHeight w:val="695"/>
        </w:trPr>
        <w:tc>
          <w:tcPr>
            <w:tcW w:w="3245" w:type="dxa"/>
          </w:tcPr>
          <w:p w14:paraId="7C66D385" w14:textId="77777777" w:rsidR="00F23741" w:rsidRPr="0043368A" w:rsidRDefault="00F23741" w:rsidP="00F23741">
            <w:pPr>
              <w:pStyle w:val="a6"/>
              <w:spacing w:before="0" w:beforeAutospacing="0" w:after="0" w:afterAutospacing="0"/>
              <w:rPr>
                <w:sz w:val="28"/>
                <w:szCs w:val="28"/>
              </w:rPr>
            </w:pPr>
            <w:r>
              <w:rPr>
                <w:sz w:val="28"/>
                <w:szCs w:val="28"/>
              </w:rPr>
              <w:t>Емоційне включення в гру</w:t>
            </w:r>
          </w:p>
        </w:tc>
        <w:tc>
          <w:tcPr>
            <w:tcW w:w="1277" w:type="dxa"/>
          </w:tcPr>
          <w:p w14:paraId="0FCD9EAA" w14:textId="6746B822"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7" w:type="dxa"/>
          </w:tcPr>
          <w:p w14:paraId="5E4C9149"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6" w:type="dxa"/>
          </w:tcPr>
          <w:p w14:paraId="3A6E79D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3B44B1D4"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119" w:type="dxa"/>
          </w:tcPr>
          <w:p w14:paraId="5566D680"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8" w:type="dxa"/>
          </w:tcPr>
          <w:p w14:paraId="653FC716"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0898D1EA" w14:textId="77777777" w:rsidTr="00F23741">
        <w:trPr>
          <w:trHeight w:val="532"/>
        </w:trPr>
        <w:tc>
          <w:tcPr>
            <w:tcW w:w="3245" w:type="dxa"/>
          </w:tcPr>
          <w:p w14:paraId="66FEA516" w14:textId="77777777" w:rsidR="00F23741" w:rsidRPr="0043368A" w:rsidRDefault="00F23741" w:rsidP="00F23741">
            <w:pPr>
              <w:pStyle w:val="a6"/>
              <w:spacing w:before="0" w:beforeAutospacing="0" w:after="0" w:afterAutospacing="0"/>
              <w:rPr>
                <w:sz w:val="28"/>
                <w:szCs w:val="28"/>
              </w:rPr>
            </w:pPr>
            <w:r>
              <w:rPr>
                <w:sz w:val="28"/>
                <w:szCs w:val="28"/>
              </w:rPr>
              <w:t>Творчість та уява</w:t>
            </w:r>
          </w:p>
        </w:tc>
        <w:tc>
          <w:tcPr>
            <w:tcW w:w="1277" w:type="dxa"/>
          </w:tcPr>
          <w:p w14:paraId="52103554" w14:textId="2FDDA039" w:rsidR="00F23741" w:rsidRPr="0043368A" w:rsidRDefault="00F23741" w:rsidP="00F23741">
            <w:pPr>
              <w:pStyle w:val="a6"/>
              <w:spacing w:before="0" w:beforeAutospacing="0" w:after="0" w:afterAutospacing="0" w:line="360" w:lineRule="auto"/>
              <w:jc w:val="center"/>
              <w:rPr>
                <w:sz w:val="28"/>
                <w:szCs w:val="28"/>
              </w:rPr>
            </w:pPr>
            <w:r>
              <w:rPr>
                <w:sz w:val="28"/>
                <w:szCs w:val="28"/>
              </w:rPr>
              <w:t>9,2</w:t>
            </w:r>
          </w:p>
        </w:tc>
        <w:tc>
          <w:tcPr>
            <w:tcW w:w="1027" w:type="dxa"/>
          </w:tcPr>
          <w:p w14:paraId="52DAA66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6" w:type="dxa"/>
          </w:tcPr>
          <w:p w14:paraId="292F149D"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0E36984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119" w:type="dxa"/>
          </w:tcPr>
          <w:p w14:paraId="5F7D0CC6" w14:textId="77777777" w:rsidR="00F23741" w:rsidRDefault="00F23741" w:rsidP="00F23741">
            <w:pPr>
              <w:pStyle w:val="a6"/>
              <w:spacing w:before="0" w:beforeAutospacing="0" w:after="0" w:afterAutospacing="0" w:line="360" w:lineRule="auto"/>
              <w:jc w:val="center"/>
              <w:rPr>
                <w:sz w:val="28"/>
                <w:szCs w:val="28"/>
              </w:rPr>
            </w:pPr>
            <w:r>
              <w:rPr>
                <w:sz w:val="28"/>
                <w:szCs w:val="28"/>
              </w:rPr>
              <w:t>36,3</w:t>
            </w:r>
          </w:p>
        </w:tc>
        <w:tc>
          <w:tcPr>
            <w:tcW w:w="898" w:type="dxa"/>
          </w:tcPr>
          <w:p w14:paraId="5B5FE31E"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11F13430" w14:textId="77777777" w:rsidTr="00F23741">
        <w:trPr>
          <w:trHeight w:val="695"/>
        </w:trPr>
        <w:tc>
          <w:tcPr>
            <w:tcW w:w="3245" w:type="dxa"/>
          </w:tcPr>
          <w:p w14:paraId="69B9B394" w14:textId="77777777" w:rsidR="00F23741" w:rsidRPr="0043368A" w:rsidRDefault="00F23741" w:rsidP="00F23741">
            <w:pPr>
              <w:pStyle w:val="a6"/>
              <w:spacing w:before="0" w:beforeAutospacing="0" w:after="0" w:afterAutospacing="0"/>
              <w:rPr>
                <w:sz w:val="28"/>
                <w:szCs w:val="28"/>
              </w:rPr>
            </w:pPr>
            <w:r>
              <w:rPr>
                <w:sz w:val="28"/>
                <w:szCs w:val="28"/>
              </w:rPr>
              <w:t>Співпраця у групових іграх</w:t>
            </w:r>
          </w:p>
        </w:tc>
        <w:tc>
          <w:tcPr>
            <w:tcW w:w="1277" w:type="dxa"/>
          </w:tcPr>
          <w:p w14:paraId="142B301A"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7" w:type="dxa"/>
          </w:tcPr>
          <w:p w14:paraId="57E1082C"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27,3</w:t>
            </w:r>
          </w:p>
        </w:tc>
        <w:tc>
          <w:tcPr>
            <w:tcW w:w="1286" w:type="dxa"/>
          </w:tcPr>
          <w:p w14:paraId="6F0358B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6E6EA743"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9" w:type="dxa"/>
          </w:tcPr>
          <w:p w14:paraId="2613A642"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8" w:type="dxa"/>
          </w:tcPr>
          <w:p w14:paraId="5ADE01A0"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3E849112" w14:textId="77777777" w:rsidTr="00F23741">
        <w:trPr>
          <w:trHeight w:val="717"/>
        </w:trPr>
        <w:tc>
          <w:tcPr>
            <w:tcW w:w="3245" w:type="dxa"/>
          </w:tcPr>
          <w:p w14:paraId="6D6BDFD7" w14:textId="78B35938" w:rsidR="00F23741" w:rsidRPr="0043368A" w:rsidRDefault="00A32EED" w:rsidP="00F23741">
            <w:pPr>
              <w:pStyle w:val="a6"/>
              <w:spacing w:before="0" w:beforeAutospacing="0" w:after="0" w:afterAutospacing="0"/>
              <w:rPr>
                <w:sz w:val="28"/>
                <w:szCs w:val="28"/>
              </w:rPr>
            </w:pPr>
            <w:r>
              <w:rPr>
                <w:color w:val="000000"/>
                <w:sz w:val="28"/>
                <w:szCs w:val="28"/>
                <w:shd w:val="clear" w:color="auto" w:fill="FFFFFF"/>
              </w:rPr>
              <w:t>Емоційна стійкість</w:t>
            </w:r>
          </w:p>
        </w:tc>
        <w:tc>
          <w:tcPr>
            <w:tcW w:w="1277" w:type="dxa"/>
          </w:tcPr>
          <w:p w14:paraId="5E77231B"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7" w:type="dxa"/>
          </w:tcPr>
          <w:p w14:paraId="1B8AA125"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27,3</w:t>
            </w:r>
          </w:p>
        </w:tc>
        <w:tc>
          <w:tcPr>
            <w:tcW w:w="1286" w:type="dxa"/>
          </w:tcPr>
          <w:p w14:paraId="3054D638"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029" w:type="dxa"/>
          </w:tcPr>
          <w:p w14:paraId="41AAEAA6"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119" w:type="dxa"/>
          </w:tcPr>
          <w:p w14:paraId="54F8C702"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c>
          <w:tcPr>
            <w:tcW w:w="898" w:type="dxa"/>
          </w:tcPr>
          <w:p w14:paraId="66F7765C"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r w:rsidR="00F23741" w14:paraId="3858179B" w14:textId="77777777" w:rsidTr="00F23741">
        <w:trPr>
          <w:trHeight w:val="532"/>
        </w:trPr>
        <w:tc>
          <w:tcPr>
            <w:tcW w:w="3245" w:type="dxa"/>
          </w:tcPr>
          <w:p w14:paraId="7EBE3DB8" w14:textId="77777777" w:rsidR="00F23741" w:rsidRPr="0043368A" w:rsidRDefault="00F23741" w:rsidP="00F23741">
            <w:pPr>
              <w:pStyle w:val="a6"/>
              <w:spacing w:before="0" w:beforeAutospacing="0" w:after="0" w:afterAutospacing="0"/>
              <w:rPr>
                <w:sz w:val="28"/>
                <w:szCs w:val="28"/>
              </w:rPr>
            </w:pPr>
            <w:r>
              <w:rPr>
                <w:sz w:val="28"/>
                <w:szCs w:val="28"/>
              </w:rPr>
              <w:t>Мотивація до гри</w:t>
            </w:r>
          </w:p>
        </w:tc>
        <w:tc>
          <w:tcPr>
            <w:tcW w:w="1277" w:type="dxa"/>
          </w:tcPr>
          <w:p w14:paraId="6352C868"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027" w:type="dxa"/>
          </w:tcPr>
          <w:p w14:paraId="79DF34B0"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18,2</w:t>
            </w:r>
          </w:p>
        </w:tc>
        <w:tc>
          <w:tcPr>
            <w:tcW w:w="1286" w:type="dxa"/>
          </w:tcPr>
          <w:p w14:paraId="02F54E4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54,5</w:t>
            </w:r>
          </w:p>
        </w:tc>
        <w:tc>
          <w:tcPr>
            <w:tcW w:w="1029" w:type="dxa"/>
          </w:tcPr>
          <w:p w14:paraId="17C7F972" w14:textId="77777777" w:rsidR="00F23741" w:rsidRPr="0043368A" w:rsidRDefault="00F23741" w:rsidP="00F23741">
            <w:pPr>
              <w:pStyle w:val="a6"/>
              <w:spacing w:before="0" w:beforeAutospacing="0" w:after="0" w:afterAutospacing="0" w:line="360" w:lineRule="auto"/>
              <w:jc w:val="center"/>
              <w:rPr>
                <w:sz w:val="28"/>
                <w:szCs w:val="28"/>
              </w:rPr>
            </w:pPr>
            <w:r>
              <w:rPr>
                <w:sz w:val="28"/>
                <w:szCs w:val="28"/>
              </w:rPr>
              <w:t>63,6</w:t>
            </w:r>
          </w:p>
        </w:tc>
        <w:tc>
          <w:tcPr>
            <w:tcW w:w="1119" w:type="dxa"/>
          </w:tcPr>
          <w:p w14:paraId="6DB9381F" w14:textId="77777777" w:rsidR="00F23741" w:rsidRDefault="00F23741" w:rsidP="00F23741">
            <w:pPr>
              <w:pStyle w:val="a6"/>
              <w:spacing w:before="0" w:beforeAutospacing="0" w:after="0" w:afterAutospacing="0" w:line="360" w:lineRule="auto"/>
              <w:jc w:val="center"/>
              <w:rPr>
                <w:sz w:val="28"/>
                <w:szCs w:val="28"/>
              </w:rPr>
            </w:pPr>
            <w:r>
              <w:rPr>
                <w:sz w:val="28"/>
                <w:szCs w:val="28"/>
              </w:rPr>
              <w:t>27,3</w:t>
            </w:r>
          </w:p>
        </w:tc>
        <w:tc>
          <w:tcPr>
            <w:tcW w:w="898" w:type="dxa"/>
          </w:tcPr>
          <w:p w14:paraId="75AAE675" w14:textId="77777777" w:rsidR="00F23741" w:rsidRDefault="00F23741" w:rsidP="00F23741">
            <w:pPr>
              <w:pStyle w:val="a6"/>
              <w:spacing w:before="0" w:beforeAutospacing="0" w:after="0" w:afterAutospacing="0" w:line="360" w:lineRule="auto"/>
              <w:jc w:val="center"/>
              <w:rPr>
                <w:sz w:val="28"/>
                <w:szCs w:val="28"/>
              </w:rPr>
            </w:pPr>
            <w:r>
              <w:rPr>
                <w:sz w:val="28"/>
                <w:szCs w:val="28"/>
              </w:rPr>
              <w:t>18,2</w:t>
            </w:r>
          </w:p>
        </w:tc>
      </w:tr>
    </w:tbl>
    <w:p w14:paraId="268E6DF3" w14:textId="160A1A0C" w:rsidR="00F23741" w:rsidRDefault="00F23741" w:rsidP="00F23741">
      <w:pPr>
        <w:pStyle w:val="a6"/>
        <w:spacing w:before="0" w:beforeAutospacing="0" w:after="0" w:afterAutospacing="0" w:line="360" w:lineRule="auto"/>
        <w:ind w:left="360"/>
        <w:rPr>
          <w:rStyle w:val="a8"/>
          <w:b w:val="0"/>
          <w:bCs w:val="0"/>
          <w:i/>
          <w:iCs/>
          <w:noProof/>
          <w:sz w:val="28"/>
          <w:szCs w:val="28"/>
        </w:rPr>
      </w:pPr>
    </w:p>
    <w:p w14:paraId="704B34D6" w14:textId="41B5828B"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 xml:space="preserve">Згідно з таблицями, дослідження дозволило оцінити динаміку розвитку ігрової діяльності у дітей середнього дошкільного віку до та після впровадження педагогічної методики. Результати наведені для контрольної групи (КГ) та експериментальної групи (ЕГ) за трьома рівнями (високий, середній, низький) для кожного критерію. </w:t>
      </w:r>
      <w:r>
        <w:rPr>
          <w:rFonts w:ascii="Times New Roman" w:hAnsi="Times New Roman" w:cs="Times New Roman"/>
          <w:sz w:val="28"/>
          <w:szCs w:val="28"/>
        </w:rPr>
        <w:t>Проаналізуємо детальніше кожен критерій ігрової діяльності дітей.</w:t>
      </w:r>
    </w:p>
    <w:p w14:paraId="239523FB" w14:textId="6B5DDFCA"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Сюжетно-рольова гра:</w:t>
      </w:r>
    </w:p>
    <w:p w14:paraId="2B922243"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На високому рівні цей показник був 9,2% у КГ та 18,2% у ЕГ. Середній рівень виявили у 63,6% дітей у КГ та 54,5% у ЕГ. На низькому рівні показник становив 27,3% в обох групах.</w:t>
      </w:r>
    </w:p>
    <w:p w14:paraId="2D95F55C" w14:textId="77777777" w:rsidR="00A32EED" w:rsidRPr="00CD46E2"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lastRenderedPageBreak/>
        <w:t>Контрольний етап: Після дослідження високий рівень зріс до 27,3% в ЕГ, тоді як у КГ залишився без змін (9,2%). Низький рівень в ЕГ зменшився до 18,2%.</w:t>
      </w:r>
    </w:p>
    <w:p w14:paraId="4AE02CC0" w14:textId="3DFBC04D"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з</w:t>
      </w:r>
      <w:r w:rsidRPr="00A32EED">
        <w:rPr>
          <w:rFonts w:ascii="Times New Roman" w:hAnsi="Times New Roman" w:cs="Times New Roman"/>
          <w:sz w:val="28"/>
          <w:szCs w:val="28"/>
        </w:rPr>
        <w:t xml:space="preserve">ростання кількості дітей на високому рівні в ЕГ та зменшення на низькому свідчить про покращення навичок </w:t>
      </w:r>
      <w:proofErr w:type="spellStart"/>
      <w:r w:rsidRPr="00A32EED">
        <w:rPr>
          <w:rFonts w:ascii="Times New Roman" w:hAnsi="Times New Roman" w:cs="Times New Roman"/>
          <w:sz w:val="28"/>
          <w:szCs w:val="28"/>
        </w:rPr>
        <w:t>сюжетотворення</w:t>
      </w:r>
      <w:proofErr w:type="spellEnd"/>
      <w:r w:rsidRPr="00A32EED">
        <w:rPr>
          <w:rFonts w:ascii="Times New Roman" w:hAnsi="Times New Roman" w:cs="Times New Roman"/>
          <w:sz w:val="28"/>
          <w:szCs w:val="28"/>
        </w:rPr>
        <w:t xml:space="preserve"> в грі завдяки застосованим методам.</w:t>
      </w:r>
    </w:p>
    <w:p w14:paraId="1521A1E3" w14:textId="73272AFE"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Мовленнєва активність у грі:</w:t>
      </w:r>
    </w:p>
    <w:p w14:paraId="464C36AA"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Високий рівень використання мовлення становив 18,2% в обох групах, середній — 54,5%, а низький — 27,3%.</w:t>
      </w:r>
    </w:p>
    <w:p w14:paraId="74D9F03F"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У ЕГ високий рівень зріс до 27,3%, а низький знизився до 18,2%.</w:t>
      </w:r>
    </w:p>
    <w:p w14:paraId="67E28E94" w14:textId="3274FDB8"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окращення в ЕГ за рахунок зростання кількості дітей з високим рівнем вказує на розвиток мовленнєвої активності у грі, що може бути наслідком цілеспрямованих мовленнєвих ігор.</w:t>
      </w:r>
    </w:p>
    <w:p w14:paraId="7984C0F8" w14:textId="18E429B1"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Використання предметів-замінників</w:t>
      </w:r>
      <w:r w:rsidRPr="00CD46E2">
        <w:rPr>
          <w:rFonts w:ascii="Times New Roman" w:hAnsi="Times New Roman" w:cs="Times New Roman"/>
          <w:sz w:val="28"/>
          <w:szCs w:val="28"/>
        </w:rPr>
        <w:t>:</w:t>
      </w:r>
    </w:p>
    <w:p w14:paraId="74EBD7F0"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На високому рівні цей показник склав 9,2% у КГ та 18,2% у ЕГ. На середньому рівні було 54,5% дітей у обох групах, а на низькому — 36,3% у КГ та 27,3% у ЕГ.</w:t>
      </w:r>
    </w:p>
    <w:p w14:paraId="16C7F71E"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У ЕГ середній рівень зріс до 63,6%, а низький знизився до 18,2%.</w:t>
      </w:r>
    </w:p>
    <w:p w14:paraId="10600727" w14:textId="199F61F5"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окращення у використанні предметів-замінників в ЕГ свідчить про збільшення здатності дітей використовувати уяву та креативність у грі.</w:t>
      </w:r>
    </w:p>
    <w:p w14:paraId="4EFF210F" w14:textId="2A2DEC4F"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Комунікативна взаємодія у грі</w:t>
      </w:r>
      <w:r w:rsidRPr="00CD46E2">
        <w:rPr>
          <w:rFonts w:ascii="Times New Roman" w:hAnsi="Times New Roman" w:cs="Times New Roman"/>
          <w:sz w:val="28"/>
          <w:szCs w:val="28"/>
        </w:rPr>
        <w:t>:</w:t>
      </w:r>
    </w:p>
    <w:p w14:paraId="2CA417A3"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Високий рівень комунікації склав 18,2% у КГ та 27,3% у ЕГ. Середній рівень був у 63,6% дітей КГ та 54,5% у ЕГ. Низький рівень склав 18,2% в обох групах.</w:t>
      </w:r>
    </w:p>
    <w:p w14:paraId="2E2BA43A"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В ЕГ високий рівень зріс до 36,3%, а низький рівень знизився до 9,2%.</w:t>
      </w:r>
    </w:p>
    <w:p w14:paraId="5B482102" w14:textId="638D78D8"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lastRenderedPageBreak/>
        <w:t>Отже, з</w:t>
      </w:r>
      <w:r w:rsidRPr="00A32EED">
        <w:rPr>
          <w:rFonts w:ascii="Times New Roman" w:hAnsi="Times New Roman" w:cs="Times New Roman"/>
          <w:sz w:val="28"/>
          <w:szCs w:val="28"/>
        </w:rPr>
        <w:t>начне зростання показника високого рівня в ЕГ свідчить про розвиток навичок комунікації та соціальної взаємодії у дітей, що є показником ефективності педагогічного втручання.</w:t>
      </w:r>
    </w:p>
    <w:p w14:paraId="79271EB1" w14:textId="4FF14915"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Емоційне включення в гру</w:t>
      </w:r>
      <w:r w:rsidRPr="00CD46E2">
        <w:rPr>
          <w:rFonts w:ascii="Times New Roman" w:hAnsi="Times New Roman" w:cs="Times New Roman"/>
          <w:sz w:val="28"/>
          <w:szCs w:val="28"/>
        </w:rPr>
        <w:t>:</w:t>
      </w:r>
    </w:p>
    <w:p w14:paraId="6CD16BC0"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На високому рівні цей показник був 9,2% у КГ та 18,2% у ЕГ. Середній рівень емоційного включення — 54,5% у обох групах, низький рівень — 36,3% у КГ та 27,3% у ЕГ.</w:t>
      </w:r>
    </w:p>
    <w:p w14:paraId="391FA3E7"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У ЕГ середній рівень зріс до 63,6%, а низький рівень знизився до 18,2%.</w:t>
      </w:r>
    </w:p>
    <w:p w14:paraId="0DDFB834" w14:textId="4FA7FE1F"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 xml:space="preserve">окращення емоційного включення в ЕГ свідчить про підвищення емоційної </w:t>
      </w:r>
      <w:proofErr w:type="spellStart"/>
      <w:r w:rsidRPr="00A32EED">
        <w:rPr>
          <w:rFonts w:ascii="Times New Roman" w:hAnsi="Times New Roman" w:cs="Times New Roman"/>
          <w:sz w:val="28"/>
          <w:szCs w:val="28"/>
        </w:rPr>
        <w:t>залученості</w:t>
      </w:r>
      <w:proofErr w:type="spellEnd"/>
      <w:r w:rsidRPr="00A32EED">
        <w:rPr>
          <w:rFonts w:ascii="Times New Roman" w:hAnsi="Times New Roman" w:cs="Times New Roman"/>
          <w:sz w:val="28"/>
          <w:szCs w:val="28"/>
        </w:rPr>
        <w:t xml:space="preserve"> дітей у гру, що може вказувати на підвищену зацікавленість у запропонованих іграх.</w:t>
      </w:r>
    </w:p>
    <w:p w14:paraId="5AAA49DA" w14:textId="4741AEF3"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Творчість та уява</w:t>
      </w:r>
      <w:r w:rsidRPr="00CD46E2">
        <w:rPr>
          <w:rFonts w:ascii="Times New Roman" w:hAnsi="Times New Roman" w:cs="Times New Roman"/>
          <w:sz w:val="28"/>
          <w:szCs w:val="28"/>
        </w:rPr>
        <w:t>:</w:t>
      </w:r>
    </w:p>
    <w:p w14:paraId="51E01B6B"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Високий рівень творчості та уяви спостерігався у 9,2% дітей КГ та 18,2% у ЕГ. Середній рівень становив 54,5% в обох групах, а низький рівень — 36,3% у КГ та 27,3% у ЕГ.</w:t>
      </w:r>
    </w:p>
    <w:p w14:paraId="1D88AEF1"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В ЕГ середній рівень зріс до 63,6%, а низький рівень знизився до 18,2%.</w:t>
      </w:r>
    </w:p>
    <w:p w14:paraId="1FAC0994" w14:textId="1AA1BB8C"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ідвищення середнього рівня в ЕГ свідчить про покращення творчих навичок, що розвивалися під час ігор з акцентом на уяву.</w:t>
      </w:r>
    </w:p>
    <w:p w14:paraId="25F824D2" w14:textId="1D474098"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Співпраця у групових іграх</w:t>
      </w:r>
      <w:r w:rsidRPr="00CD46E2">
        <w:rPr>
          <w:rFonts w:ascii="Times New Roman" w:hAnsi="Times New Roman" w:cs="Times New Roman"/>
          <w:sz w:val="28"/>
          <w:szCs w:val="28"/>
        </w:rPr>
        <w:t>:</w:t>
      </w:r>
    </w:p>
    <w:p w14:paraId="3BA94CA7"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Високий рівень співпраці в обох групах становив 18,2%, середній рівень — 54,5% у КГ та 63,6% у ЕГ, а низький рівень — 27,3% у КГ та 18,2% у ЕГ.</w:t>
      </w:r>
    </w:p>
    <w:p w14:paraId="68EE7DA1"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У ЕГ високий рівень зріс до 27,3%, тоді як показник середнього рівня в КГ залишився незмінним.</w:t>
      </w:r>
    </w:p>
    <w:p w14:paraId="205676F6" w14:textId="24E84BD1"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ідвищення рівня співпраці у групових іграх в ЕГ свідчить про розвиток командних навичок, що також є важливим показником соціальної адаптації.</w:t>
      </w:r>
    </w:p>
    <w:p w14:paraId="301E7D4E" w14:textId="46A0EC51"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Емоційна стійкість:</w:t>
      </w:r>
    </w:p>
    <w:p w14:paraId="1CB9ED2F"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lastRenderedPageBreak/>
        <w:t>Констатувальний</w:t>
      </w:r>
      <w:proofErr w:type="spellEnd"/>
      <w:r w:rsidRPr="00A32EED">
        <w:rPr>
          <w:rFonts w:ascii="Times New Roman" w:hAnsi="Times New Roman" w:cs="Times New Roman"/>
          <w:sz w:val="28"/>
          <w:szCs w:val="28"/>
        </w:rPr>
        <w:t xml:space="preserve"> етап: Високий рівень емоційної стійкості склав 18,2% у обох групах, середній рівень — 63,6% у КГ та 54,5% у ЕГ, а низький рівень — 18,2% у КГ та 27,3% у ЕГ.</w:t>
      </w:r>
    </w:p>
    <w:p w14:paraId="23CCE15E"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Високий рівень в ЕГ зріс до 27,3%.</w:t>
      </w:r>
    </w:p>
    <w:p w14:paraId="05EE9CF5" w14:textId="4C9FDB5E"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п</w:t>
      </w:r>
      <w:r w:rsidRPr="00A32EED">
        <w:rPr>
          <w:rFonts w:ascii="Times New Roman" w:hAnsi="Times New Roman" w:cs="Times New Roman"/>
          <w:sz w:val="28"/>
          <w:szCs w:val="28"/>
        </w:rPr>
        <w:t>окращення показника в ЕГ вказує на зростання емоційної стабільності дітей, що може бути пов’язано із розвитком стійкості та адаптивності через запропоновані ігри.</w:t>
      </w:r>
    </w:p>
    <w:p w14:paraId="2E081342" w14:textId="15B3D11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Мотивація до гри</w:t>
      </w:r>
      <w:r w:rsidRPr="00CD46E2">
        <w:rPr>
          <w:rFonts w:ascii="Times New Roman" w:hAnsi="Times New Roman" w:cs="Times New Roman"/>
          <w:sz w:val="28"/>
          <w:szCs w:val="28"/>
        </w:rPr>
        <w:t>:</w:t>
      </w:r>
    </w:p>
    <w:p w14:paraId="06D7A3EC"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proofErr w:type="spellStart"/>
      <w:r w:rsidRPr="00A32EED">
        <w:rPr>
          <w:rFonts w:ascii="Times New Roman" w:hAnsi="Times New Roman" w:cs="Times New Roman"/>
          <w:sz w:val="28"/>
          <w:szCs w:val="28"/>
        </w:rPr>
        <w:t>Констатувальний</w:t>
      </w:r>
      <w:proofErr w:type="spellEnd"/>
      <w:r w:rsidRPr="00A32EED">
        <w:rPr>
          <w:rFonts w:ascii="Times New Roman" w:hAnsi="Times New Roman" w:cs="Times New Roman"/>
          <w:sz w:val="28"/>
          <w:szCs w:val="28"/>
        </w:rPr>
        <w:t xml:space="preserve"> етап: Високий рівень мотивації до гри становив 18,2% у КГ та 9,2% у ЕГ. Середній рівень був однаковим для обох груп — 54,5%, а низький рівень — 27,3% у КГ та 36,3% у ЕГ.</w:t>
      </w:r>
    </w:p>
    <w:p w14:paraId="19B83927" w14:textId="77777777" w:rsidR="00A32EED" w:rsidRPr="00A32EED" w:rsidRDefault="00A32EED" w:rsidP="00A32EED">
      <w:pPr>
        <w:pStyle w:val="a3"/>
        <w:spacing w:line="360" w:lineRule="auto"/>
        <w:ind w:firstLine="709"/>
        <w:jc w:val="both"/>
        <w:rPr>
          <w:rFonts w:ascii="Times New Roman" w:hAnsi="Times New Roman" w:cs="Times New Roman"/>
          <w:sz w:val="28"/>
          <w:szCs w:val="28"/>
        </w:rPr>
      </w:pPr>
      <w:r w:rsidRPr="00A32EED">
        <w:rPr>
          <w:rFonts w:ascii="Times New Roman" w:hAnsi="Times New Roman" w:cs="Times New Roman"/>
          <w:sz w:val="28"/>
          <w:szCs w:val="28"/>
        </w:rPr>
        <w:t>Контрольний етап: В ЕГ високий рівень мотивації зріс до 18,2%, середній — до 63,6%, тоді як низький рівень зменшився до 18,2%.</w:t>
      </w:r>
    </w:p>
    <w:p w14:paraId="4B754B48" w14:textId="41BFACED" w:rsidR="00A32EED" w:rsidRPr="00A32EED" w:rsidRDefault="00A32EED" w:rsidP="00A32EED">
      <w:pPr>
        <w:pStyle w:val="a3"/>
        <w:spacing w:line="360" w:lineRule="auto"/>
        <w:ind w:firstLine="709"/>
        <w:jc w:val="both"/>
        <w:rPr>
          <w:rFonts w:ascii="Times New Roman" w:hAnsi="Times New Roman" w:cs="Times New Roman"/>
          <w:sz w:val="28"/>
          <w:szCs w:val="28"/>
        </w:rPr>
      </w:pPr>
      <w:r w:rsidRPr="00CD46E2">
        <w:rPr>
          <w:rFonts w:ascii="Times New Roman" w:hAnsi="Times New Roman" w:cs="Times New Roman"/>
          <w:sz w:val="28"/>
          <w:szCs w:val="28"/>
        </w:rPr>
        <w:t>Отже, з</w:t>
      </w:r>
      <w:r w:rsidRPr="00A32EED">
        <w:rPr>
          <w:rFonts w:ascii="Times New Roman" w:hAnsi="Times New Roman" w:cs="Times New Roman"/>
          <w:sz w:val="28"/>
          <w:szCs w:val="28"/>
        </w:rPr>
        <w:t xml:space="preserve">більшення високого та середнього рівнів мотивації в ЕГ свідчить про зростання інтересу до гри та </w:t>
      </w:r>
      <w:proofErr w:type="spellStart"/>
      <w:r w:rsidRPr="00A32EED">
        <w:rPr>
          <w:rFonts w:ascii="Times New Roman" w:hAnsi="Times New Roman" w:cs="Times New Roman"/>
          <w:sz w:val="28"/>
          <w:szCs w:val="28"/>
        </w:rPr>
        <w:t>залученості</w:t>
      </w:r>
      <w:proofErr w:type="spellEnd"/>
      <w:r w:rsidRPr="00A32EED">
        <w:rPr>
          <w:rFonts w:ascii="Times New Roman" w:hAnsi="Times New Roman" w:cs="Times New Roman"/>
          <w:sz w:val="28"/>
          <w:szCs w:val="28"/>
        </w:rPr>
        <w:t xml:space="preserve"> дітей у процес.</w:t>
      </w:r>
    </w:p>
    <w:p w14:paraId="483B2CC4" w14:textId="0ABE8326" w:rsidR="004226F2" w:rsidRDefault="006D2AAF" w:rsidP="004226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узагальнення результатів</w:t>
      </w:r>
      <w:r w:rsidR="004226F2">
        <w:rPr>
          <w:rFonts w:ascii="Times New Roman" w:hAnsi="Times New Roman" w:cs="Times New Roman"/>
          <w:sz w:val="28"/>
          <w:szCs w:val="28"/>
        </w:rPr>
        <w:t xml:space="preserve"> нижче наведена гістограма, яка характеризує загальний результат експериментальної групи (ЕГ) до </w:t>
      </w:r>
      <w:proofErr w:type="spellStart"/>
      <w:r w:rsidR="004226F2">
        <w:rPr>
          <w:rFonts w:ascii="Times New Roman" w:hAnsi="Times New Roman" w:cs="Times New Roman"/>
          <w:sz w:val="28"/>
          <w:szCs w:val="28"/>
        </w:rPr>
        <w:t>констатувального</w:t>
      </w:r>
      <w:proofErr w:type="spellEnd"/>
      <w:r w:rsidR="004226F2">
        <w:rPr>
          <w:rFonts w:ascii="Times New Roman" w:hAnsi="Times New Roman" w:cs="Times New Roman"/>
          <w:sz w:val="28"/>
          <w:szCs w:val="28"/>
        </w:rPr>
        <w:t xml:space="preserve"> етапу дослідженн</w:t>
      </w:r>
      <w:r>
        <w:rPr>
          <w:rFonts w:ascii="Times New Roman" w:hAnsi="Times New Roman" w:cs="Times New Roman"/>
          <w:sz w:val="28"/>
          <w:szCs w:val="28"/>
        </w:rPr>
        <w:t>я та після контрольного етапу за всіма критеріями</w:t>
      </w:r>
      <w:r w:rsidR="004226F2">
        <w:rPr>
          <w:rFonts w:ascii="Times New Roman" w:hAnsi="Times New Roman" w:cs="Times New Roman"/>
          <w:sz w:val="28"/>
          <w:szCs w:val="28"/>
        </w:rPr>
        <w:t xml:space="preserve"> ігрової діяльності дітей середнього дошкільного віку  (рис. 3.12).</w:t>
      </w:r>
    </w:p>
    <w:p w14:paraId="21313AAA" w14:textId="4C6C5219" w:rsidR="004226F2" w:rsidRDefault="00B75D69" w:rsidP="004226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26F2">
        <w:rPr>
          <w:rFonts w:ascii="Times New Roman" w:hAnsi="Times New Roman" w:cs="Times New Roman"/>
          <w:noProof/>
          <w:sz w:val="28"/>
          <w:szCs w:val="28"/>
          <w:lang w:eastAsia="uk-UA"/>
        </w:rPr>
        <w:drawing>
          <wp:inline distT="0" distB="0" distL="0" distR="0" wp14:anchorId="5276574F" wp14:editId="21005C06">
            <wp:extent cx="4648200" cy="2636520"/>
            <wp:effectExtent l="0" t="0" r="19050" b="1143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528AA4E" w14:textId="25D7225B" w:rsidR="004226F2" w:rsidRDefault="004226F2" w:rsidP="004226F2">
      <w:pPr>
        <w:pStyle w:val="a3"/>
        <w:ind w:firstLine="709"/>
        <w:jc w:val="center"/>
        <w:rPr>
          <w:rFonts w:ascii="Times New Roman" w:hAnsi="Times New Roman" w:cs="Times New Roman"/>
          <w:sz w:val="28"/>
          <w:szCs w:val="28"/>
        </w:rPr>
      </w:pPr>
      <w:r w:rsidRPr="007D2134">
        <w:rPr>
          <w:rFonts w:ascii="Times New Roman" w:hAnsi="Times New Roman" w:cs="Times New Roman"/>
          <w:sz w:val="28"/>
          <w:szCs w:val="28"/>
        </w:rPr>
        <w:t>Рис. 3.12  Узагальнені результати щодо розподілу дітей експериментальної групи  за всіма  рівнями ігрової діяльності</w:t>
      </w:r>
    </w:p>
    <w:p w14:paraId="746ACEAC" w14:textId="11DFBAD3" w:rsidR="00A32EED" w:rsidRPr="00A32EED" w:rsidRDefault="00A32EED" w:rsidP="006D2AAF">
      <w:pPr>
        <w:pStyle w:val="a3"/>
        <w:spacing w:line="360" w:lineRule="auto"/>
        <w:ind w:firstLine="567"/>
        <w:jc w:val="both"/>
        <w:rPr>
          <w:rFonts w:ascii="Times New Roman" w:hAnsi="Times New Roman" w:cs="Times New Roman"/>
          <w:sz w:val="28"/>
          <w:szCs w:val="28"/>
        </w:rPr>
      </w:pPr>
      <w:r w:rsidRPr="00A32EED">
        <w:rPr>
          <w:rFonts w:ascii="Times New Roman" w:hAnsi="Times New Roman" w:cs="Times New Roman"/>
          <w:sz w:val="28"/>
          <w:szCs w:val="28"/>
        </w:rPr>
        <w:lastRenderedPageBreak/>
        <w:t>Експериментальна група (ЕГ) продемонструвала покращення у всіх показниках порівняно з контрольної групою (КГ).</w:t>
      </w:r>
      <w:r w:rsidRPr="00CD46E2">
        <w:rPr>
          <w:rFonts w:ascii="Times New Roman" w:hAnsi="Times New Roman" w:cs="Times New Roman"/>
          <w:sz w:val="28"/>
          <w:szCs w:val="28"/>
        </w:rPr>
        <w:t xml:space="preserve"> </w:t>
      </w:r>
      <w:r w:rsidRPr="00A32EED">
        <w:rPr>
          <w:rFonts w:ascii="Times New Roman" w:hAnsi="Times New Roman" w:cs="Times New Roman"/>
          <w:sz w:val="28"/>
          <w:szCs w:val="28"/>
        </w:rPr>
        <w:t>Показники високого рівня зросли за кількома критеріями, зокрема у здатності створювати сюжет, комунікативній взаємодії, емоційному включенні, співпраці та мотивації.</w:t>
      </w:r>
    </w:p>
    <w:p w14:paraId="29544E92" w14:textId="6E28FEB5" w:rsidR="00A32EED" w:rsidRPr="00A32EED" w:rsidRDefault="00A32EED" w:rsidP="006D2AAF">
      <w:pPr>
        <w:pStyle w:val="a3"/>
        <w:spacing w:line="360" w:lineRule="auto"/>
        <w:ind w:firstLine="567"/>
        <w:jc w:val="both"/>
        <w:rPr>
          <w:rFonts w:ascii="Times New Roman" w:hAnsi="Times New Roman" w:cs="Times New Roman"/>
          <w:sz w:val="28"/>
          <w:szCs w:val="28"/>
        </w:rPr>
      </w:pPr>
      <w:r w:rsidRPr="00A32EED">
        <w:rPr>
          <w:rFonts w:ascii="Times New Roman" w:hAnsi="Times New Roman" w:cs="Times New Roman"/>
          <w:sz w:val="28"/>
          <w:szCs w:val="28"/>
        </w:rPr>
        <w:t>Зниження показників низького рівня в ЕГ вказує на загальне покращення якості ігрової діяльності.</w:t>
      </w:r>
      <w:r w:rsidR="00CD46E2" w:rsidRPr="00CD46E2">
        <w:rPr>
          <w:rFonts w:ascii="Times New Roman" w:hAnsi="Times New Roman" w:cs="Times New Roman"/>
          <w:sz w:val="28"/>
          <w:szCs w:val="28"/>
        </w:rPr>
        <w:t xml:space="preserve"> </w:t>
      </w:r>
      <w:r w:rsidRPr="00A32EED">
        <w:rPr>
          <w:rFonts w:ascii="Times New Roman" w:hAnsi="Times New Roman" w:cs="Times New Roman"/>
          <w:sz w:val="28"/>
          <w:szCs w:val="28"/>
        </w:rPr>
        <w:t>Це дослідження підтверджує ефективність застосованих методик для розвитку ігрової діяльності у дітей середнього дошкільного віку, особливо щодо розвитку комунікативних, творчих та соціальних навичок.</w:t>
      </w:r>
    </w:p>
    <w:p w14:paraId="52D6324A" w14:textId="77777777" w:rsidR="00366883" w:rsidRPr="002D2A10" w:rsidRDefault="00366883" w:rsidP="001965DA">
      <w:pPr>
        <w:pStyle w:val="a3"/>
        <w:spacing w:line="360" w:lineRule="auto"/>
        <w:jc w:val="both"/>
        <w:rPr>
          <w:rFonts w:ascii="Times New Roman" w:hAnsi="Times New Roman" w:cs="Times New Roman"/>
          <w:sz w:val="28"/>
          <w:szCs w:val="28"/>
        </w:rPr>
      </w:pPr>
    </w:p>
    <w:p w14:paraId="59B10387" w14:textId="3A0666DE" w:rsidR="001719AA" w:rsidRDefault="001965DA" w:rsidP="00366883">
      <w:pPr>
        <w:pStyle w:val="a3"/>
        <w:spacing w:line="360" w:lineRule="auto"/>
        <w:ind w:firstLine="709"/>
        <w:jc w:val="both"/>
        <w:rPr>
          <w:rFonts w:ascii="Times New Roman" w:hAnsi="Times New Roman" w:cs="Times New Roman"/>
          <w:b/>
          <w:bCs/>
          <w:sz w:val="28"/>
          <w:szCs w:val="28"/>
        </w:rPr>
      </w:pPr>
      <w:r w:rsidRPr="002537B0">
        <w:rPr>
          <w:rFonts w:ascii="Times New Roman" w:hAnsi="Times New Roman" w:cs="Times New Roman"/>
          <w:b/>
          <w:bCs/>
          <w:sz w:val="28"/>
          <w:szCs w:val="28"/>
        </w:rPr>
        <w:t xml:space="preserve">3.3. Методичні рекомендації для педагогів закладів дошкільної освіти </w:t>
      </w:r>
      <w:r w:rsidR="007923FA">
        <w:rPr>
          <w:rFonts w:ascii="Times New Roman" w:hAnsi="Times New Roman" w:cs="Times New Roman"/>
          <w:b/>
          <w:bCs/>
          <w:sz w:val="28"/>
          <w:szCs w:val="28"/>
        </w:rPr>
        <w:br/>
      </w:r>
      <w:r w:rsidRPr="002537B0">
        <w:rPr>
          <w:rFonts w:ascii="Times New Roman" w:hAnsi="Times New Roman" w:cs="Times New Roman"/>
          <w:b/>
          <w:bCs/>
          <w:sz w:val="28"/>
          <w:szCs w:val="28"/>
        </w:rPr>
        <w:t xml:space="preserve">щодо розвитку ігрової діяльності дітей середнього дошкільного віку </w:t>
      </w:r>
      <w:r w:rsidR="007923FA">
        <w:rPr>
          <w:rFonts w:ascii="Times New Roman" w:hAnsi="Times New Roman" w:cs="Times New Roman"/>
          <w:b/>
          <w:bCs/>
          <w:sz w:val="28"/>
          <w:szCs w:val="28"/>
        </w:rPr>
        <w:br/>
      </w:r>
      <w:r w:rsidRPr="002537B0">
        <w:rPr>
          <w:rFonts w:ascii="Times New Roman" w:hAnsi="Times New Roman" w:cs="Times New Roman"/>
          <w:b/>
          <w:bCs/>
          <w:sz w:val="28"/>
          <w:szCs w:val="28"/>
        </w:rPr>
        <w:t>з порушеннями мовлення</w:t>
      </w:r>
    </w:p>
    <w:p w14:paraId="22A520A7" w14:textId="77777777" w:rsidR="00366883" w:rsidRDefault="00366883" w:rsidP="009545E1">
      <w:pPr>
        <w:pStyle w:val="a3"/>
        <w:spacing w:line="360" w:lineRule="auto"/>
        <w:jc w:val="center"/>
        <w:rPr>
          <w:rFonts w:ascii="Times New Roman" w:hAnsi="Times New Roman" w:cs="Times New Roman"/>
          <w:b/>
          <w:bCs/>
          <w:sz w:val="28"/>
          <w:szCs w:val="28"/>
        </w:rPr>
      </w:pPr>
    </w:p>
    <w:p w14:paraId="1D3958E6" w14:textId="50BF3404" w:rsidR="001719AA" w:rsidRPr="001719AA" w:rsidRDefault="001719AA" w:rsidP="001719AA">
      <w:pPr>
        <w:pStyle w:val="a3"/>
        <w:spacing w:line="360" w:lineRule="auto"/>
        <w:ind w:firstLine="709"/>
        <w:jc w:val="both"/>
        <w:rPr>
          <w:rFonts w:ascii="Times New Roman" w:hAnsi="Times New Roman" w:cs="Times New Roman"/>
          <w:sz w:val="28"/>
          <w:szCs w:val="28"/>
        </w:rPr>
      </w:pPr>
      <w:r w:rsidRPr="001719AA">
        <w:rPr>
          <w:rFonts w:ascii="Times New Roman" w:hAnsi="Times New Roman" w:cs="Times New Roman"/>
          <w:sz w:val="28"/>
          <w:szCs w:val="28"/>
        </w:rPr>
        <w:t xml:space="preserve">На основі проведеного дослідження, яке виявило критерії, за якими у дітей середнього дошкільного віку з порушеннями мовлення ігрова діяльність розвинена слабше, розроблено рекомендації для педагогів. Особливу увагу слід приділити розвитку тих </w:t>
      </w:r>
      <w:r>
        <w:rPr>
          <w:rFonts w:ascii="Times New Roman" w:hAnsi="Times New Roman" w:cs="Times New Roman"/>
          <w:sz w:val="28"/>
          <w:szCs w:val="28"/>
        </w:rPr>
        <w:t>критеріїв</w:t>
      </w:r>
      <w:r w:rsidRPr="001719AA">
        <w:rPr>
          <w:rFonts w:ascii="Times New Roman" w:hAnsi="Times New Roman" w:cs="Times New Roman"/>
          <w:sz w:val="28"/>
          <w:szCs w:val="28"/>
        </w:rPr>
        <w:t xml:space="preserve"> ігрової діяльності, які формуються складніше, а саме: </w:t>
      </w:r>
      <w:r>
        <w:rPr>
          <w:rFonts w:ascii="Times New Roman" w:hAnsi="Times New Roman" w:cs="Times New Roman"/>
          <w:sz w:val="28"/>
          <w:szCs w:val="28"/>
        </w:rPr>
        <w:t>сюжетно-рольова гра</w:t>
      </w:r>
      <w:r w:rsidRPr="001719AA">
        <w:rPr>
          <w:rFonts w:ascii="Times New Roman" w:hAnsi="Times New Roman" w:cs="Times New Roman"/>
          <w:sz w:val="28"/>
          <w:szCs w:val="28"/>
        </w:rPr>
        <w:t xml:space="preserve">, </w:t>
      </w:r>
      <w:r>
        <w:rPr>
          <w:rFonts w:ascii="Times New Roman" w:hAnsi="Times New Roman" w:cs="Times New Roman"/>
          <w:sz w:val="28"/>
          <w:szCs w:val="28"/>
        </w:rPr>
        <w:t>м</w:t>
      </w:r>
      <w:r w:rsidRPr="00FA140A">
        <w:rPr>
          <w:rFonts w:ascii="Times New Roman" w:hAnsi="Times New Roman" w:cs="Times New Roman"/>
          <w:color w:val="000000"/>
          <w:sz w:val="28"/>
          <w:szCs w:val="28"/>
          <w:shd w:val="clear" w:color="auto" w:fill="FFFFFF"/>
        </w:rPr>
        <w:t>овленнєва активність у грі</w:t>
      </w:r>
      <w:r w:rsidRPr="001719AA">
        <w:rPr>
          <w:rFonts w:ascii="Times New Roman" w:hAnsi="Times New Roman" w:cs="Times New Roman"/>
          <w:sz w:val="28"/>
          <w:szCs w:val="28"/>
        </w:rPr>
        <w:t>, емоційне включення</w:t>
      </w:r>
      <w:r>
        <w:rPr>
          <w:rFonts w:ascii="Times New Roman" w:hAnsi="Times New Roman" w:cs="Times New Roman"/>
          <w:sz w:val="28"/>
          <w:szCs w:val="28"/>
        </w:rPr>
        <w:t xml:space="preserve"> в гру</w:t>
      </w:r>
      <w:r w:rsidRPr="001719AA">
        <w:rPr>
          <w:rFonts w:ascii="Times New Roman" w:hAnsi="Times New Roman" w:cs="Times New Roman"/>
          <w:sz w:val="28"/>
          <w:szCs w:val="28"/>
        </w:rPr>
        <w:t>, використання предметів-замінників, творчість та уява.</w:t>
      </w:r>
    </w:p>
    <w:p w14:paraId="00707867" w14:textId="77777777" w:rsidR="001719AA" w:rsidRDefault="001719AA" w:rsidP="001719AA">
      <w:pPr>
        <w:pStyle w:val="a3"/>
        <w:spacing w:line="360" w:lineRule="auto"/>
        <w:ind w:firstLine="709"/>
        <w:jc w:val="both"/>
        <w:rPr>
          <w:rFonts w:ascii="Times New Roman" w:hAnsi="Times New Roman" w:cs="Times New Roman"/>
          <w:i/>
          <w:iCs/>
          <w:sz w:val="28"/>
          <w:szCs w:val="28"/>
        </w:rPr>
      </w:pPr>
      <w:r w:rsidRPr="001719AA">
        <w:rPr>
          <w:rFonts w:ascii="Times New Roman" w:hAnsi="Times New Roman" w:cs="Times New Roman"/>
          <w:i/>
          <w:iCs/>
          <w:sz w:val="28"/>
          <w:szCs w:val="28"/>
        </w:rPr>
        <w:t>Сюжетно-рольова гра</w:t>
      </w:r>
    </w:p>
    <w:p w14:paraId="23F9D678" w14:textId="77777777" w:rsidR="001719AA" w:rsidRDefault="001719AA" w:rsidP="001719AA">
      <w:pPr>
        <w:pStyle w:val="a3"/>
        <w:spacing w:line="360" w:lineRule="auto"/>
        <w:ind w:firstLine="709"/>
        <w:jc w:val="both"/>
        <w:rPr>
          <w:rFonts w:ascii="Times New Roman" w:hAnsi="Times New Roman" w:cs="Times New Roman"/>
          <w:i/>
          <w:iCs/>
          <w:sz w:val="28"/>
          <w:szCs w:val="28"/>
        </w:rPr>
      </w:pPr>
      <w:r w:rsidRPr="001719AA">
        <w:rPr>
          <w:rFonts w:ascii="Times New Roman" w:hAnsi="Times New Roman" w:cs="Times New Roman"/>
          <w:sz w:val="28"/>
          <w:szCs w:val="28"/>
        </w:rPr>
        <w:t>Діти з мовленнєвими порушеннями часто відчувають труднощі у створенні сюжетів, оскільки їм важко структурувати події та використовувати мовлення для опису дій.</w:t>
      </w:r>
    </w:p>
    <w:p w14:paraId="0C46933D" w14:textId="676EE2A6" w:rsidR="001719AA" w:rsidRPr="001719AA" w:rsidRDefault="001719AA" w:rsidP="001719AA">
      <w:pPr>
        <w:pStyle w:val="a3"/>
        <w:spacing w:line="360" w:lineRule="auto"/>
        <w:ind w:firstLine="709"/>
        <w:jc w:val="both"/>
        <w:rPr>
          <w:rFonts w:ascii="Times New Roman" w:hAnsi="Times New Roman" w:cs="Times New Roman"/>
          <w:i/>
          <w:iCs/>
          <w:sz w:val="28"/>
          <w:szCs w:val="28"/>
        </w:rPr>
      </w:pPr>
      <w:r w:rsidRPr="001719AA">
        <w:rPr>
          <w:rFonts w:ascii="Times New Roman" w:hAnsi="Times New Roman" w:cs="Times New Roman"/>
          <w:i/>
          <w:iCs/>
          <w:sz w:val="28"/>
          <w:szCs w:val="28"/>
        </w:rPr>
        <w:t>Рекомендації:</w:t>
      </w:r>
    </w:p>
    <w:p w14:paraId="0A8B4CA7" w14:textId="6595E1BE" w:rsidR="001719AA" w:rsidRPr="001719AA" w:rsidRDefault="001719AA" w:rsidP="00C139C9">
      <w:pPr>
        <w:pStyle w:val="a3"/>
        <w:numPr>
          <w:ilvl w:val="1"/>
          <w:numId w:val="54"/>
        </w:numPr>
        <w:spacing w:line="360" w:lineRule="auto"/>
        <w:ind w:left="1134" w:hanging="425"/>
        <w:jc w:val="both"/>
        <w:rPr>
          <w:rFonts w:ascii="Times New Roman" w:hAnsi="Times New Roman" w:cs="Times New Roman"/>
          <w:sz w:val="28"/>
          <w:szCs w:val="28"/>
        </w:rPr>
      </w:pPr>
      <w:r w:rsidRPr="001719AA">
        <w:rPr>
          <w:rFonts w:ascii="Times New Roman" w:hAnsi="Times New Roman" w:cs="Times New Roman"/>
          <w:sz w:val="28"/>
          <w:szCs w:val="28"/>
        </w:rPr>
        <w:t>Використовуйте картинки та картки: Показуйте послідовність подій у вигляді картинок, заохочуючи дітей придумувати історії на основі побаченого.</w:t>
      </w:r>
    </w:p>
    <w:p w14:paraId="1D084CB5" w14:textId="733538BC" w:rsidR="001719AA" w:rsidRPr="001719AA" w:rsidRDefault="001719AA" w:rsidP="00C139C9">
      <w:pPr>
        <w:pStyle w:val="a3"/>
        <w:numPr>
          <w:ilvl w:val="1"/>
          <w:numId w:val="54"/>
        </w:numPr>
        <w:spacing w:line="360" w:lineRule="auto"/>
        <w:ind w:left="1134" w:hanging="425"/>
        <w:jc w:val="both"/>
        <w:rPr>
          <w:rFonts w:ascii="Times New Roman" w:hAnsi="Times New Roman" w:cs="Times New Roman"/>
          <w:sz w:val="28"/>
          <w:szCs w:val="28"/>
        </w:rPr>
      </w:pPr>
      <w:r w:rsidRPr="001719AA">
        <w:rPr>
          <w:rFonts w:ascii="Times New Roman" w:hAnsi="Times New Roman" w:cs="Times New Roman"/>
          <w:sz w:val="28"/>
          <w:szCs w:val="28"/>
        </w:rPr>
        <w:lastRenderedPageBreak/>
        <w:t xml:space="preserve">Впроваджуйте рольові ігри: </w:t>
      </w:r>
      <w:proofErr w:type="spellStart"/>
      <w:r w:rsidRPr="001719AA">
        <w:rPr>
          <w:rFonts w:ascii="Times New Roman" w:hAnsi="Times New Roman" w:cs="Times New Roman"/>
          <w:sz w:val="28"/>
          <w:szCs w:val="28"/>
        </w:rPr>
        <w:t>Ігри</w:t>
      </w:r>
      <w:proofErr w:type="spellEnd"/>
      <w:r w:rsidRPr="001719AA">
        <w:rPr>
          <w:rFonts w:ascii="Times New Roman" w:hAnsi="Times New Roman" w:cs="Times New Roman"/>
          <w:sz w:val="28"/>
          <w:szCs w:val="28"/>
        </w:rPr>
        <w:t xml:space="preserve"> з простими сюжетами (наприклад, «Магазин» або «Сім’я») допоможуть дітям у створенні логічної послідовності дій.</w:t>
      </w:r>
    </w:p>
    <w:p w14:paraId="62736B68" w14:textId="1D284F64" w:rsidR="001719AA" w:rsidRPr="001719AA" w:rsidRDefault="001719AA" w:rsidP="00C139C9">
      <w:pPr>
        <w:pStyle w:val="a3"/>
        <w:numPr>
          <w:ilvl w:val="1"/>
          <w:numId w:val="54"/>
        </w:numPr>
        <w:spacing w:line="360" w:lineRule="auto"/>
        <w:ind w:left="1134" w:hanging="425"/>
        <w:jc w:val="both"/>
        <w:rPr>
          <w:rFonts w:ascii="Times New Roman" w:hAnsi="Times New Roman" w:cs="Times New Roman"/>
          <w:sz w:val="28"/>
          <w:szCs w:val="28"/>
        </w:rPr>
      </w:pPr>
      <w:r w:rsidRPr="001719AA">
        <w:rPr>
          <w:rFonts w:ascii="Times New Roman" w:hAnsi="Times New Roman" w:cs="Times New Roman"/>
          <w:sz w:val="28"/>
          <w:szCs w:val="28"/>
        </w:rPr>
        <w:t>Спрямовуйте питаннями: Під час гри задавайте питання, що допоможуть дитині вибудувати логіку сюжету (наприклад, «Що буде далі?» або «Що ще можна додати до цієї історії?»).</w:t>
      </w:r>
    </w:p>
    <w:p w14:paraId="00EC62B5" w14:textId="2841699B" w:rsidR="001719AA" w:rsidRPr="001719AA" w:rsidRDefault="001719AA" w:rsidP="00C139C9">
      <w:pPr>
        <w:pStyle w:val="a3"/>
        <w:numPr>
          <w:ilvl w:val="1"/>
          <w:numId w:val="54"/>
        </w:numPr>
        <w:spacing w:line="360" w:lineRule="auto"/>
        <w:ind w:left="1134" w:hanging="425"/>
        <w:jc w:val="both"/>
        <w:rPr>
          <w:rFonts w:ascii="Times New Roman" w:hAnsi="Times New Roman" w:cs="Times New Roman"/>
          <w:sz w:val="28"/>
          <w:szCs w:val="28"/>
        </w:rPr>
      </w:pPr>
      <w:r w:rsidRPr="001719AA">
        <w:rPr>
          <w:rFonts w:ascii="Times New Roman" w:hAnsi="Times New Roman" w:cs="Times New Roman"/>
          <w:sz w:val="28"/>
          <w:szCs w:val="28"/>
        </w:rPr>
        <w:t>Використовуйте прості інструкції: Пропонуйте дітям починати з коротких сюжетів, які вони зможуть зрозуміти та повторити.</w:t>
      </w:r>
    </w:p>
    <w:p w14:paraId="48A8565E" w14:textId="77777777" w:rsidR="0012032B" w:rsidRDefault="0012032B" w:rsidP="0012032B">
      <w:pPr>
        <w:pStyle w:val="a3"/>
        <w:spacing w:line="360" w:lineRule="auto"/>
        <w:ind w:firstLine="709"/>
        <w:jc w:val="both"/>
        <w:rPr>
          <w:rFonts w:ascii="Times New Roman" w:hAnsi="Times New Roman" w:cs="Times New Roman"/>
          <w:i/>
          <w:iCs/>
          <w:color w:val="000000"/>
          <w:sz w:val="28"/>
          <w:szCs w:val="28"/>
          <w:shd w:val="clear" w:color="auto" w:fill="FFFFFF"/>
        </w:rPr>
      </w:pPr>
      <w:r w:rsidRPr="0012032B">
        <w:rPr>
          <w:rFonts w:ascii="Times New Roman" w:hAnsi="Times New Roman" w:cs="Times New Roman"/>
          <w:i/>
          <w:iCs/>
          <w:color w:val="000000"/>
          <w:sz w:val="28"/>
          <w:szCs w:val="28"/>
          <w:shd w:val="clear" w:color="auto" w:fill="FFFFFF"/>
        </w:rPr>
        <w:t>Мовленнєва активність у грі</w:t>
      </w:r>
    </w:p>
    <w:p w14:paraId="125ADB89" w14:textId="77777777" w:rsidR="0012032B" w:rsidRDefault="001719AA" w:rsidP="0012032B">
      <w:pPr>
        <w:pStyle w:val="a3"/>
        <w:spacing w:line="360" w:lineRule="auto"/>
        <w:ind w:firstLine="709"/>
        <w:jc w:val="both"/>
        <w:rPr>
          <w:rFonts w:ascii="Times New Roman" w:hAnsi="Times New Roman" w:cs="Times New Roman"/>
          <w:i/>
          <w:iCs/>
          <w:color w:val="000000"/>
          <w:sz w:val="28"/>
          <w:szCs w:val="28"/>
          <w:shd w:val="clear" w:color="auto" w:fill="FFFFFF"/>
        </w:rPr>
      </w:pPr>
      <w:r w:rsidRPr="001719AA">
        <w:rPr>
          <w:rFonts w:ascii="Times New Roman" w:hAnsi="Times New Roman" w:cs="Times New Roman"/>
          <w:sz w:val="28"/>
          <w:szCs w:val="28"/>
        </w:rPr>
        <w:t>Для дітей з мовленнєвими порушеннями використання мовлення у грі є одним із найбільш складних аспектів, оскільки їм важко будувати діалоги та висловлювати свої думки.</w:t>
      </w:r>
    </w:p>
    <w:p w14:paraId="7B349B68" w14:textId="7C5CE219" w:rsidR="001719AA" w:rsidRPr="0012032B" w:rsidRDefault="001719AA" w:rsidP="0012032B">
      <w:pPr>
        <w:pStyle w:val="a3"/>
        <w:spacing w:line="360" w:lineRule="auto"/>
        <w:ind w:firstLine="709"/>
        <w:jc w:val="both"/>
        <w:rPr>
          <w:rFonts w:ascii="Times New Roman" w:hAnsi="Times New Roman" w:cs="Times New Roman"/>
          <w:i/>
          <w:iCs/>
          <w:color w:val="000000"/>
          <w:sz w:val="28"/>
          <w:szCs w:val="28"/>
          <w:shd w:val="clear" w:color="auto" w:fill="FFFFFF"/>
        </w:rPr>
      </w:pPr>
      <w:r w:rsidRPr="0012032B">
        <w:rPr>
          <w:rFonts w:ascii="Times New Roman" w:hAnsi="Times New Roman" w:cs="Times New Roman"/>
          <w:i/>
          <w:iCs/>
          <w:sz w:val="28"/>
          <w:szCs w:val="28"/>
        </w:rPr>
        <w:t>Рекомендації:</w:t>
      </w:r>
    </w:p>
    <w:p w14:paraId="2C3AF16C" w14:textId="14B8C6D7" w:rsidR="001719AA" w:rsidRPr="001719AA" w:rsidRDefault="001719AA" w:rsidP="00C139C9">
      <w:pPr>
        <w:pStyle w:val="a3"/>
        <w:numPr>
          <w:ilvl w:val="1"/>
          <w:numId w:val="55"/>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Практикуйте повторення фраз: Створюйте ігри, де діти повинні повторювати прості фрази (наприклад, «Дай, будь ласка», «Я хочу купити це»), щоб сприяти автоматизації мовленнєвих зворотів.</w:t>
      </w:r>
    </w:p>
    <w:p w14:paraId="6C4C93D3" w14:textId="0EB1D9A4" w:rsidR="001719AA" w:rsidRPr="001719AA" w:rsidRDefault="001719AA" w:rsidP="00C139C9">
      <w:pPr>
        <w:pStyle w:val="a3"/>
        <w:numPr>
          <w:ilvl w:val="1"/>
          <w:numId w:val="55"/>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Впроваджуйте діалогічні ігри: Запропонуйте ігри, що заохочують до діалогу, наприклад, «Продавець і покупець», де діти використовують конкретні фрази для покупки чи продажу.</w:t>
      </w:r>
    </w:p>
    <w:p w14:paraId="50CFEC74" w14:textId="3E1BB556" w:rsidR="001719AA" w:rsidRPr="001719AA" w:rsidRDefault="001719AA" w:rsidP="00C139C9">
      <w:pPr>
        <w:pStyle w:val="a3"/>
        <w:numPr>
          <w:ilvl w:val="1"/>
          <w:numId w:val="55"/>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Збагачуйте словниковий запас: Під час гри називайте нові слова, описуйте предмети та дії, заохочуйте дітей повторювати за вами, аби збільшити їхній словниковий запас.</w:t>
      </w:r>
    </w:p>
    <w:p w14:paraId="53AF0012" w14:textId="07BD2A1C" w:rsidR="001719AA" w:rsidRPr="001719AA" w:rsidRDefault="001719AA" w:rsidP="00C139C9">
      <w:pPr>
        <w:pStyle w:val="a3"/>
        <w:numPr>
          <w:ilvl w:val="1"/>
          <w:numId w:val="55"/>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Використовуйте ігри з відлунням: Гра з «відлунням», де дитина повторює за дорослим певні звуки чи слова, допомагає розвивати мовленнєві навички.</w:t>
      </w:r>
    </w:p>
    <w:p w14:paraId="658D4563" w14:textId="77777777" w:rsidR="0012032B" w:rsidRDefault="001719AA"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Емоційне включення у гру</w:t>
      </w:r>
    </w:p>
    <w:p w14:paraId="72FB43EF" w14:textId="77777777" w:rsidR="0012032B" w:rsidRDefault="001719AA" w:rsidP="0012032B">
      <w:pPr>
        <w:pStyle w:val="a3"/>
        <w:spacing w:line="360" w:lineRule="auto"/>
        <w:ind w:firstLine="709"/>
        <w:jc w:val="both"/>
        <w:rPr>
          <w:rFonts w:ascii="Times New Roman" w:hAnsi="Times New Roman" w:cs="Times New Roman"/>
          <w:i/>
          <w:iCs/>
          <w:sz w:val="28"/>
          <w:szCs w:val="28"/>
        </w:rPr>
      </w:pPr>
      <w:r w:rsidRPr="001719AA">
        <w:rPr>
          <w:rFonts w:ascii="Times New Roman" w:hAnsi="Times New Roman" w:cs="Times New Roman"/>
          <w:sz w:val="28"/>
          <w:szCs w:val="28"/>
        </w:rPr>
        <w:t>Дітям важко включитися емоційно в гру через труднощі у вираженні емоцій та їх описі.</w:t>
      </w:r>
    </w:p>
    <w:p w14:paraId="1578802A" w14:textId="038DD399" w:rsidR="001719AA" w:rsidRPr="0012032B" w:rsidRDefault="001719AA"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Рекомендації:</w:t>
      </w:r>
    </w:p>
    <w:p w14:paraId="4AD990A4" w14:textId="2BE83EFD" w:rsidR="001719AA" w:rsidRPr="001719AA" w:rsidRDefault="001719AA" w:rsidP="00C139C9">
      <w:pPr>
        <w:pStyle w:val="a3"/>
        <w:numPr>
          <w:ilvl w:val="1"/>
          <w:numId w:val="56"/>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lastRenderedPageBreak/>
        <w:t>Ігри на розпізнавання емоцій: Використовуйте картки з емоціями або грайте в ігри типу «Вгадай емоцію», де діти мають зобразити чи назвати певний емоційний стан.</w:t>
      </w:r>
    </w:p>
    <w:p w14:paraId="178EC510" w14:textId="34E4F0DB" w:rsidR="001719AA" w:rsidRPr="001719AA" w:rsidRDefault="001719AA" w:rsidP="00C139C9">
      <w:pPr>
        <w:pStyle w:val="a3"/>
        <w:numPr>
          <w:ilvl w:val="1"/>
          <w:numId w:val="56"/>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Розмови про емоції: Заохочуйте дітей обговорювати свої почуття в кінці гри. Наприклад, запитайте: «Як ти почувався під час гри?».</w:t>
      </w:r>
    </w:p>
    <w:p w14:paraId="5B2AB65A" w14:textId="5ECC2C50" w:rsidR="001719AA" w:rsidRPr="001719AA" w:rsidRDefault="001719AA" w:rsidP="00C139C9">
      <w:pPr>
        <w:pStyle w:val="a3"/>
        <w:numPr>
          <w:ilvl w:val="1"/>
          <w:numId w:val="56"/>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Використовуйте ляльки та іграшки: Пропонуйте дітям грати з ляльками чи м’якими іграшками, виражаючи через них різні емоції. Це допоможе дітям асоціювати емоції з конкретними ситуаціями.</w:t>
      </w:r>
    </w:p>
    <w:p w14:paraId="10A275BD" w14:textId="228CF08A" w:rsidR="001719AA" w:rsidRPr="001719AA" w:rsidRDefault="001719AA" w:rsidP="00C139C9">
      <w:pPr>
        <w:pStyle w:val="a3"/>
        <w:numPr>
          <w:ilvl w:val="1"/>
          <w:numId w:val="56"/>
        </w:numPr>
        <w:spacing w:line="360" w:lineRule="auto"/>
        <w:ind w:left="1276" w:hanging="567"/>
        <w:jc w:val="both"/>
        <w:rPr>
          <w:rFonts w:ascii="Times New Roman" w:hAnsi="Times New Roman" w:cs="Times New Roman"/>
          <w:sz w:val="28"/>
          <w:szCs w:val="28"/>
        </w:rPr>
      </w:pPr>
      <w:r w:rsidRPr="001719AA">
        <w:rPr>
          <w:rFonts w:ascii="Times New Roman" w:hAnsi="Times New Roman" w:cs="Times New Roman"/>
          <w:sz w:val="28"/>
          <w:szCs w:val="28"/>
        </w:rPr>
        <w:t>Інтегруйте емоції у сюжетні ігри: Наприклад, у грі «Лікарня» дитина може виражати співчуття, а в грі «День народження» — радість.</w:t>
      </w:r>
    </w:p>
    <w:p w14:paraId="0ECCB017" w14:textId="77777777" w:rsidR="0012032B" w:rsidRDefault="001719AA"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Використання предметів-замінників</w:t>
      </w:r>
    </w:p>
    <w:p w14:paraId="587EE7E0" w14:textId="77777777" w:rsidR="0012032B" w:rsidRDefault="001719AA" w:rsidP="0012032B">
      <w:pPr>
        <w:pStyle w:val="a3"/>
        <w:spacing w:line="360" w:lineRule="auto"/>
        <w:ind w:firstLine="709"/>
        <w:jc w:val="both"/>
        <w:rPr>
          <w:rFonts w:ascii="Times New Roman" w:hAnsi="Times New Roman" w:cs="Times New Roman"/>
          <w:i/>
          <w:iCs/>
          <w:sz w:val="28"/>
          <w:szCs w:val="28"/>
        </w:rPr>
      </w:pPr>
      <w:r w:rsidRPr="001719AA">
        <w:rPr>
          <w:rFonts w:ascii="Times New Roman" w:hAnsi="Times New Roman" w:cs="Times New Roman"/>
          <w:sz w:val="28"/>
          <w:szCs w:val="28"/>
        </w:rPr>
        <w:t>Уявне використання предметів, наприклад, як замінників, є складним завданням для дітей з порушеннями мовлення.</w:t>
      </w:r>
    </w:p>
    <w:p w14:paraId="15D8A258" w14:textId="09107C58" w:rsidR="001719AA" w:rsidRPr="0012032B" w:rsidRDefault="001719AA"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Рекомендації:</w:t>
      </w:r>
    </w:p>
    <w:p w14:paraId="32D8BC19" w14:textId="7B0F76A4" w:rsidR="001719AA" w:rsidRPr="001719AA" w:rsidRDefault="001719AA" w:rsidP="00C139C9">
      <w:pPr>
        <w:pStyle w:val="a3"/>
        <w:numPr>
          <w:ilvl w:val="1"/>
          <w:numId w:val="57"/>
        </w:numPr>
        <w:spacing w:line="360" w:lineRule="auto"/>
        <w:ind w:left="1276" w:hanging="425"/>
        <w:jc w:val="both"/>
        <w:rPr>
          <w:rFonts w:ascii="Times New Roman" w:hAnsi="Times New Roman" w:cs="Times New Roman"/>
          <w:sz w:val="28"/>
          <w:szCs w:val="28"/>
        </w:rPr>
      </w:pPr>
      <w:r w:rsidRPr="001719AA">
        <w:rPr>
          <w:rFonts w:ascii="Times New Roman" w:hAnsi="Times New Roman" w:cs="Times New Roman"/>
          <w:sz w:val="28"/>
          <w:szCs w:val="28"/>
        </w:rPr>
        <w:t>Залучайте прості предмети для імітації: Використовуйте предмети-замінники, такі як коробки замість будинків або палички замість ложок, та пояснюйте, для чого вони можуть бути використані.</w:t>
      </w:r>
    </w:p>
    <w:p w14:paraId="3FB4D26A" w14:textId="1D2A2B52" w:rsidR="001719AA" w:rsidRPr="001719AA" w:rsidRDefault="001719AA" w:rsidP="00C139C9">
      <w:pPr>
        <w:pStyle w:val="a3"/>
        <w:numPr>
          <w:ilvl w:val="1"/>
          <w:numId w:val="57"/>
        </w:numPr>
        <w:spacing w:line="360" w:lineRule="auto"/>
        <w:ind w:left="1276" w:hanging="425"/>
        <w:jc w:val="both"/>
        <w:rPr>
          <w:rFonts w:ascii="Times New Roman" w:hAnsi="Times New Roman" w:cs="Times New Roman"/>
          <w:sz w:val="28"/>
          <w:szCs w:val="28"/>
        </w:rPr>
      </w:pPr>
      <w:r w:rsidRPr="001719AA">
        <w:rPr>
          <w:rFonts w:ascii="Times New Roman" w:hAnsi="Times New Roman" w:cs="Times New Roman"/>
          <w:sz w:val="28"/>
          <w:szCs w:val="28"/>
        </w:rPr>
        <w:t>Розвивайте уяву через творчі завдання: Пропонуйте дітям вигадувати, що інший предмет може представляти. Наприклад, «Що ще може бути цією паличкою?».</w:t>
      </w:r>
    </w:p>
    <w:p w14:paraId="16F9035A" w14:textId="49ACDF2C" w:rsidR="001719AA" w:rsidRPr="001719AA" w:rsidRDefault="001719AA" w:rsidP="00C139C9">
      <w:pPr>
        <w:pStyle w:val="a3"/>
        <w:numPr>
          <w:ilvl w:val="1"/>
          <w:numId w:val="57"/>
        </w:numPr>
        <w:spacing w:line="360" w:lineRule="auto"/>
        <w:ind w:left="1276" w:hanging="425"/>
        <w:jc w:val="both"/>
        <w:rPr>
          <w:rFonts w:ascii="Times New Roman" w:hAnsi="Times New Roman" w:cs="Times New Roman"/>
          <w:sz w:val="28"/>
          <w:szCs w:val="28"/>
        </w:rPr>
      </w:pPr>
      <w:r w:rsidRPr="001719AA">
        <w:rPr>
          <w:rFonts w:ascii="Times New Roman" w:hAnsi="Times New Roman" w:cs="Times New Roman"/>
          <w:sz w:val="28"/>
          <w:szCs w:val="28"/>
        </w:rPr>
        <w:t>Грайте у гру «Що це може бути?»: Дайте дітям різні предмети (кубики, палиці, шишки) та запропонуйте придумати, що вони можуть зображувати у грі.</w:t>
      </w:r>
    </w:p>
    <w:p w14:paraId="6A025B2D" w14:textId="2D1EA2CF" w:rsidR="001719AA" w:rsidRDefault="001719AA" w:rsidP="00C139C9">
      <w:pPr>
        <w:pStyle w:val="a3"/>
        <w:numPr>
          <w:ilvl w:val="1"/>
          <w:numId w:val="57"/>
        </w:numPr>
        <w:spacing w:line="360" w:lineRule="auto"/>
        <w:ind w:left="1276" w:hanging="425"/>
        <w:jc w:val="both"/>
        <w:rPr>
          <w:rFonts w:ascii="Times New Roman" w:hAnsi="Times New Roman" w:cs="Times New Roman"/>
          <w:sz w:val="28"/>
          <w:szCs w:val="28"/>
        </w:rPr>
      </w:pPr>
      <w:r w:rsidRPr="001719AA">
        <w:rPr>
          <w:rFonts w:ascii="Times New Roman" w:hAnsi="Times New Roman" w:cs="Times New Roman"/>
          <w:sz w:val="28"/>
          <w:szCs w:val="28"/>
        </w:rPr>
        <w:t>Залучайте предмети з реального життя: Показуйте дітям, як повсякденні речі можуть використовуватися як інші предмети у грі, щоб активізувати їхню уяву.</w:t>
      </w:r>
    </w:p>
    <w:p w14:paraId="4E22595E" w14:textId="77777777" w:rsidR="0012032B" w:rsidRDefault="0012032B"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Творчість та уява</w:t>
      </w:r>
    </w:p>
    <w:p w14:paraId="5F2A9F3A" w14:textId="77777777" w:rsidR="0012032B" w:rsidRDefault="0012032B"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sz w:val="28"/>
          <w:szCs w:val="28"/>
        </w:rPr>
        <w:t>Через порушення мовлення дітям важко виявляти творчу уяву, особливо в структурованих іграх.</w:t>
      </w:r>
    </w:p>
    <w:p w14:paraId="4F16FDB5" w14:textId="5B296C3F" w:rsidR="0012032B" w:rsidRPr="0012032B" w:rsidRDefault="0012032B"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Рекомендації:</w:t>
      </w:r>
    </w:p>
    <w:p w14:paraId="400FE810" w14:textId="17D45BC6" w:rsidR="0012032B" w:rsidRPr="0012032B" w:rsidRDefault="0012032B" w:rsidP="00C139C9">
      <w:pPr>
        <w:pStyle w:val="a3"/>
        <w:numPr>
          <w:ilvl w:val="1"/>
          <w:numId w:val="58"/>
        </w:numPr>
        <w:spacing w:line="360" w:lineRule="auto"/>
        <w:ind w:left="1276" w:hanging="425"/>
        <w:jc w:val="both"/>
        <w:rPr>
          <w:rFonts w:ascii="Times New Roman" w:hAnsi="Times New Roman" w:cs="Times New Roman"/>
          <w:sz w:val="28"/>
          <w:szCs w:val="28"/>
        </w:rPr>
      </w:pPr>
      <w:r w:rsidRPr="0012032B">
        <w:rPr>
          <w:rFonts w:ascii="Times New Roman" w:hAnsi="Times New Roman" w:cs="Times New Roman"/>
          <w:sz w:val="28"/>
          <w:szCs w:val="28"/>
        </w:rPr>
        <w:lastRenderedPageBreak/>
        <w:t>Організуйте творчі сюжетно-рольові ігри: Дайте дітям змогу створювати власні історії з відкритим сюжетом, де вони можуть проявити уяву.</w:t>
      </w:r>
    </w:p>
    <w:p w14:paraId="3D468973" w14:textId="296510D6" w:rsidR="0012032B" w:rsidRPr="0012032B" w:rsidRDefault="0012032B" w:rsidP="00C139C9">
      <w:pPr>
        <w:pStyle w:val="a3"/>
        <w:numPr>
          <w:ilvl w:val="1"/>
          <w:numId w:val="58"/>
        </w:numPr>
        <w:spacing w:line="360" w:lineRule="auto"/>
        <w:ind w:left="1276" w:hanging="425"/>
        <w:jc w:val="both"/>
        <w:rPr>
          <w:rFonts w:ascii="Times New Roman" w:hAnsi="Times New Roman" w:cs="Times New Roman"/>
          <w:sz w:val="28"/>
          <w:szCs w:val="28"/>
        </w:rPr>
      </w:pPr>
      <w:r w:rsidRPr="0012032B">
        <w:rPr>
          <w:rFonts w:ascii="Times New Roman" w:hAnsi="Times New Roman" w:cs="Times New Roman"/>
          <w:sz w:val="28"/>
          <w:szCs w:val="28"/>
        </w:rPr>
        <w:t>Використовуйте малювання та ліплення: Заохочуйте дітей виражати свої думки та фантазії через малюнок або ліплення, а потім обговорюйте з ними створені образи.</w:t>
      </w:r>
    </w:p>
    <w:p w14:paraId="5613E03C" w14:textId="3215B996" w:rsidR="0012032B" w:rsidRPr="0012032B" w:rsidRDefault="0012032B" w:rsidP="00C139C9">
      <w:pPr>
        <w:pStyle w:val="a3"/>
        <w:numPr>
          <w:ilvl w:val="1"/>
          <w:numId w:val="58"/>
        </w:numPr>
        <w:spacing w:line="360" w:lineRule="auto"/>
        <w:ind w:left="1276" w:hanging="425"/>
        <w:jc w:val="both"/>
        <w:rPr>
          <w:rFonts w:ascii="Times New Roman" w:hAnsi="Times New Roman" w:cs="Times New Roman"/>
          <w:sz w:val="28"/>
          <w:szCs w:val="28"/>
        </w:rPr>
      </w:pPr>
      <w:r w:rsidRPr="0012032B">
        <w:rPr>
          <w:rFonts w:ascii="Times New Roman" w:hAnsi="Times New Roman" w:cs="Times New Roman"/>
          <w:sz w:val="28"/>
          <w:szCs w:val="28"/>
        </w:rPr>
        <w:t>Створюйте ігри-фантазії: Запропонуйте дітям уявити себе в різних ситуаціях (наприклад, на космічному кораблі або в чарівному лісі) та придумати, що вони робили б у такій ситуації.</w:t>
      </w:r>
    </w:p>
    <w:p w14:paraId="538E475F" w14:textId="18D3B603" w:rsidR="0012032B" w:rsidRPr="0012032B" w:rsidRDefault="0012032B" w:rsidP="00C139C9">
      <w:pPr>
        <w:pStyle w:val="a3"/>
        <w:numPr>
          <w:ilvl w:val="1"/>
          <w:numId w:val="58"/>
        </w:numPr>
        <w:spacing w:line="360" w:lineRule="auto"/>
        <w:ind w:left="1276" w:hanging="425"/>
        <w:jc w:val="both"/>
        <w:rPr>
          <w:rFonts w:ascii="Times New Roman" w:hAnsi="Times New Roman" w:cs="Times New Roman"/>
          <w:sz w:val="28"/>
          <w:szCs w:val="28"/>
        </w:rPr>
      </w:pPr>
      <w:r w:rsidRPr="0012032B">
        <w:rPr>
          <w:rFonts w:ascii="Times New Roman" w:hAnsi="Times New Roman" w:cs="Times New Roman"/>
          <w:sz w:val="28"/>
          <w:szCs w:val="28"/>
        </w:rPr>
        <w:t>Залучайте ігри на розвиток креативного мислення: Наприклад, гра «Що б я зробив, якби…» допоможе дітям розвивати уяву та здатність до творчого мислення.</w:t>
      </w:r>
    </w:p>
    <w:p w14:paraId="16F16FE5" w14:textId="77777777" w:rsidR="0012032B" w:rsidRPr="0012032B" w:rsidRDefault="0012032B" w:rsidP="0012032B">
      <w:pPr>
        <w:pStyle w:val="a3"/>
        <w:spacing w:line="360" w:lineRule="auto"/>
        <w:ind w:firstLine="709"/>
        <w:jc w:val="both"/>
        <w:rPr>
          <w:rFonts w:ascii="Times New Roman" w:hAnsi="Times New Roman" w:cs="Times New Roman"/>
          <w:i/>
          <w:iCs/>
          <w:sz w:val="28"/>
          <w:szCs w:val="28"/>
        </w:rPr>
      </w:pPr>
      <w:r w:rsidRPr="0012032B">
        <w:rPr>
          <w:rFonts w:ascii="Times New Roman" w:hAnsi="Times New Roman" w:cs="Times New Roman"/>
          <w:i/>
          <w:iCs/>
          <w:sz w:val="28"/>
          <w:szCs w:val="28"/>
        </w:rPr>
        <w:t>Загальні рекомендації</w:t>
      </w:r>
    </w:p>
    <w:p w14:paraId="0DA2FB44" w14:textId="77777777" w:rsidR="0012032B" w:rsidRPr="0012032B" w:rsidRDefault="0012032B" w:rsidP="0012032B">
      <w:pPr>
        <w:pStyle w:val="a3"/>
        <w:spacing w:line="360" w:lineRule="auto"/>
        <w:ind w:firstLine="709"/>
        <w:jc w:val="both"/>
        <w:rPr>
          <w:rFonts w:ascii="Times New Roman" w:hAnsi="Times New Roman" w:cs="Times New Roman"/>
          <w:sz w:val="28"/>
          <w:szCs w:val="28"/>
        </w:rPr>
      </w:pPr>
      <w:r w:rsidRPr="0012032B">
        <w:rPr>
          <w:rFonts w:ascii="Times New Roman" w:hAnsi="Times New Roman" w:cs="Times New Roman"/>
          <w:sz w:val="28"/>
          <w:szCs w:val="28"/>
        </w:rPr>
        <w:t xml:space="preserve"> 1. Створюйте підтримуюче середовище: Важливо, щоб педагог підтримував дітей, був залучений у гру та заохочував до активності, незалежно від результатів.</w:t>
      </w:r>
    </w:p>
    <w:p w14:paraId="408E0D43" w14:textId="77777777" w:rsidR="0012032B" w:rsidRPr="0012032B" w:rsidRDefault="0012032B" w:rsidP="0012032B">
      <w:pPr>
        <w:pStyle w:val="a3"/>
        <w:spacing w:line="360" w:lineRule="auto"/>
        <w:ind w:firstLine="709"/>
        <w:jc w:val="both"/>
        <w:rPr>
          <w:rFonts w:ascii="Times New Roman" w:hAnsi="Times New Roman" w:cs="Times New Roman"/>
          <w:sz w:val="28"/>
          <w:szCs w:val="28"/>
        </w:rPr>
      </w:pPr>
      <w:r w:rsidRPr="0012032B">
        <w:rPr>
          <w:rFonts w:ascii="Times New Roman" w:hAnsi="Times New Roman" w:cs="Times New Roman"/>
          <w:sz w:val="28"/>
          <w:szCs w:val="28"/>
        </w:rPr>
        <w:t xml:space="preserve"> 2. Використовуйте невербальні засоби: Оскільки діти з порушеннями мовлення можуть мати труднощі з вербальною комунікацією, включайте в ігри жести, міміку та інші невербальні засоби спілкування.</w:t>
      </w:r>
    </w:p>
    <w:p w14:paraId="249F879A" w14:textId="77777777" w:rsidR="0012032B" w:rsidRPr="0012032B" w:rsidRDefault="0012032B" w:rsidP="0012032B">
      <w:pPr>
        <w:pStyle w:val="a3"/>
        <w:spacing w:line="360" w:lineRule="auto"/>
        <w:ind w:firstLine="709"/>
        <w:jc w:val="both"/>
        <w:rPr>
          <w:rFonts w:ascii="Times New Roman" w:hAnsi="Times New Roman" w:cs="Times New Roman"/>
          <w:sz w:val="28"/>
          <w:szCs w:val="28"/>
        </w:rPr>
      </w:pPr>
      <w:r w:rsidRPr="0012032B">
        <w:rPr>
          <w:rFonts w:ascii="Times New Roman" w:hAnsi="Times New Roman" w:cs="Times New Roman"/>
          <w:sz w:val="28"/>
          <w:szCs w:val="28"/>
        </w:rPr>
        <w:t xml:space="preserve"> 3. Розвивайте мовлення через гру: Використовуйте кожну гру як можливість для розвитку мовленнєвих навичок. Слідкуйте за тим, щоб діти мали змогу проговорювати свої дії та висловлювати емоції.</w:t>
      </w:r>
    </w:p>
    <w:p w14:paraId="1721E4A2" w14:textId="77777777" w:rsidR="0012032B" w:rsidRPr="0012032B" w:rsidRDefault="0012032B" w:rsidP="0012032B">
      <w:pPr>
        <w:pStyle w:val="a3"/>
        <w:spacing w:line="360" w:lineRule="auto"/>
        <w:ind w:firstLine="709"/>
        <w:jc w:val="both"/>
        <w:rPr>
          <w:rFonts w:ascii="Times New Roman" w:hAnsi="Times New Roman" w:cs="Times New Roman"/>
          <w:sz w:val="28"/>
          <w:szCs w:val="28"/>
        </w:rPr>
      </w:pPr>
      <w:r w:rsidRPr="0012032B">
        <w:rPr>
          <w:rFonts w:ascii="Times New Roman" w:hAnsi="Times New Roman" w:cs="Times New Roman"/>
          <w:sz w:val="28"/>
          <w:szCs w:val="28"/>
        </w:rPr>
        <w:t xml:space="preserve"> 4. Співпрацюйте з батьками: Рекомендуйте батькам продовжувати ігри вдома та залучати дітей у спільну діяльність, що сприятиме кращому закріпленню навичок.</w:t>
      </w:r>
    </w:p>
    <w:p w14:paraId="668BF06C" w14:textId="3F27031A" w:rsidR="0012032B" w:rsidRPr="001719AA" w:rsidRDefault="0012032B" w:rsidP="0012032B">
      <w:pPr>
        <w:pStyle w:val="a3"/>
        <w:spacing w:line="360" w:lineRule="auto"/>
        <w:ind w:firstLine="709"/>
        <w:jc w:val="both"/>
        <w:rPr>
          <w:rFonts w:ascii="Times New Roman" w:hAnsi="Times New Roman" w:cs="Times New Roman"/>
          <w:sz w:val="28"/>
          <w:szCs w:val="28"/>
        </w:rPr>
      </w:pPr>
      <w:r w:rsidRPr="0012032B">
        <w:rPr>
          <w:rFonts w:ascii="Times New Roman" w:hAnsi="Times New Roman" w:cs="Times New Roman"/>
          <w:sz w:val="28"/>
          <w:szCs w:val="28"/>
        </w:rPr>
        <w:t>Ці методичні рекомендації спрямовані на покращення ігрової діяльності дітей середнього дошкільного віку з порушеннями мовлення, допомагаючи їм долати труднощі у різних аспектах гри та сприяти розвитку комунікативних і мовленнєвих навичок.</w:t>
      </w:r>
    </w:p>
    <w:p w14:paraId="369A58D5" w14:textId="77777777" w:rsidR="009545E1" w:rsidRDefault="009545E1" w:rsidP="00E92F9A">
      <w:pPr>
        <w:pStyle w:val="a3"/>
        <w:spacing w:line="360" w:lineRule="auto"/>
        <w:jc w:val="center"/>
        <w:rPr>
          <w:rFonts w:ascii="Times New Roman" w:hAnsi="Times New Roman" w:cs="Times New Roman"/>
          <w:b/>
          <w:bCs/>
          <w:sz w:val="28"/>
          <w:szCs w:val="28"/>
        </w:rPr>
      </w:pPr>
    </w:p>
    <w:p w14:paraId="1D9E2174" w14:textId="69D047E3" w:rsidR="009744EC" w:rsidRDefault="001965DA" w:rsidP="00E92F9A">
      <w:pPr>
        <w:pStyle w:val="a3"/>
        <w:spacing w:line="360" w:lineRule="auto"/>
        <w:jc w:val="center"/>
        <w:rPr>
          <w:rFonts w:ascii="Times New Roman" w:hAnsi="Times New Roman" w:cs="Times New Roman"/>
          <w:b/>
          <w:bCs/>
          <w:sz w:val="28"/>
          <w:szCs w:val="28"/>
        </w:rPr>
      </w:pPr>
      <w:r w:rsidRPr="00DE4DA0">
        <w:rPr>
          <w:rFonts w:ascii="Times New Roman" w:hAnsi="Times New Roman" w:cs="Times New Roman"/>
          <w:b/>
          <w:bCs/>
          <w:sz w:val="28"/>
          <w:szCs w:val="28"/>
        </w:rPr>
        <w:lastRenderedPageBreak/>
        <w:t>Висновки до третього розділу</w:t>
      </w:r>
    </w:p>
    <w:p w14:paraId="7662D06A" w14:textId="77777777" w:rsidR="00366883" w:rsidRPr="000F3831" w:rsidRDefault="00366883" w:rsidP="00E92F9A">
      <w:pPr>
        <w:pStyle w:val="a3"/>
        <w:spacing w:line="360" w:lineRule="auto"/>
        <w:jc w:val="center"/>
        <w:rPr>
          <w:rFonts w:ascii="Times New Roman" w:hAnsi="Times New Roman" w:cs="Times New Roman"/>
          <w:b/>
          <w:bCs/>
          <w:sz w:val="28"/>
          <w:szCs w:val="28"/>
        </w:rPr>
      </w:pPr>
    </w:p>
    <w:p w14:paraId="12F33726" w14:textId="77777777" w:rsidR="00DE4DA0" w:rsidRPr="00DE4DA0" w:rsidRDefault="00DE4DA0" w:rsidP="00DE4DA0">
      <w:pPr>
        <w:pStyle w:val="a3"/>
        <w:spacing w:line="360" w:lineRule="auto"/>
        <w:ind w:firstLine="709"/>
        <w:contextualSpacing/>
        <w:jc w:val="both"/>
        <w:rPr>
          <w:rFonts w:ascii="Times New Roman" w:hAnsi="Times New Roman" w:cs="Times New Roman"/>
          <w:sz w:val="28"/>
          <w:szCs w:val="28"/>
        </w:rPr>
      </w:pPr>
      <w:r w:rsidRPr="00DE4DA0">
        <w:rPr>
          <w:rFonts w:ascii="Times New Roman" w:hAnsi="Times New Roman" w:cs="Times New Roman"/>
          <w:sz w:val="28"/>
          <w:szCs w:val="28"/>
        </w:rPr>
        <w:t>У результаті проведеного дослідження було встановлено, що експериментальна програма сприяла значному підвищенню рівня сформованості ігрової діяльності дітей середнього дошкільного віку з порушеннями мовлення. Порівняно з контрольною групою, діти, які брали участь в експериментальній групі, показали значно кращі результати за всіма критеріями.</w:t>
      </w:r>
    </w:p>
    <w:p w14:paraId="1797756A" w14:textId="68438D2A" w:rsidR="00DE4DA0" w:rsidRPr="00DE4DA0" w:rsidRDefault="00DE4DA0" w:rsidP="00DE4DA0">
      <w:pPr>
        <w:pStyle w:val="a3"/>
        <w:spacing w:line="360" w:lineRule="auto"/>
        <w:ind w:firstLine="709"/>
        <w:contextualSpacing/>
        <w:jc w:val="both"/>
        <w:rPr>
          <w:rFonts w:ascii="Times New Roman" w:hAnsi="Times New Roman" w:cs="Times New Roman"/>
          <w:sz w:val="28"/>
          <w:szCs w:val="28"/>
        </w:rPr>
      </w:pPr>
      <w:r w:rsidRPr="00DE4DA0">
        <w:rPr>
          <w:rFonts w:ascii="Times New Roman" w:hAnsi="Times New Roman" w:cs="Times New Roman"/>
          <w:sz w:val="28"/>
          <w:szCs w:val="28"/>
        </w:rPr>
        <w:t>Найбільше покращення відбулося за такими к</w:t>
      </w:r>
      <w:r w:rsidR="009744EC">
        <w:rPr>
          <w:rFonts w:ascii="Times New Roman" w:hAnsi="Times New Roman" w:cs="Times New Roman"/>
          <w:sz w:val="28"/>
          <w:szCs w:val="28"/>
        </w:rPr>
        <w:t>ритеріями, як творчість та уява, емоційне включення в гру, мотивація до гри</w:t>
      </w:r>
      <w:r w:rsidRPr="00DE4DA0">
        <w:rPr>
          <w:rFonts w:ascii="Times New Roman" w:hAnsi="Times New Roman" w:cs="Times New Roman"/>
          <w:sz w:val="28"/>
          <w:szCs w:val="28"/>
        </w:rPr>
        <w:t>, а також співпраця в групових іграх .</w:t>
      </w:r>
    </w:p>
    <w:p w14:paraId="6CC2B62F" w14:textId="63BE7926" w:rsidR="00DE4DA0" w:rsidRPr="00DE4DA0" w:rsidRDefault="00DE4DA0" w:rsidP="00DE4DA0">
      <w:pPr>
        <w:pStyle w:val="a3"/>
        <w:spacing w:line="360" w:lineRule="auto"/>
        <w:ind w:firstLine="709"/>
        <w:contextualSpacing/>
        <w:jc w:val="both"/>
        <w:rPr>
          <w:rFonts w:ascii="Times New Roman" w:hAnsi="Times New Roman" w:cs="Times New Roman"/>
          <w:sz w:val="28"/>
          <w:szCs w:val="28"/>
        </w:rPr>
      </w:pPr>
      <w:r w:rsidRPr="00DE4DA0">
        <w:rPr>
          <w:rFonts w:ascii="Times New Roman" w:hAnsi="Times New Roman" w:cs="Times New Roman"/>
          <w:sz w:val="28"/>
          <w:szCs w:val="28"/>
        </w:rPr>
        <w:t xml:space="preserve">За результатами порівняльного аналізу на контрольному етапі дослідження спостерігалося значне покращення в рівнях сформованості ігрової діяльності дітей експериментальної групи. Високий рівень </w:t>
      </w:r>
      <w:r w:rsidR="001B7801">
        <w:rPr>
          <w:rFonts w:ascii="Times New Roman" w:hAnsi="Times New Roman" w:cs="Times New Roman"/>
          <w:sz w:val="28"/>
          <w:szCs w:val="28"/>
        </w:rPr>
        <w:t>(зокрема, творчість та уява, емоційна стійкість, співпраця в групових іграх</w:t>
      </w:r>
      <w:r w:rsidRPr="00DE4DA0">
        <w:rPr>
          <w:rFonts w:ascii="Times New Roman" w:hAnsi="Times New Roman" w:cs="Times New Roman"/>
          <w:sz w:val="28"/>
          <w:szCs w:val="28"/>
        </w:rPr>
        <w:t>) зріс в експерименталь</w:t>
      </w:r>
      <w:r w:rsidR="001B7801">
        <w:rPr>
          <w:rFonts w:ascii="Times New Roman" w:hAnsi="Times New Roman" w:cs="Times New Roman"/>
          <w:sz w:val="28"/>
          <w:szCs w:val="28"/>
        </w:rPr>
        <w:t>ній групі, що свідчить про</w:t>
      </w:r>
      <w:r w:rsidRPr="00DE4DA0">
        <w:rPr>
          <w:rFonts w:ascii="Times New Roman" w:hAnsi="Times New Roman" w:cs="Times New Roman"/>
          <w:sz w:val="28"/>
          <w:szCs w:val="28"/>
        </w:rPr>
        <w:t xml:space="preserve"> позитивний вплив проведеної програми.</w:t>
      </w:r>
    </w:p>
    <w:p w14:paraId="499C3185" w14:textId="5CD7F428" w:rsidR="00DE4DA0" w:rsidRPr="00DE4DA0" w:rsidRDefault="00DE4DA0" w:rsidP="00DE4DA0">
      <w:pPr>
        <w:pStyle w:val="a3"/>
        <w:spacing w:line="360" w:lineRule="auto"/>
        <w:ind w:firstLine="709"/>
        <w:contextualSpacing/>
        <w:jc w:val="both"/>
        <w:rPr>
          <w:rFonts w:ascii="Times New Roman" w:hAnsi="Times New Roman" w:cs="Times New Roman"/>
          <w:sz w:val="28"/>
          <w:szCs w:val="28"/>
        </w:rPr>
      </w:pPr>
      <w:r w:rsidRPr="00DE4DA0">
        <w:rPr>
          <w:rFonts w:ascii="Times New Roman" w:hAnsi="Times New Roman" w:cs="Times New Roman"/>
          <w:sz w:val="28"/>
          <w:szCs w:val="28"/>
        </w:rPr>
        <w:t>У контрольній групі покращення також мало місц</w:t>
      </w:r>
      <w:r w:rsidR="001B7801">
        <w:rPr>
          <w:rFonts w:ascii="Times New Roman" w:hAnsi="Times New Roman" w:cs="Times New Roman"/>
          <w:sz w:val="28"/>
          <w:szCs w:val="28"/>
        </w:rPr>
        <w:t>е, але значно менше за обсягом, ніж у експериментальній групі.</w:t>
      </w:r>
      <w:r w:rsidR="001719AA">
        <w:rPr>
          <w:rFonts w:ascii="Times New Roman" w:hAnsi="Times New Roman" w:cs="Times New Roman"/>
          <w:sz w:val="28"/>
          <w:szCs w:val="28"/>
        </w:rPr>
        <w:t xml:space="preserve"> </w:t>
      </w:r>
      <w:r w:rsidRPr="00DE4DA0">
        <w:rPr>
          <w:rFonts w:ascii="Times New Roman" w:hAnsi="Times New Roman" w:cs="Times New Roman"/>
          <w:sz w:val="28"/>
          <w:szCs w:val="28"/>
        </w:rPr>
        <w:t>В експериментальній групі спостерігається значне покращення цих показників, що підтверджує важливість формування емоційної стійкості та комунікативних навичок у контексті ігрової діяльності.</w:t>
      </w:r>
    </w:p>
    <w:p w14:paraId="082484FA" w14:textId="77777777" w:rsidR="00DE4DA0" w:rsidRPr="00DE4DA0" w:rsidRDefault="00DE4DA0" w:rsidP="00DE4DA0">
      <w:pPr>
        <w:pStyle w:val="a3"/>
        <w:spacing w:line="360" w:lineRule="auto"/>
        <w:ind w:firstLine="709"/>
        <w:contextualSpacing/>
        <w:jc w:val="both"/>
        <w:rPr>
          <w:rFonts w:ascii="Times New Roman" w:hAnsi="Times New Roman" w:cs="Times New Roman"/>
          <w:sz w:val="28"/>
          <w:szCs w:val="28"/>
        </w:rPr>
      </w:pPr>
      <w:r w:rsidRPr="00DE4DA0">
        <w:rPr>
          <w:rFonts w:ascii="Times New Roman" w:hAnsi="Times New Roman" w:cs="Times New Roman"/>
          <w:sz w:val="28"/>
          <w:szCs w:val="28"/>
        </w:rPr>
        <w:t>Позитивні зміни в рівнях мотивації до гри також вказують на те, що діти з порушенням мовлення мають більшу цікавість та бажання брати участь у групових іграх та виявляти ініціативу у створених ігрових сюжетах.</w:t>
      </w:r>
    </w:p>
    <w:p w14:paraId="1AFFB9A9" w14:textId="643FA715" w:rsidR="00DE4DA0" w:rsidRPr="00DE4DA0" w:rsidRDefault="001B7801" w:rsidP="00DE4DA0">
      <w:pPr>
        <w:pStyle w:val="a3"/>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Розроблена в межах дослідження </w:t>
      </w:r>
      <w:r w:rsidR="0012032B">
        <w:rPr>
          <w:rFonts w:ascii="Times New Roman" w:hAnsi="Times New Roman" w:cs="Times New Roman"/>
          <w:sz w:val="28"/>
          <w:szCs w:val="28"/>
        </w:rPr>
        <w:t>м</w:t>
      </w:r>
      <w:r w:rsidR="0012032B" w:rsidRPr="0012032B">
        <w:rPr>
          <w:rFonts w:ascii="Times New Roman" w:hAnsi="Times New Roman" w:cs="Times New Roman"/>
          <w:sz w:val="28"/>
          <w:szCs w:val="28"/>
        </w:rPr>
        <w:t xml:space="preserve">етодика розвитку ігрової діяльності дітей середнього дошкільного віку з порушеннями мовлення спрямована на вдосконалення їхньої соціалізації, комунікації та мовленнєвих навичок. Вона охоплює кілька ключових критеріїв ігрової діяльності, які виявилися складними для дітей: створення сюжету у грі, використання мовлення, емоційне </w:t>
      </w:r>
      <w:r w:rsidR="0012032B" w:rsidRPr="0012032B">
        <w:rPr>
          <w:rFonts w:ascii="Times New Roman" w:hAnsi="Times New Roman" w:cs="Times New Roman"/>
          <w:sz w:val="28"/>
          <w:szCs w:val="28"/>
        </w:rPr>
        <w:lastRenderedPageBreak/>
        <w:t>включення, використання предметів-замінників, творчість та уяву. За допомогою спеціально розроблених ігор, рольових ситуацій, практик на емоційне вираження та розвиток уяви, методика надає інструменти для поліпшення навичок, що сприяють успішній інтеграції дітей у соціальне середовище.</w:t>
      </w:r>
    </w:p>
    <w:p w14:paraId="52C34101" w14:textId="2F98B8B7" w:rsidR="00DE4DA0" w:rsidRDefault="001B7801" w:rsidP="00DE4DA0">
      <w:pPr>
        <w:pStyle w:val="a3"/>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Отже</w:t>
      </w:r>
      <w:r w:rsidR="00DE4DA0" w:rsidRPr="00DE4DA0">
        <w:rPr>
          <w:rFonts w:ascii="Times New Roman" w:hAnsi="Times New Roman" w:cs="Times New Roman"/>
          <w:sz w:val="28"/>
          <w:szCs w:val="28"/>
        </w:rPr>
        <w:t xml:space="preserve">, результати дослідження підтверджують ефективність впровадження </w:t>
      </w:r>
      <w:r w:rsidR="001719AA">
        <w:rPr>
          <w:rFonts w:ascii="Times New Roman" w:hAnsi="Times New Roman" w:cs="Times New Roman"/>
          <w:sz w:val="28"/>
          <w:szCs w:val="28"/>
        </w:rPr>
        <w:t xml:space="preserve">методики </w:t>
      </w:r>
      <w:r w:rsidR="00DE4DA0" w:rsidRPr="00DE4DA0">
        <w:rPr>
          <w:rFonts w:ascii="Times New Roman" w:hAnsi="Times New Roman" w:cs="Times New Roman"/>
          <w:sz w:val="28"/>
          <w:szCs w:val="28"/>
        </w:rPr>
        <w:t>ігрової діяльності дітей з порушеннями мовлення, що має значний позитивний вплив на їх загальний розвиток, зокрема в аспектах комунікації, емоційної стійкості та творчості.</w:t>
      </w:r>
    </w:p>
    <w:p w14:paraId="394BB31F" w14:textId="77777777" w:rsidR="00DD4CD5" w:rsidRDefault="00DD4CD5">
      <w:pPr>
        <w:rPr>
          <w:rFonts w:ascii="Times New Roman" w:hAnsi="Times New Roman" w:cs="Times New Roman"/>
          <w:sz w:val="28"/>
          <w:szCs w:val="28"/>
        </w:rPr>
      </w:pPr>
      <w:r>
        <w:rPr>
          <w:rFonts w:ascii="Times New Roman" w:hAnsi="Times New Roman" w:cs="Times New Roman"/>
          <w:sz w:val="28"/>
          <w:szCs w:val="28"/>
        </w:rPr>
        <w:br w:type="page"/>
      </w:r>
    </w:p>
    <w:p w14:paraId="57F1035D" w14:textId="43864580" w:rsidR="004226F2" w:rsidRDefault="001965DA" w:rsidP="004226F2">
      <w:pPr>
        <w:pStyle w:val="a3"/>
        <w:spacing w:line="360" w:lineRule="auto"/>
        <w:jc w:val="center"/>
        <w:rPr>
          <w:rFonts w:ascii="Times New Roman" w:hAnsi="Times New Roman" w:cs="Times New Roman"/>
          <w:b/>
          <w:color w:val="0D0D0D" w:themeColor="text1" w:themeTint="F2"/>
          <w:sz w:val="28"/>
          <w:szCs w:val="28"/>
        </w:rPr>
      </w:pPr>
      <w:r w:rsidRPr="00B72861">
        <w:rPr>
          <w:rFonts w:ascii="Times New Roman" w:hAnsi="Times New Roman" w:cs="Times New Roman"/>
          <w:b/>
          <w:color w:val="0D0D0D" w:themeColor="text1" w:themeTint="F2"/>
          <w:sz w:val="28"/>
          <w:szCs w:val="28"/>
        </w:rPr>
        <w:lastRenderedPageBreak/>
        <w:t>ВИСНОВК</w:t>
      </w:r>
      <w:r w:rsidR="00DD4CD5">
        <w:rPr>
          <w:rFonts w:ascii="Times New Roman" w:hAnsi="Times New Roman" w:cs="Times New Roman"/>
          <w:b/>
          <w:color w:val="0D0D0D" w:themeColor="text1" w:themeTint="F2"/>
          <w:sz w:val="28"/>
          <w:szCs w:val="28"/>
        </w:rPr>
        <w:t>И</w:t>
      </w:r>
    </w:p>
    <w:p w14:paraId="11251333" w14:textId="77777777" w:rsidR="006D2AAF" w:rsidRDefault="006D2AAF" w:rsidP="004226F2">
      <w:pPr>
        <w:pStyle w:val="a3"/>
        <w:spacing w:line="360" w:lineRule="auto"/>
        <w:jc w:val="center"/>
        <w:rPr>
          <w:rFonts w:ascii="Times New Roman" w:hAnsi="Times New Roman" w:cs="Times New Roman"/>
          <w:b/>
          <w:color w:val="0D0D0D" w:themeColor="text1" w:themeTint="F2"/>
          <w:sz w:val="28"/>
          <w:szCs w:val="28"/>
        </w:rPr>
      </w:pPr>
    </w:p>
    <w:p w14:paraId="3B64ACE4" w14:textId="02A808F1" w:rsidR="00B75D69" w:rsidRDefault="004226F2" w:rsidP="006D2AAF">
      <w:pPr>
        <w:pStyle w:val="a3"/>
        <w:spacing w:line="360" w:lineRule="auto"/>
        <w:ind w:firstLine="709"/>
        <w:jc w:val="both"/>
        <w:rPr>
          <w:rFonts w:ascii="Times New Roman" w:hAnsi="Times New Roman" w:cs="Times New Roman"/>
          <w:sz w:val="28"/>
          <w:szCs w:val="28"/>
        </w:rPr>
      </w:pPr>
      <w:r w:rsidRPr="001816DF">
        <w:rPr>
          <w:rFonts w:ascii="Times New Roman" w:hAnsi="Times New Roman" w:cs="Times New Roman"/>
          <w:sz w:val="28"/>
          <w:szCs w:val="28"/>
        </w:rPr>
        <w:t>Ігрова діяльність є провідною формою активності дітей дошкільного віку, яка визначає їхній загальний розвиток і формування особистості. Гра є важливим засобом стимулювання мовленнєвого розвитку, оскільки сприяє розширенню словникового запасу і розвитку діалогічного мовлення. Теоретичні дослідження свідчать, що саме через гру діти засвоюють основи мислення, уяви та творчої діяльності. Значення гри для розвитку дитини зростає за рахунок її інтеграції з навчально-виховними процесами, що забезпечує гармонійний розвиток інтелектуальних, емоційних і фізичних якостей. Для дітей із порушеннями мовлення гра виступає ключовим інструментом корекції та стимулювання мовленнєвої активності. Таким чином, ігрова діяльність є багатогранним феноменом, що впливає на всі аспекти розвитку дитини, зокрема на її мовленнєві й соціальні навички.</w:t>
      </w:r>
    </w:p>
    <w:p w14:paraId="48460A2A" w14:textId="0560D1AB" w:rsidR="004226F2" w:rsidRPr="00B75D69" w:rsidRDefault="004226F2" w:rsidP="006D2AAF">
      <w:pPr>
        <w:pStyle w:val="a3"/>
        <w:tabs>
          <w:tab w:val="left" w:pos="426"/>
        </w:tabs>
        <w:spacing w:line="360" w:lineRule="auto"/>
        <w:ind w:firstLine="709"/>
        <w:jc w:val="both"/>
        <w:rPr>
          <w:rFonts w:ascii="Times New Roman" w:hAnsi="Times New Roman" w:cs="Times New Roman"/>
          <w:sz w:val="28"/>
          <w:szCs w:val="28"/>
        </w:rPr>
      </w:pPr>
      <w:r w:rsidRPr="009A31EE">
        <w:rPr>
          <w:rFonts w:ascii="Times New Roman" w:hAnsi="Times New Roman" w:cs="Times New Roman"/>
          <w:bCs/>
          <w:color w:val="0D0D0D" w:themeColor="text1" w:themeTint="F2"/>
          <w:sz w:val="28"/>
          <w:szCs w:val="28"/>
        </w:rPr>
        <w:t>Проаналізовано загальну та спеціальну психолого-педагогічну літературу, яка розкриває сутність поняття «ігрова діяльність» та її значення у розвитку дітей середнього дошкільного віку. Зокрема, розглянуто аспекти впливу ігрової діяльності на розвиток комунікативних, соціальних і мовленнєвих навичок у дітей з порушеннями мовлення. З’ясовано, що ігрова діяльність є не лише основною формою активності дітей дошкільного віку, але й важливим засобом корекції мовленнєвих труднощів, стимулюючи мовленнєву активність та соціальну адаптацію.</w:t>
      </w:r>
    </w:p>
    <w:p w14:paraId="2BA7A669" w14:textId="18E448A1" w:rsidR="00151D29" w:rsidRDefault="004226F2" w:rsidP="00151D29">
      <w:pPr>
        <w:spacing w:after="0" w:line="360" w:lineRule="auto"/>
        <w:ind w:firstLine="709"/>
        <w:jc w:val="both"/>
        <w:rPr>
          <w:rFonts w:ascii="Times New Roman" w:eastAsia="Times New Roman" w:hAnsi="Times New Roman" w:cs="Times New Roman"/>
          <w:sz w:val="28"/>
          <w:szCs w:val="28"/>
          <w:lang w:eastAsia="uk-UA"/>
        </w:rPr>
      </w:pPr>
      <w:r w:rsidRPr="005979F6">
        <w:rPr>
          <w:rFonts w:ascii="Times New Roman" w:hAnsi="Times New Roman" w:cs="Times New Roman"/>
          <w:bCs/>
          <w:sz w:val="28"/>
          <w:szCs w:val="28"/>
        </w:rPr>
        <w:t xml:space="preserve">З метою дослідження </w:t>
      </w:r>
      <w:r w:rsidRPr="00637DF6">
        <w:rPr>
          <w:rFonts w:ascii="Times New Roman" w:hAnsi="Times New Roman" w:cs="Times New Roman"/>
          <w:bCs/>
          <w:sz w:val="28"/>
          <w:szCs w:val="28"/>
        </w:rPr>
        <w:t>ігрової діяльності дітей середнього дошкільного віку з порушеннями мовлення</w:t>
      </w:r>
      <w:r w:rsidRPr="005979F6">
        <w:rPr>
          <w:rFonts w:ascii="Times New Roman" w:hAnsi="Times New Roman" w:cs="Times New Roman"/>
          <w:bCs/>
          <w:sz w:val="28"/>
          <w:szCs w:val="28"/>
        </w:rPr>
        <w:t xml:space="preserve">, а також з метою з’ясування чинників, що впливають на </w:t>
      </w:r>
      <w:r>
        <w:rPr>
          <w:rFonts w:ascii="Times New Roman" w:hAnsi="Times New Roman" w:cs="Times New Roman"/>
          <w:bCs/>
          <w:sz w:val="28"/>
          <w:szCs w:val="28"/>
        </w:rPr>
        <w:t>її</w:t>
      </w:r>
      <w:r w:rsidRPr="005979F6">
        <w:rPr>
          <w:rFonts w:ascii="Times New Roman" w:hAnsi="Times New Roman" w:cs="Times New Roman"/>
          <w:bCs/>
          <w:sz w:val="28"/>
          <w:szCs w:val="28"/>
        </w:rPr>
        <w:t xml:space="preserve"> </w:t>
      </w:r>
      <w:r>
        <w:rPr>
          <w:rFonts w:ascii="Times New Roman" w:hAnsi="Times New Roman" w:cs="Times New Roman"/>
          <w:bCs/>
          <w:sz w:val="28"/>
          <w:szCs w:val="28"/>
        </w:rPr>
        <w:t>формування,</w:t>
      </w:r>
      <w:r w:rsidRPr="005979F6">
        <w:rPr>
          <w:rFonts w:ascii="Times New Roman" w:hAnsi="Times New Roman" w:cs="Times New Roman"/>
          <w:bCs/>
          <w:sz w:val="28"/>
          <w:szCs w:val="28"/>
        </w:rPr>
        <w:t xml:space="preserve"> нами було проведено </w:t>
      </w:r>
      <w:proofErr w:type="spellStart"/>
      <w:r w:rsidRPr="005979F6">
        <w:rPr>
          <w:rFonts w:ascii="Times New Roman" w:hAnsi="Times New Roman" w:cs="Times New Roman"/>
          <w:bCs/>
          <w:sz w:val="28"/>
          <w:szCs w:val="28"/>
        </w:rPr>
        <w:t>констатувальний</w:t>
      </w:r>
      <w:proofErr w:type="spellEnd"/>
      <w:r w:rsidRPr="005979F6">
        <w:rPr>
          <w:rFonts w:ascii="Times New Roman" w:hAnsi="Times New Roman" w:cs="Times New Roman"/>
          <w:bCs/>
          <w:sz w:val="28"/>
          <w:szCs w:val="28"/>
        </w:rPr>
        <w:t xml:space="preserve"> етап </w:t>
      </w:r>
      <w:r>
        <w:rPr>
          <w:rFonts w:ascii="Times New Roman" w:hAnsi="Times New Roman" w:cs="Times New Roman"/>
          <w:bCs/>
          <w:sz w:val="28"/>
          <w:szCs w:val="28"/>
        </w:rPr>
        <w:t>дослідження</w:t>
      </w:r>
      <w:r w:rsidRPr="005979F6">
        <w:rPr>
          <w:rFonts w:ascii="Times New Roman" w:hAnsi="Times New Roman" w:cs="Times New Roman"/>
          <w:bCs/>
          <w:sz w:val="28"/>
          <w:szCs w:val="28"/>
        </w:rPr>
        <w:t xml:space="preserve">. </w:t>
      </w:r>
      <w:r w:rsidR="00151D29" w:rsidRPr="00FA140A">
        <w:rPr>
          <w:rFonts w:ascii="Times New Roman" w:eastAsia="Times New Roman" w:hAnsi="Times New Roman" w:cs="Times New Roman"/>
          <w:sz w:val="28"/>
          <w:szCs w:val="28"/>
          <w:lang w:eastAsia="uk-UA"/>
        </w:rPr>
        <w:t xml:space="preserve">Для якісної оцінки рівня </w:t>
      </w:r>
      <w:r w:rsidR="00151D29" w:rsidRPr="00D349B9">
        <w:rPr>
          <w:rFonts w:ascii="Times New Roman" w:eastAsia="Times New Roman" w:hAnsi="Times New Roman" w:cs="Times New Roman"/>
          <w:sz w:val="28"/>
          <w:szCs w:val="28"/>
          <w:lang w:eastAsia="uk-UA"/>
        </w:rPr>
        <w:t xml:space="preserve">розвитку </w:t>
      </w:r>
      <w:r w:rsidR="00151D29">
        <w:rPr>
          <w:rFonts w:ascii="Times New Roman" w:eastAsia="Times New Roman" w:hAnsi="Times New Roman" w:cs="Times New Roman"/>
          <w:sz w:val="28"/>
          <w:szCs w:val="28"/>
          <w:lang w:eastAsia="uk-UA"/>
        </w:rPr>
        <w:t xml:space="preserve">ігрової діяльності </w:t>
      </w:r>
      <w:r w:rsidR="00151D29" w:rsidRPr="00637DF6">
        <w:rPr>
          <w:rFonts w:ascii="Times New Roman" w:hAnsi="Times New Roman" w:cs="Times New Roman"/>
          <w:bCs/>
          <w:sz w:val="28"/>
          <w:szCs w:val="28"/>
        </w:rPr>
        <w:t>дітей середнього дошкільного віку з порушеннями мовлення</w:t>
      </w:r>
      <w:r w:rsidR="00151D29" w:rsidRPr="00FA140A">
        <w:rPr>
          <w:rFonts w:ascii="Times New Roman" w:eastAsia="Times New Roman" w:hAnsi="Times New Roman" w:cs="Times New Roman"/>
          <w:sz w:val="28"/>
          <w:szCs w:val="28"/>
          <w:lang w:eastAsia="uk-UA"/>
        </w:rPr>
        <w:t xml:space="preserve"> у дітей </w:t>
      </w:r>
      <w:r w:rsidR="00151D29">
        <w:rPr>
          <w:rFonts w:ascii="Times New Roman" w:eastAsia="Times New Roman" w:hAnsi="Times New Roman" w:cs="Times New Roman"/>
          <w:sz w:val="28"/>
          <w:szCs w:val="28"/>
          <w:lang w:eastAsia="uk-UA"/>
        </w:rPr>
        <w:t>4</w:t>
      </w:r>
      <w:r w:rsidR="00151D29" w:rsidRPr="00FA140A">
        <w:rPr>
          <w:rFonts w:ascii="Times New Roman" w:eastAsia="Times New Roman" w:hAnsi="Times New Roman" w:cs="Times New Roman"/>
          <w:sz w:val="28"/>
          <w:szCs w:val="28"/>
          <w:lang w:eastAsia="uk-UA"/>
        </w:rPr>
        <w:t>–</w:t>
      </w:r>
      <w:r w:rsidR="00151D29">
        <w:rPr>
          <w:rFonts w:ascii="Times New Roman" w:eastAsia="Times New Roman" w:hAnsi="Times New Roman" w:cs="Times New Roman"/>
          <w:sz w:val="28"/>
          <w:szCs w:val="28"/>
          <w:lang w:eastAsia="uk-UA"/>
        </w:rPr>
        <w:t>5</w:t>
      </w:r>
      <w:r w:rsidR="00151D29" w:rsidRPr="00FA140A">
        <w:rPr>
          <w:rFonts w:ascii="Times New Roman" w:eastAsia="Times New Roman" w:hAnsi="Times New Roman" w:cs="Times New Roman"/>
          <w:sz w:val="28"/>
          <w:szCs w:val="28"/>
          <w:lang w:eastAsia="uk-UA"/>
        </w:rPr>
        <w:t xml:space="preserve"> рок</w:t>
      </w:r>
      <w:r w:rsidR="00151D29">
        <w:rPr>
          <w:rFonts w:ascii="Times New Roman" w:eastAsia="Times New Roman" w:hAnsi="Times New Roman" w:cs="Times New Roman"/>
          <w:sz w:val="28"/>
          <w:szCs w:val="28"/>
          <w:lang w:eastAsia="uk-UA"/>
        </w:rPr>
        <w:t>ів</w:t>
      </w:r>
      <w:r w:rsidR="00151D29" w:rsidRPr="00FA140A">
        <w:rPr>
          <w:rFonts w:ascii="Times New Roman" w:eastAsia="Times New Roman" w:hAnsi="Times New Roman" w:cs="Times New Roman"/>
          <w:sz w:val="28"/>
          <w:szCs w:val="28"/>
          <w:lang w:eastAsia="uk-UA"/>
        </w:rPr>
        <w:t xml:space="preserve"> </w:t>
      </w:r>
      <w:r w:rsidR="00151D29">
        <w:rPr>
          <w:rFonts w:ascii="Times New Roman" w:eastAsia="Times New Roman" w:hAnsi="Times New Roman" w:cs="Times New Roman"/>
          <w:sz w:val="28"/>
          <w:szCs w:val="28"/>
          <w:lang w:eastAsia="uk-UA"/>
        </w:rPr>
        <w:t>нами визначено</w:t>
      </w:r>
      <w:r w:rsidR="00151D29" w:rsidRPr="00FA140A">
        <w:rPr>
          <w:rFonts w:ascii="Times New Roman" w:eastAsia="Times New Roman" w:hAnsi="Times New Roman" w:cs="Times New Roman"/>
          <w:sz w:val="28"/>
          <w:szCs w:val="28"/>
          <w:lang w:eastAsia="uk-UA"/>
        </w:rPr>
        <w:t xml:space="preserve"> </w:t>
      </w:r>
      <w:r w:rsidR="00151D29">
        <w:rPr>
          <w:rFonts w:ascii="Times New Roman" w:eastAsia="Times New Roman" w:hAnsi="Times New Roman" w:cs="Times New Roman"/>
          <w:sz w:val="28"/>
          <w:szCs w:val="28"/>
          <w:lang w:eastAsia="uk-UA"/>
        </w:rPr>
        <w:t>9</w:t>
      </w:r>
      <w:r w:rsidR="00151D29" w:rsidRPr="00FA140A">
        <w:rPr>
          <w:rFonts w:ascii="Times New Roman" w:eastAsia="Times New Roman" w:hAnsi="Times New Roman" w:cs="Times New Roman"/>
          <w:sz w:val="28"/>
          <w:szCs w:val="28"/>
          <w:lang w:eastAsia="uk-UA"/>
        </w:rPr>
        <w:t xml:space="preserve"> критері</w:t>
      </w:r>
      <w:r w:rsidR="00151D29">
        <w:rPr>
          <w:rFonts w:ascii="Times New Roman" w:eastAsia="Times New Roman" w:hAnsi="Times New Roman" w:cs="Times New Roman"/>
          <w:sz w:val="28"/>
          <w:szCs w:val="28"/>
          <w:lang w:eastAsia="uk-UA"/>
        </w:rPr>
        <w:t>їв (с</w:t>
      </w:r>
      <w:r w:rsidR="00151D29" w:rsidRPr="00FA140A">
        <w:rPr>
          <w:rFonts w:ascii="Times New Roman" w:eastAsia="Times New Roman" w:hAnsi="Times New Roman" w:cs="Times New Roman"/>
          <w:sz w:val="28"/>
          <w:szCs w:val="28"/>
          <w:lang w:eastAsia="uk-UA"/>
        </w:rPr>
        <w:t>южетно-рольова гра</w:t>
      </w:r>
      <w:r w:rsidR="00151D29">
        <w:rPr>
          <w:rFonts w:ascii="Times New Roman" w:eastAsia="Times New Roman" w:hAnsi="Times New Roman" w:cs="Times New Roman"/>
          <w:sz w:val="28"/>
          <w:szCs w:val="28"/>
          <w:lang w:eastAsia="uk-UA"/>
        </w:rPr>
        <w:t>, м</w:t>
      </w:r>
      <w:r w:rsidR="00151D29" w:rsidRPr="00FA140A">
        <w:rPr>
          <w:rFonts w:ascii="Times New Roman" w:eastAsia="Times New Roman" w:hAnsi="Times New Roman" w:cs="Times New Roman"/>
          <w:sz w:val="28"/>
          <w:szCs w:val="28"/>
          <w:lang w:eastAsia="uk-UA"/>
        </w:rPr>
        <w:t>овленнєва активність у грі</w:t>
      </w:r>
      <w:r w:rsidR="00151D29">
        <w:rPr>
          <w:rFonts w:ascii="Times New Roman" w:eastAsia="Times New Roman" w:hAnsi="Times New Roman" w:cs="Times New Roman"/>
          <w:sz w:val="28"/>
          <w:szCs w:val="28"/>
          <w:lang w:eastAsia="uk-UA"/>
        </w:rPr>
        <w:t>, в</w:t>
      </w:r>
      <w:r w:rsidR="00151D29" w:rsidRPr="00FA140A">
        <w:rPr>
          <w:rFonts w:ascii="Times New Roman" w:eastAsia="Times New Roman" w:hAnsi="Times New Roman" w:cs="Times New Roman"/>
          <w:sz w:val="28"/>
          <w:szCs w:val="28"/>
          <w:lang w:eastAsia="uk-UA"/>
        </w:rPr>
        <w:t>икористання предметів-замінників</w:t>
      </w:r>
      <w:r w:rsidR="00151D29">
        <w:rPr>
          <w:rFonts w:ascii="Times New Roman" w:eastAsia="Times New Roman" w:hAnsi="Times New Roman" w:cs="Times New Roman"/>
          <w:sz w:val="28"/>
          <w:szCs w:val="28"/>
          <w:lang w:eastAsia="uk-UA"/>
        </w:rPr>
        <w:t>, к</w:t>
      </w:r>
      <w:r w:rsidR="00151D29" w:rsidRPr="00FA140A">
        <w:rPr>
          <w:rFonts w:ascii="Times New Roman" w:eastAsia="Times New Roman" w:hAnsi="Times New Roman" w:cs="Times New Roman"/>
          <w:sz w:val="28"/>
          <w:szCs w:val="28"/>
          <w:lang w:eastAsia="uk-UA"/>
        </w:rPr>
        <w:t>омунікативна взаємодія у грі</w:t>
      </w:r>
      <w:r w:rsidR="00151D29">
        <w:rPr>
          <w:rFonts w:ascii="Times New Roman" w:eastAsia="Times New Roman" w:hAnsi="Times New Roman" w:cs="Times New Roman"/>
          <w:sz w:val="28"/>
          <w:szCs w:val="28"/>
          <w:lang w:eastAsia="uk-UA"/>
        </w:rPr>
        <w:t>, е</w:t>
      </w:r>
      <w:r w:rsidR="00151D29" w:rsidRPr="00FA140A">
        <w:rPr>
          <w:rFonts w:ascii="Times New Roman" w:eastAsia="Times New Roman" w:hAnsi="Times New Roman" w:cs="Times New Roman"/>
          <w:sz w:val="28"/>
          <w:szCs w:val="28"/>
          <w:lang w:eastAsia="uk-UA"/>
        </w:rPr>
        <w:t>моційне включення у гру</w:t>
      </w:r>
      <w:r w:rsidR="00151D29">
        <w:rPr>
          <w:rFonts w:ascii="Times New Roman" w:eastAsia="Times New Roman" w:hAnsi="Times New Roman" w:cs="Times New Roman"/>
          <w:sz w:val="28"/>
          <w:szCs w:val="28"/>
          <w:lang w:eastAsia="uk-UA"/>
        </w:rPr>
        <w:t>, т</w:t>
      </w:r>
      <w:r w:rsidR="00151D29" w:rsidRPr="00FA140A">
        <w:rPr>
          <w:rFonts w:ascii="Times New Roman" w:eastAsia="Times New Roman" w:hAnsi="Times New Roman" w:cs="Times New Roman"/>
          <w:sz w:val="28"/>
          <w:szCs w:val="28"/>
          <w:lang w:eastAsia="uk-UA"/>
        </w:rPr>
        <w:t>ворчість та уява</w:t>
      </w:r>
      <w:r w:rsidR="00151D29">
        <w:rPr>
          <w:rFonts w:ascii="Times New Roman" w:eastAsia="Times New Roman" w:hAnsi="Times New Roman" w:cs="Times New Roman"/>
          <w:sz w:val="28"/>
          <w:szCs w:val="28"/>
          <w:lang w:eastAsia="uk-UA"/>
        </w:rPr>
        <w:t>, с</w:t>
      </w:r>
      <w:r w:rsidR="00151D29" w:rsidRPr="00FA140A">
        <w:rPr>
          <w:rFonts w:ascii="Times New Roman" w:eastAsia="Times New Roman" w:hAnsi="Times New Roman" w:cs="Times New Roman"/>
          <w:sz w:val="28"/>
          <w:szCs w:val="28"/>
          <w:lang w:eastAsia="uk-UA"/>
        </w:rPr>
        <w:t>півпраця у групових іграх</w:t>
      </w:r>
      <w:r w:rsidR="00151D29">
        <w:rPr>
          <w:rFonts w:ascii="Times New Roman" w:eastAsia="Times New Roman" w:hAnsi="Times New Roman" w:cs="Times New Roman"/>
          <w:sz w:val="28"/>
          <w:szCs w:val="28"/>
          <w:lang w:eastAsia="uk-UA"/>
        </w:rPr>
        <w:t>, р</w:t>
      </w:r>
      <w:r w:rsidR="00151D29" w:rsidRPr="00FA140A">
        <w:rPr>
          <w:rFonts w:ascii="Times New Roman" w:eastAsia="Times New Roman" w:hAnsi="Times New Roman" w:cs="Times New Roman"/>
          <w:sz w:val="28"/>
          <w:szCs w:val="28"/>
          <w:lang w:eastAsia="uk-UA"/>
        </w:rPr>
        <w:t xml:space="preserve">івень </w:t>
      </w:r>
      <w:r w:rsidR="00151D29" w:rsidRPr="00FA140A">
        <w:rPr>
          <w:rFonts w:ascii="Times New Roman" w:eastAsia="Times New Roman" w:hAnsi="Times New Roman" w:cs="Times New Roman"/>
          <w:sz w:val="28"/>
          <w:szCs w:val="28"/>
          <w:lang w:eastAsia="uk-UA"/>
        </w:rPr>
        <w:lastRenderedPageBreak/>
        <w:t>емоційної стійкості</w:t>
      </w:r>
      <w:r w:rsidR="00151D29">
        <w:rPr>
          <w:rFonts w:ascii="Times New Roman" w:eastAsia="Times New Roman" w:hAnsi="Times New Roman" w:cs="Times New Roman"/>
          <w:sz w:val="28"/>
          <w:szCs w:val="28"/>
          <w:lang w:eastAsia="uk-UA"/>
        </w:rPr>
        <w:t>, м</w:t>
      </w:r>
      <w:r w:rsidR="00151D29" w:rsidRPr="00FA140A">
        <w:rPr>
          <w:rFonts w:ascii="Times New Roman" w:eastAsia="Times New Roman" w:hAnsi="Times New Roman" w:cs="Times New Roman"/>
          <w:sz w:val="28"/>
          <w:szCs w:val="28"/>
          <w:lang w:eastAsia="uk-UA"/>
        </w:rPr>
        <w:t>отивація до гри</w:t>
      </w:r>
      <w:r w:rsidR="00151D29">
        <w:rPr>
          <w:rFonts w:ascii="Times New Roman" w:eastAsia="Times New Roman" w:hAnsi="Times New Roman" w:cs="Times New Roman"/>
          <w:sz w:val="28"/>
          <w:szCs w:val="28"/>
          <w:lang w:eastAsia="uk-UA"/>
        </w:rPr>
        <w:t xml:space="preserve">) відповідно до яких дібрано методики: </w:t>
      </w:r>
      <w:r w:rsidR="00854B60">
        <w:rPr>
          <w:rFonts w:ascii="Times New Roman" w:eastAsia="Times New Roman" w:hAnsi="Times New Roman" w:cs="Times New Roman"/>
          <w:sz w:val="28"/>
          <w:szCs w:val="28"/>
          <w:lang w:eastAsia="uk-UA"/>
        </w:rPr>
        <w:t>спостереження за вільною та організованою грою дітей, складання діалогів та сюжетів, методика діагностики комунікативних умінь, спостереження за реакціями дітей в ігрових ситуаціях та інші</w:t>
      </w:r>
      <w:r w:rsidR="00151D29">
        <w:rPr>
          <w:rFonts w:ascii="Times New Roman" w:eastAsia="Times New Roman" w:hAnsi="Times New Roman" w:cs="Times New Roman"/>
          <w:sz w:val="28"/>
          <w:szCs w:val="28"/>
          <w:lang w:eastAsia="uk-UA"/>
        </w:rPr>
        <w:t>.</w:t>
      </w:r>
    </w:p>
    <w:p w14:paraId="359A7C75" w14:textId="75A3E7E4" w:rsidR="004226F2" w:rsidRDefault="004226F2" w:rsidP="006D2AAF">
      <w:pPr>
        <w:shd w:val="clear" w:color="auto" w:fill="FFFFFF"/>
        <w:spacing w:after="0" w:line="360" w:lineRule="auto"/>
        <w:ind w:firstLine="709"/>
        <w:jc w:val="both"/>
        <w:rPr>
          <w:rFonts w:ascii="Times New Roman" w:hAnsi="Times New Roman" w:cs="Times New Roman"/>
          <w:bCs/>
          <w:color w:val="0D0D0D" w:themeColor="text1" w:themeTint="F2"/>
          <w:sz w:val="28"/>
          <w:szCs w:val="28"/>
        </w:rPr>
      </w:pPr>
      <w:r w:rsidRPr="00140BAA">
        <w:rPr>
          <w:rFonts w:ascii="Times New Roman" w:hAnsi="Times New Roman" w:cs="Times New Roman"/>
          <w:color w:val="111111"/>
          <w:sz w:val="28"/>
          <w:szCs w:val="28"/>
          <w:shd w:val="clear" w:color="auto" w:fill="FFFFFF"/>
        </w:rPr>
        <w:t xml:space="preserve">На </w:t>
      </w:r>
      <w:proofErr w:type="spellStart"/>
      <w:r w:rsidRPr="00140BAA">
        <w:rPr>
          <w:rFonts w:ascii="Times New Roman" w:hAnsi="Times New Roman" w:cs="Times New Roman"/>
          <w:color w:val="111111"/>
          <w:sz w:val="28"/>
          <w:szCs w:val="28"/>
          <w:shd w:val="clear" w:color="auto" w:fill="FFFFFF"/>
        </w:rPr>
        <w:t>констатувальному</w:t>
      </w:r>
      <w:proofErr w:type="spellEnd"/>
      <w:r w:rsidRPr="00140BAA">
        <w:rPr>
          <w:rFonts w:ascii="Times New Roman" w:hAnsi="Times New Roman" w:cs="Times New Roman"/>
          <w:color w:val="111111"/>
          <w:sz w:val="28"/>
          <w:szCs w:val="28"/>
          <w:shd w:val="clear" w:color="auto" w:fill="FFFFFF"/>
        </w:rPr>
        <w:t xml:space="preserve"> етапі дослідження було проведено діагностику особливостей ігрової діяльності дітей середнього дошкільн</w:t>
      </w:r>
      <w:r>
        <w:rPr>
          <w:rFonts w:ascii="Times New Roman" w:hAnsi="Times New Roman" w:cs="Times New Roman"/>
          <w:color w:val="111111"/>
          <w:sz w:val="28"/>
          <w:szCs w:val="28"/>
          <w:shd w:val="clear" w:color="auto" w:fill="FFFFFF"/>
        </w:rPr>
        <w:t>о</w:t>
      </w:r>
      <w:r w:rsidR="00854B60">
        <w:rPr>
          <w:rFonts w:ascii="Times New Roman" w:hAnsi="Times New Roman" w:cs="Times New Roman"/>
          <w:color w:val="111111"/>
          <w:sz w:val="28"/>
          <w:szCs w:val="28"/>
          <w:shd w:val="clear" w:color="auto" w:fill="FFFFFF"/>
        </w:rPr>
        <w:t xml:space="preserve">го віку з порушеннями мовлення </w:t>
      </w:r>
      <w:r w:rsidRPr="00C67119">
        <w:rPr>
          <w:rFonts w:ascii="Times New Roman" w:hAnsi="Times New Roman" w:cs="Times New Roman"/>
          <w:sz w:val="28"/>
          <w:szCs w:val="28"/>
        </w:rPr>
        <w:t>в контрольній та експериментальній групах</w:t>
      </w:r>
      <w:r>
        <w:rPr>
          <w:rFonts w:ascii="Times New Roman" w:hAnsi="Times New Roman" w:cs="Times New Roman"/>
          <w:sz w:val="28"/>
          <w:szCs w:val="28"/>
        </w:rPr>
        <w:t xml:space="preserve">, </w:t>
      </w:r>
      <w:r w:rsidR="00854B60">
        <w:rPr>
          <w:rFonts w:ascii="Times New Roman" w:hAnsi="Times New Roman" w:cs="Times New Roman"/>
          <w:sz w:val="28"/>
          <w:szCs w:val="28"/>
        </w:rPr>
        <w:t>що дало змогу</w:t>
      </w:r>
      <w:r w:rsidRPr="00C67119">
        <w:rPr>
          <w:rFonts w:ascii="Times New Roman" w:hAnsi="Times New Roman" w:cs="Times New Roman"/>
          <w:sz w:val="28"/>
          <w:szCs w:val="28"/>
        </w:rPr>
        <w:t xml:space="preserve"> оцінити початковий рівень ігрової діяльності дітей в обох групах.</w:t>
      </w:r>
      <w:r>
        <w:rPr>
          <w:rFonts w:ascii="Times New Roman" w:hAnsi="Times New Roman" w:cs="Times New Roman"/>
          <w:sz w:val="28"/>
          <w:szCs w:val="28"/>
        </w:rPr>
        <w:t xml:space="preserve"> </w:t>
      </w:r>
      <w:r w:rsidRPr="00140BAA">
        <w:rPr>
          <w:rFonts w:ascii="Times New Roman" w:hAnsi="Times New Roman" w:cs="Times New Roman"/>
          <w:color w:val="111111"/>
          <w:sz w:val="28"/>
          <w:szCs w:val="28"/>
          <w:shd w:val="clear" w:color="auto" w:fill="FFFFFF"/>
        </w:rPr>
        <w:t xml:space="preserve"> Основна увага приділялася визначенню рівнів ігрової </w:t>
      </w:r>
      <w:r>
        <w:rPr>
          <w:rFonts w:ascii="Times New Roman" w:hAnsi="Times New Roman" w:cs="Times New Roman"/>
          <w:color w:val="111111"/>
          <w:sz w:val="28"/>
          <w:szCs w:val="28"/>
          <w:shd w:val="clear" w:color="auto" w:fill="FFFFFF"/>
        </w:rPr>
        <w:t xml:space="preserve">діяльності дітей середнього дошкільного віку </w:t>
      </w:r>
      <w:r w:rsidRPr="00140BAA">
        <w:rPr>
          <w:rFonts w:ascii="Times New Roman" w:hAnsi="Times New Roman" w:cs="Times New Roman"/>
          <w:color w:val="111111"/>
          <w:sz w:val="28"/>
          <w:szCs w:val="28"/>
          <w:shd w:val="clear" w:color="auto" w:fill="FFFFFF"/>
        </w:rPr>
        <w:t>(високий, середній, низький), а також аналізу характеру і структури їхніх ігор. Зібрані дані показали, що у більшості дітей із порушеннями мовлення переважають середній та низький рівні розвитку ігрових навичок. Було зафіксовано труднощі в організації самостійних ігор, недостатнє використання мовленнєвих засобів комунікації під час гри та</w:t>
      </w:r>
      <w:r>
        <w:rPr>
          <w:rFonts w:ascii="Times New Roman" w:hAnsi="Times New Roman" w:cs="Times New Roman"/>
          <w:color w:val="111111"/>
          <w:sz w:val="28"/>
          <w:szCs w:val="28"/>
          <w:shd w:val="clear" w:color="auto" w:fill="FFFFFF"/>
        </w:rPr>
        <w:t xml:space="preserve"> обмеженість творчих елементів. </w:t>
      </w:r>
      <w:r>
        <w:rPr>
          <w:rFonts w:ascii="Times New Roman" w:hAnsi="Times New Roman" w:cs="Times New Roman"/>
          <w:bCs/>
          <w:color w:val="0D0D0D" w:themeColor="text1" w:themeTint="F2"/>
          <w:sz w:val="28"/>
          <w:szCs w:val="28"/>
        </w:rPr>
        <w:t>На о</w:t>
      </w:r>
      <w:r w:rsidRPr="009A31EE">
        <w:rPr>
          <w:rFonts w:ascii="Times New Roman" w:hAnsi="Times New Roman" w:cs="Times New Roman"/>
          <w:bCs/>
          <w:color w:val="0D0D0D" w:themeColor="text1" w:themeTint="F2"/>
          <w:sz w:val="28"/>
          <w:szCs w:val="28"/>
        </w:rPr>
        <w:t xml:space="preserve">снові емпіричного дослідження виявлено специфічні особливості ігрової діяльності дітей з порушеннями мовлення, а також основні труднощі, які виникають у них під час гри. Зокрема, виявлено, що такі діти часто демонструють обмежені можливості у створенні сюжетів, труднощі з комунікацією, недостатній розвиток творчої уяви та емоційної </w:t>
      </w:r>
      <w:proofErr w:type="spellStart"/>
      <w:r w:rsidRPr="009A31EE">
        <w:rPr>
          <w:rFonts w:ascii="Times New Roman" w:hAnsi="Times New Roman" w:cs="Times New Roman"/>
          <w:bCs/>
          <w:color w:val="0D0D0D" w:themeColor="text1" w:themeTint="F2"/>
          <w:sz w:val="28"/>
          <w:szCs w:val="28"/>
        </w:rPr>
        <w:t>включеності</w:t>
      </w:r>
      <w:proofErr w:type="spellEnd"/>
      <w:r w:rsidRPr="009A31EE">
        <w:rPr>
          <w:rFonts w:ascii="Times New Roman" w:hAnsi="Times New Roman" w:cs="Times New Roman"/>
          <w:bCs/>
          <w:color w:val="0D0D0D" w:themeColor="text1" w:themeTint="F2"/>
          <w:sz w:val="28"/>
          <w:szCs w:val="28"/>
        </w:rPr>
        <w:t>. Дані дослідження також показали, що для дітей із порушеннями мовлення характерний нижчий рівень використання предметів-замінників, що є важливим для розвитку уяви та символічного мислення.</w:t>
      </w:r>
    </w:p>
    <w:p w14:paraId="02A56E0C" w14:textId="5E29D78A" w:rsidR="004226F2" w:rsidRPr="00E622AA" w:rsidRDefault="004226F2" w:rsidP="006D2AAF">
      <w:pPr>
        <w:pStyle w:val="a3"/>
        <w:tabs>
          <w:tab w:val="left" w:pos="567"/>
          <w:tab w:val="left" w:pos="709"/>
          <w:tab w:val="left" w:pos="851"/>
        </w:tabs>
        <w:spacing w:line="360" w:lineRule="auto"/>
        <w:ind w:firstLine="567"/>
        <w:jc w:val="both"/>
        <w:rPr>
          <w:rFonts w:ascii="Times New Roman" w:hAnsi="Times New Roman" w:cs="Times New Roman"/>
          <w:sz w:val="28"/>
          <w:szCs w:val="28"/>
        </w:rPr>
      </w:pPr>
      <w:r w:rsidRPr="00E622AA">
        <w:rPr>
          <w:rFonts w:ascii="Times New Roman" w:hAnsi="Times New Roman" w:cs="Times New Roman"/>
          <w:sz w:val="28"/>
          <w:szCs w:val="28"/>
        </w:rPr>
        <w:t>Для формувального етапу дос</w:t>
      </w:r>
      <w:r>
        <w:rPr>
          <w:rFonts w:ascii="Times New Roman" w:hAnsi="Times New Roman" w:cs="Times New Roman"/>
          <w:sz w:val="28"/>
          <w:szCs w:val="28"/>
        </w:rPr>
        <w:t>лідж</w:t>
      </w:r>
      <w:r w:rsidR="00854B60">
        <w:rPr>
          <w:rFonts w:ascii="Times New Roman" w:hAnsi="Times New Roman" w:cs="Times New Roman"/>
          <w:sz w:val="28"/>
          <w:szCs w:val="28"/>
        </w:rPr>
        <w:t>ення розроблено методику</w:t>
      </w:r>
      <w:r w:rsidRPr="00E622AA">
        <w:rPr>
          <w:rFonts w:ascii="Times New Roman" w:hAnsi="Times New Roman" w:cs="Times New Roman"/>
          <w:sz w:val="28"/>
          <w:szCs w:val="28"/>
        </w:rPr>
        <w:t>, яка складається з кількох модулів і спрямована на покращення ігрової діяльності дітей середнього дошкільного віку з порушеннями мовлення. Методика базується на збільшення розвитку мовленнєвих і соціальних навичок дітей у процесі гри.</w:t>
      </w:r>
      <w:r>
        <w:rPr>
          <w:rFonts w:ascii="Times New Roman" w:hAnsi="Times New Roman" w:cs="Times New Roman"/>
          <w:sz w:val="28"/>
          <w:szCs w:val="28"/>
        </w:rPr>
        <w:t xml:space="preserve"> </w:t>
      </w:r>
      <w:r w:rsidRPr="00E622AA">
        <w:rPr>
          <w:rFonts w:ascii="Times New Roman" w:hAnsi="Times New Roman" w:cs="Times New Roman"/>
          <w:sz w:val="28"/>
          <w:szCs w:val="28"/>
        </w:rPr>
        <w:t>Методика складається з трьох модулів:</w:t>
      </w:r>
    </w:p>
    <w:p w14:paraId="1F7B7829" w14:textId="77777777" w:rsidR="004226F2" w:rsidRPr="00E622AA" w:rsidRDefault="004226F2" w:rsidP="00854B60">
      <w:pPr>
        <w:pStyle w:val="a3"/>
        <w:numPr>
          <w:ilvl w:val="1"/>
          <w:numId w:val="60"/>
        </w:numPr>
        <w:spacing w:line="360" w:lineRule="auto"/>
        <w:jc w:val="both"/>
        <w:rPr>
          <w:rFonts w:ascii="Times New Roman" w:hAnsi="Times New Roman" w:cs="Times New Roman"/>
          <w:sz w:val="28"/>
          <w:szCs w:val="28"/>
        </w:rPr>
      </w:pPr>
      <w:r w:rsidRPr="00E622AA">
        <w:rPr>
          <w:rFonts w:ascii="Times New Roman" w:hAnsi="Times New Roman" w:cs="Times New Roman"/>
          <w:sz w:val="28"/>
          <w:szCs w:val="28"/>
        </w:rPr>
        <w:t>Модуль «Соціалізація через гру» – спрямований на розвиток навичок комунікації та соціальної взаємодії в груповій діяльності.</w:t>
      </w:r>
    </w:p>
    <w:p w14:paraId="5EBD8068" w14:textId="77777777" w:rsidR="004226F2" w:rsidRDefault="004226F2" w:rsidP="00854B60">
      <w:pPr>
        <w:pStyle w:val="a3"/>
        <w:numPr>
          <w:ilvl w:val="1"/>
          <w:numId w:val="60"/>
        </w:numPr>
        <w:spacing w:line="360" w:lineRule="auto"/>
        <w:jc w:val="both"/>
        <w:rPr>
          <w:rFonts w:ascii="Times New Roman" w:hAnsi="Times New Roman" w:cs="Times New Roman"/>
          <w:sz w:val="28"/>
          <w:szCs w:val="28"/>
        </w:rPr>
      </w:pPr>
      <w:r w:rsidRPr="00E622AA">
        <w:rPr>
          <w:rFonts w:ascii="Times New Roman" w:hAnsi="Times New Roman" w:cs="Times New Roman"/>
          <w:sz w:val="28"/>
          <w:szCs w:val="28"/>
        </w:rPr>
        <w:lastRenderedPageBreak/>
        <w:t>Модуль "Мовленнєва активація" – покликаний активізувати мовленнєву діяльність через спеціально обрані мовленнєві та сюжетно-рольові ігри.</w:t>
      </w:r>
    </w:p>
    <w:p w14:paraId="2930E58C" w14:textId="29EEC1A7" w:rsidR="004226F2" w:rsidRDefault="004226F2" w:rsidP="00854B60">
      <w:pPr>
        <w:pStyle w:val="a3"/>
        <w:numPr>
          <w:ilvl w:val="1"/>
          <w:numId w:val="60"/>
        </w:numPr>
        <w:spacing w:line="360" w:lineRule="auto"/>
        <w:jc w:val="both"/>
        <w:rPr>
          <w:rFonts w:ascii="Times New Roman" w:hAnsi="Times New Roman" w:cs="Times New Roman"/>
          <w:sz w:val="28"/>
          <w:szCs w:val="28"/>
        </w:rPr>
      </w:pPr>
      <w:r w:rsidRPr="00B155F7">
        <w:rPr>
          <w:rFonts w:ascii="Times New Roman" w:hAnsi="Times New Roman" w:cs="Times New Roman"/>
          <w:sz w:val="28"/>
          <w:szCs w:val="28"/>
        </w:rPr>
        <w:t>Модуль «Творча самореалізація» – спрямований на розширення можливостей самовираження та подолання мовленнєвих бар’єрів через ігрові завдання.</w:t>
      </w:r>
      <w:r>
        <w:rPr>
          <w:rFonts w:ascii="Times New Roman" w:hAnsi="Times New Roman" w:cs="Times New Roman"/>
          <w:sz w:val="28"/>
          <w:szCs w:val="28"/>
        </w:rPr>
        <w:t xml:space="preserve"> </w:t>
      </w:r>
      <w:r w:rsidR="00854B60">
        <w:rPr>
          <w:rFonts w:ascii="Times New Roman" w:hAnsi="Times New Roman" w:cs="Times New Roman"/>
          <w:sz w:val="28"/>
          <w:szCs w:val="28"/>
        </w:rPr>
        <w:t>Метою методики є</w:t>
      </w:r>
      <w:r w:rsidRPr="002B5DE4">
        <w:rPr>
          <w:rFonts w:ascii="Times New Roman" w:hAnsi="Times New Roman" w:cs="Times New Roman"/>
          <w:sz w:val="28"/>
          <w:szCs w:val="28"/>
        </w:rPr>
        <w:t xml:space="preserve"> розвинути ігрову діяльність у дітей середнього дошкільного віку з порушеннями мовлення, сприяючи розвитку їхньої комунікативної активності, мовленнєвої ініціативи та соціальної адаптації через різні форми ігор.</w:t>
      </w:r>
    </w:p>
    <w:p w14:paraId="78B7E75C" w14:textId="2B4C71BB" w:rsidR="004226F2" w:rsidRPr="004226F2" w:rsidRDefault="004226F2" w:rsidP="00854B60">
      <w:pPr>
        <w:pStyle w:val="a3"/>
        <w:spacing w:line="360" w:lineRule="auto"/>
        <w:ind w:firstLine="709"/>
        <w:jc w:val="both"/>
        <w:rPr>
          <w:rFonts w:ascii="Times New Roman" w:hAnsi="Times New Roman" w:cs="Times New Roman"/>
          <w:sz w:val="28"/>
          <w:szCs w:val="28"/>
        </w:rPr>
      </w:pPr>
      <w:r w:rsidRPr="004226F2">
        <w:rPr>
          <w:rFonts w:ascii="Times New Roman" w:hAnsi="Times New Roman" w:cs="Times New Roman"/>
          <w:sz w:val="28"/>
          <w:szCs w:val="28"/>
        </w:rPr>
        <w:t xml:space="preserve">Під час </w:t>
      </w:r>
      <w:r w:rsidR="00854B60">
        <w:rPr>
          <w:rFonts w:ascii="Times New Roman" w:hAnsi="Times New Roman" w:cs="Times New Roman"/>
          <w:sz w:val="28"/>
          <w:szCs w:val="28"/>
        </w:rPr>
        <w:t xml:space="preserve">контрольного етапу дослідження </w:t>
      </w:r>
      <w:r w:rsidRPr="004226F2">
        <w:rPr>
          <w:rFonts w:ascii="Times New Roman" w:hAnsi="Times New Roman" w:cs="Times New Roman"/>
          <w:sz w:val="28"/>
          <w:szCs w:val="28"/>
        </w:rPr>
        <w:t>експериментальна група (ЕГ) продемонструвала покращення у всіх показниках порівняно з контрольної групою (КГ). Показники високого рівня зросли за кількома критеріями, а саме</w:t>
      </w:r>
      <w:r w:rsidR="00854B60">
        <w:rPr>
          <w:rFonts w:ascii="Times New Roman" w:hAnsi="Times New Roman" w:cs="Times New Roman"/>
          <w:sz w:val="28"/>
          <w:szCs w:val="28"/>
        </w:rPr>
        <w:t>:</w:t>
      </w:r>
      <w:r w:rsidRPr="004226F2">
        <w:rPr>
          <w:rFonts w:ascii="Times New Roman" w:hAnsi="Times New Roman" w:cs="Times New Roman"/>
          <w:sz w:val="28"/>
          <w:szCs w:val="28"/>
        </w:rPr>
        <w:t xml:space="preserve"> </w:t>
      </w:r>
      <w:r w:rsidR="00854B60">
        <w:rPr>
          <w:rFonts w:ascii="Times New Roman" w:hAnsi="Times New Roman" w:cs="Times New Roman"/>
          <w:sz w:val="28"/>
          <w:szCs w:val="28"/>
        </w:rPr>
        <w:t>у критеріях:</w:t>
      </w:r>
      <w:r w:rsidRPr="004226F2">
        <w:rPr>
          <w:rFonts w:ascii="Times New Roman" w:hAnsi="Times New Roman" w:cs="Times New Roman"/>
          <w:sz w:val="28"/>
          <w:szCs w:val="28"/>
        </w:rPr>
        <w:t xml:space="preserve"> сюжетно – рольової гри, комунікативній взаємодії у грі, у емоційному включенні, співпраці та мотивації до ігрової діяльності. Зниження показників низького рівня в ЕГ вказує на загальне покращення якості ігрової діяльності. Це дослідження підтверджує ефективність застосованих методик для розвитку ігрової діяльності у дітей середнього дошкільного віку, особливо щодо розвитку комунікативних, творчих та соціальних навичок.</w:t>
      </w:r>
    </w:p>
    <w:p w14:paraId="4233AD48" w14:textId="68B065D1" w:rsidR="004226F2" w:rsidRPr="002B5DE4" w:rsidRDefault="00854B60" w:rsidP="00854B60">
      <w:pPr>
        <w:pStyle w:val="a3"/>
        <w:tabs>
          <w:tab w:val="left" w:pos="567"/>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емпіричного дослідження </w:t>
      </w:r>
      <w:r w:rsidR="004226F2" w:rsidRPr="001719AA">
        <w:rPr>
          <w:rFonts w:ascii="Times New Roman" w:hAnsi="Times New Roman" w:cs="Times New Roman"/>
          <w:sz w:val="28"/>
          <w:szCs w:val="28"/>
        </w:rPr>
        <w:t>розроблено</w:t>
      </w:r>
      <w:r w:rsidR="004226F2">
        <w:rPr>
          <w:rFonts w:ascii="Times New Roman" w:hAnsi="Times New Roman" w:cs="Times New Roman"/>
          <w:sz w:val="28"/>
          <w:szCs w:val="28"/>
        </w:rPr>
        <w:t xml:space="preserve"> </w:t>
      </w:r>
      <w:r>
        <w:rPr>
          <w:rFonts w:ascii="Times New Roman" w:hAnsi="Times New Roman" w:cs="Times New Roman"/>
          <w:sz w:val="28"/>
          <w:szCs w:val="28"/>
        </w:rPr>
        <w:t xml:space="preserve">методичні </w:t>
      </w:r>
      <w:r w:rsidR="004226F2">
        <w:rPr>
          <w:rFonts w:ascii="Times New Roman" w:hAnsi="Times New Roman" w:cs="Times New Roman"/>
          <w:sz w:val="28"/>
          <w:szCs w:val="28"/>
        </w:rPr>
        <w:t xml:space="preserve">рекомендації для педагогів, </w:t>
      </w:r>
      <w:r>
        <w:rPr>
          <w:rFonts w:ascii="Times New Roman" w:hAnsi="Times New Roman" w:cs="Times New Roman"/>
          <w:sz w:val="28"/>
          <w:szCs w:val="28"/>
        </w:rPr>
        <w:t xml:space="preserve">які </w:t>
      </w:r>
      <w:r>
        <w:rPr>
          <w:rFonts w:ascii="Times New Roman" w:hAnsi="Times New Roman" w:cs="Times New Roman"/>
          <w:bCs/>
          <w:color w:val="0D0D0D" w:themeColor="text1" w:themeTint="F2"/>
          <w:sz w:val="28"/>
          <w:szCs w:val="28"/>
        </w:rPr>
        <w:t>спрямовані</w:t>
      </w:r>
      <w:r w:rsidR="004226F2" w:rsidRPr="009A31EE">
        <w:rPr>
          <w:rFonts w:ascii="Times New Roman" w:hAnsi="Times New Roman" w:cs="Times New Roman"/>
          <w:bCs/>
          <w:color w:val="0D0D0D" w:themeColor="text1" w:themeTint="F2"/>
          <w:sz w:val="28"/>
          <w:szCs w:val="28"/>
        </w:rPr>
        <w:t xml:space="preserve"> на стимулювання ігрової активності та розвиток мовленнєвих навичо</w:t>
      </w:r>
      <w:r>
        <w:rPr>
          <w:rFonts w:ascii="Times New Roman" w:hAnsi="Times New Roman" w:cs="Times New Roman"/>
          <w:bCs/>
          <w:color w:val="0D0D0D" w:themeColor="text1" w:themeTint="F2"/>
          <w:sz w:val="28"/>
          <w:szCs w:val="28"/>
        </w:rPr>
        <w:t>к дітей із порушеннями мовлення й</w:t>
      </w:r>
      <w:r w:rsidR="004226F2" w:rsidRPr="009A31EE">
        <w:rPr>
          <w:rFonts w:ascii="Times New Roman" w:hAnsi="Times New Roman" w:cs="Times New Roman"/>
          <w:bCs/>
          <w:color w:val="0D0D0D" w:themeColor="text1" w:themeTint="F2"/>
          <w:sz w:val="28"/>
          <w:szCs w:val="28"/>
        </w:rPr>
        <w:t xml:space="preserve"> акцентують увагу на формуванні конкретних ігрових та мовленнєвих навичок, зокрема вміння виражати емоції, розширювати словниковий запас і використовувати мовлення в різних сюжетно-рольових ситуаціях.</w:t>
      </w:r>
      <w:r w:rsidR="004226F2">
        <w:rPr>
          <w:rFonts w:ascii="Times New Roman" w:hAnsi="Times New Roman" w:cs="Times New Roman"/>
          <w:sz w:val="28"/>
          <w:szCs w:val="28"/>
        </w:rPr>
        <w:t xml:space="preserve"> </w:t>
      </w:r>
      <w:r w:rsidR="004226F2" w:rsidRPr="00DE4DA0">
        <w:rPr>
          <w:rFonts w:ascii="Times New Roman" w:hAnsi="Times New Roman" w:cs="Times New Roman"/>
          <w:bCs/>
          <w:color w:val="0D0D0D" w:themeColor="text1" w:themeTint="F2"/>
          <w:sz w:val="28"/>
          <w:szCs w:val="28"/>
        </w:rPr>
        <w:t xml:space="preserve">Важливою частиною методичних рекомендацій є застосування різноманітних методів </w:t>
      </w:r>
      <w:proofErr w:type="spellStart"/>
      <w:r w:rsidR="004226F2" w:rsidRPr="00DE4DA0">
        <w:rPr>
          <w:rFonts w:ascii="Times New Roman" w:hAnsi="Times New Roman" w:cs="Times New Roman"/>
          <w:bCs/>
          <w:color w:val="0D0D0D" w:themeColor="text1" w:themeTint="F2"/>
          <w:sz w:val="28"/>
          <w:szCs w:val="28"/>
        </w:rPr>
        <w:t>корекційної</w:t>
      </w:r>
      <w:proofErr w:type="spellEnd"/>
      <w:r w:rsidR="004226F2" w:rsidRPr="00DE4DA0">
        <w:rPr>
          <w:rFonts w:ascii="Times New Roman" w:hAnsi="Times New Roman" w:cs="Times New Roman"/>
          <w:bCs/>
          <w:color w:val="0D0D0D" w:themeColor="text1" w:themeTint="F2"/>
          <w:sz w:val="28"/>
          <w:szCs w:val="28"/>
        </w:rPr>
        <w:t xml:space="preserve"> роботи з дітьми, що включають як вербальні, так і невербальні способи взаємодії в межах ігрової діяльності, що сприяють розвитку не ті</w:t>
      </w:r>
      <w:r w:rsidR="004226F2">
        <w:rPr>
          <w:rFonts w:ascii="Times New Roman" w:hAnsi="Times New Roman" w:cs="Times New Roman"/>
          <w:bCs/>
          <w:color w:val="0D0D0D" w:themeColor="text1" w:themeTint="F2"/>
          <w:sz w:val="28"/>
          <w:szCs w:val="28"/>
        </w:rPr>
        <w:t>льки мовлення, але й соціальних</w:t>
      </w:r>
      <w:r w:rsidR="004226F2" w:rsidRPr="00DE4DA0">
        <w:rPr>
          <w:rFonts w:ascii="Times New Roman" w:hAnsi="Times New Roman" w:cs="Times New Roman"/>
          <w:bCs/>
          <w:color w:val="0D0D0D" w:themeColor="text1" w:themeTint="F2"/>
          <w:sz w:val="28"/>
          <w:szCs w:val="28"/>
        </w:rPr>
        <w:t xml:space="preserve"> навичок, креативності та емоційної стійкості.</w:t>
      </w:r>
    </w:p>
    <w:p w14:paraId="538B7C8B" w14:textId="2BBA9762" w:rsidR="004226F2" w:rsidRPr="00DE4DA0" w:rsidRDefault="004226F2" w:rsidP="00854B60">
      <w:pPr>
        <w:pStyle w:val="a3"/>
        <w:spacing w:line="360" w:lineRule="auto"/>
        <w:ind w:firstLine="709"/>
        <w:contextualSpacing/>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lastRenderedPageBreak/>
        <w:t>Отже, п</w:t>
      </w:r>
      <w:r w:rsidRPr="00DE4DA0">
        <w:rPr>
          <w:rFonts w:ascii="Times New Roman" w:hAnsi="Times New Roman" w:cs="Times New Roman"/>
          <w:bCs/>
          <w:color w:val="0D0D0D" w:themeColor="text1" w:themeTint="F2"/>
          <w:sz w:val="28"/>
          <w:szCs w:val="28"/>
        </w:rPr>
        <w:t xml:space="preserve">ідвищення рівня мовленнєвої активності дітей середнього дошкільного віку з </w:t>
      </w:r>
      <w:r w:rsidRPr="002B5DE4">
        <w:rPr>
          <w:rFonts w:ascii="Times New Roman" w:hAnsi="Times New Roman" w:cs="Times New Roman"/>
          <w:bCs/>
          <w:color w:val="0D0D0D" w:themeColor="text1" w:themeTint="F2"/>
          <w:sz w:val="28"/>
          <w:szCs w:val="28"/>
        </w:rPr>
        <w:t>порушеннями мовлення можливе за допомогою ефективно організованої ігрової діяльності, яка є інструментом не лише для розвитку мовлення, а й для соціалізації та емоційного розвитку дітей.</w:t>
      </w:r>
      <w:r w:rsidRPr="002B5DE4">
        <w:rPr>
          <w:rFonts w:ascii="Times New Roman" w:eastAsia="Times New Roman" w:hAnsi="Times New Roman" w:cs="Times New Roman"/>
          <w:color w:val="111111"/>
          <w:sz w:val="28"/>
          <w:szCs w:val="28"/>
          <w:lang w:eastAsia="uk-UA"/>
        </w:rPr>
        <w:t xml:space="preserve"> </w:t>
      </w:r>
      <w:r w:rsidRPr="00351FF3">
        <w:rPr>
          <w:rFonts w:ascii="Times New Roman" w:eastAsia="Times New Roman" w:hAnsi="Times New Roman" w:cs="Times New Roman"/>
          <w:color w:val="111111"/>
          <w:sz w:val="28"/>
          <w:szCs w:val="28"/>
          <w:lang w:eastAsia="uk-UA"/>
        </w:rPr>
        <w:t>Дослідження підтвердило, що гра не лише сприяє розвитку мовлення, а й зміцнює впевненість дітей у власних силах та їхню взаємодію з однолітками.</w:t>
      </w:r>
    </w:p>
    <w:p w14:paraId="1B643D5D" w14:textId="3999F015" w:rsidR="00DD4CD5" w:rsidRDefault="00DD4CD5" w:rsidP="004226F2">
      <w:pPr>
        <w:spacing w:line="360" w:lineRule="auto"/>
        <w:jc w:val="both"/>
        <w:rPr>
          <w:rFonts w:ascii="Times New Roman" w:hAnsi="Times New Roman" w:cs="Times New Roman"/>
          <w:b/>
          <w:color w:val="0D0D0D" w:themeColor="text1" w:themeTint="F2"/>
          <w:sz w:val="28"/>
          <w:szCs w:val="28"/>
        </w:rPr>
      </w:pPr>
      <w:bookmarkStart w:id="11" w:name="_GoBack"/>
      <w:bookmarkEnd w:id="11"/>
    </w:p>
    <w:sectPr w:rsidR="00DD4CD5" w:rsidSect="003D3FD7">
      <w:headerReference w:type="default" r:id="rId2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9F09A" w14:textId="77777777" w:rsidR="00713BD0" w:rsidRDefault="00713BD0" w:rsidP="00A3485F">
      <w:pPr>
        <w:spacing w:after="0" w:line="240" w:lineRule="auto"/>
      </w:pPr>
      <w:r>
        <w:separator/>
      </w:r>
    </w:p>
  </w:endnote>
  <w:endnote w:type="continuationSeparator" w:id="0">
    <w:p w14:paraId="436126C1" w14:textId="77777777" w:rsidR="00713BD0" w:rsidRDefault="00713BD0" w:rsidP="00A3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D9F89" w14:textId="77777777" w:rsidR="00713BD0" w:rsidRDefault="00713BD0" w:rsidP="00A3485F">
      <w:pPr>
        <w:spacing w:after="0" w:line="240" w:lineRule="auto"/>
      </w:pPr>
      <w:r>
        <w:separator/>
      </w:r>
    </w:p>
  </w:footnote>
  <w:footnote w:type="continuationSeparator" w:id="0">
    <w:p w14:paraId="172F71DB" w14:textId="77777777" w:rsidR="00713BD0" w:rsidRDefault="00713BD0" w:rsidP="00A34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329484"/>
      <w:docPartObj>
        <w:docPartGallery w:val="Page Numbers (Top of Page)"/>
        <w:docPartUnique/>
      </w:docPartObj>
    </w:sdtPr>
    <w:sdtEndPr/>
    <w:sdtContent>
      <w:p w14:paraId="532E5550" w14:textId="18072829" w:rsidR="003D3FD7" w:rsidRDefault="003D3FD7">
        <w:pPr>
          <w:pStyle w:val="a9"/>
          <w:jc w:val="right"/>
        </w:pPr>
        <w:r>
          <w:fldChar w:fldCharType="begin"/>
        </w:r>
        <w:r>
          <w:instrText>PAGE   \* MERGEFORMAT</w:instrText>
        </w:r>
        <w:r>
          <w:fldChar w:fldCharType="separate"/>
        </w:r>
        <w:r w:rsidR="00094B51">
          <w:rPr>
            <w:noProof/>
          </w:rPr>
          <w:t>81</w:t>
        </w:r>
        <w:r>
          <w:fldChar w:fldCharType="end"/>
        </w:r>
      </w:p>
    </w:sdtContent>
  </w:sdt>
  <w:p w14:paraId="7D567148" w14:textId="77777777" w:rsidR="003D3FD7" w:rsidRDefault="003D3FD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A39"/>
    <w:multiLevelType w:val="multilevel"/>
    <w:tmpl w:val="A1D8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70FE0"/>
    <w:multiLevelType w:val="multilevel"/>
    <w:tmpl w:val="681E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4A3510"/>
    <w:multiLevelType w:val="multilevel"/>
    <w:tmpl w:val="BDB8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F69CD"/>
    <w:multiLevelType w:val="multilevel"/>
    <w:tmpl w:val="5EB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68484B"/>
    <w:multiLevelType w:val="multilevel"/>
    <w:tmpl w:val="4C0A7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20CB2"/>
    <w:multiLevelType w:val="multilevel"/>
    <w:tmpl w:val="80B0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CC7962"/>
    <w:multiLevelType w:val="hybridMultilevel"/>
    <w:tmpl w:val="14C40074"/>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0B2A088D"/>
    <w:multiLevelType w:val="multilevel"/>
    <w:tmpl w:val="67C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1D7F2C"/>
    <w:multiLevelType w:val="multilevel"/>
    <w:tmpl w:val="681E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A31419"/>
    <w:multiLevelType w:val="hybridMultilevel"/>
    <w:tmpl w:val="7D14C4EC"/>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14E97003"/>
    <w:multiLevelType w:val="hybridMultilevel"/>
    <w:tmpl w:val="DE62EB0C"/>
    <w:lvl w:ilvl="0" w:tplc="BD54EBEE">
      <w:start w:val="1"/>
      <w:numFmt w:val="bullet"/>
      <w:lvlText w:val=""/>
      <w:lvlJc w:val="left"/>
      <w:pPr>
        <w:ind w:left="1429" w:hanging="360"/>
      </w:pPr>
      <w:rPr>
        <w:rFonts w:ascii="Symbol" w:hAnsi="Symbol" w:hint="default"/>
      </w:rPr>
    </w:lvl>
    <w:lvl w:ilvl="1" w:tplc="BD54EB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E65331"/>
    <w:multiLevelType w:val="hybridMultilevel"/>
    <w:tmpl w:val="7B141CE8"/>
    <w:lvl w:ilvl="0" w:tplc="33607988">
      <w:start w:val="1"/>
      <w:numFmt w:val="decimal"/>
      <w:lvlText w:val="%1."/>
      <w:lvlJc w:val="left"/>
      <w:pPr>
        <w:ind w:left="1429" w:hanging="360"/>
      </w:pPr>
      <w:rPr>
        <w:rFonts w:ascii="Times New Roman" w:eastAsia="Times New Roman" w:hAnsi="Times New Roman" w:cstheme="minorBidi"/>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nsid w:val="18BB7568"/>
    <w:multiLevelType w:val="multilevel"/>
    <w:tmpl w:val="DE02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6F6FFC"/>
    <w:multiLevelType w:val="multilevel"/>
    <w:tmpl w:val="E9A8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88294C"/>
    <w:multiLevelType w:val="multilevel"/>
    <w:tmpl w:val="15F6BE78"/>
    <w:lvl w:ilvl="0">
      <w:start w:val="1"/>
      <w:numFmt w:val="decimal"/>
      <w:lvlText w:val="%1."/>
      <w:lvlJc w:val="left"/>
      <w:pPr>
        <w:tabs>
          <w:tab w:val="num" w:pos="720"/>
        </w:tabs>
        <w:ind w:left="720" w:hanging="360"/>
      </w:pPr>
      <w:rPr>
        <w:rFonts w:ascii="Times New Roman" w:eastAsia="Times New Roman"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0651CC"/>
    <w:multiLevelType w:val="multilevel"/>
    <w:tmpl w:val="B1A23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5C7795"/>
    <w:multiLevelType w:val="multilevel"/>
    <w:tmpl w:val="9C90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6E0F3E"/>
    <w:multiLevelType w:val="hybridMultilevel"/>
    <w:tmpl w:val="C06C8868"/>
    <w:lvl w:ilvl="0" w:tplc="BD54E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0F2CB1"/>
    <w:multiLevelType w:val="multilevel"/>
    <w:tmpl w:val="67C20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34190E"/>
    <w:multiLevelType w:val="multilevel"/>
    <w:tmpl w:val="BF2C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674731"/>
    <w:multiLevelType w:val="multilevel"/>
    <w:tmpl w:val="DF3A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363EF6"/>
    <w:multiLevelType w:val="multilevel"/>
    <w:tmpl w:val="4688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542E24"/>
    <w:multiLevelType w:val="multilevel"/>
    <w:tmpl w:val="8402CD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A5263A"/>
    <w:multiLevelType w:val="hybridMultilevel"/>
    <w:tmpl w:val="8BC6C82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2C2E25A0"/>
    <w:multiLevelType w:val="multilevel"/>
    <w:tmpl w:val="26CC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E558FD"/>
    <w:multiLevelType w:val="multilevel"/>
    <w:tmpl w:val="78C0D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532953"/>
    <w:multiLevelType w:val="multilevel"/>
    <w:tmpl w:val="1D3A7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FD52BB"/>
    <w:multiLevelType w:val="hybridMultilevel"/>
    <w:tmpl w:val="0B88BA78"/>
    <w:lvl w:ilvl="0" w:tplc="BD54EBEE">
      <w:start w:val="1"/>
      <w:numFmt w:val="bullet"/>
      <w:lvlText w:val=""/>
      <w:lvlJc w:val="left"/>
      <w:pPr>
        <w:ind w:left="1429" w:hanging="360"/>
      </w:pPr>
      <w:rPr>
        <w:rFonts w:ascii="Symbol" w:hAnsi="Symbol" w:hint="default"/>
      </w:rPr>
    </w:lvl>
    <w:lvl w:ilvl="1" w:tplc="BD54EB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63140EF"/>
    <w:multiLevelType w:val="hybridMultilevel"/>
    <w:tmpl w:val="BD8ADD86"/>
    <w:lvl w:ilvl="0" w:tplc="BD54EBEE">
      <w:start w:val="1"/>
      <w:numFmt w:val="bullet"/>
      <w:lvlText w:val=""/>
      <w:lvlJc w:val="left"/>
      <w:pPr>
        <w:ind w:left="1429" w:hanging="360"/>
      </w:pPr>
      <w:rPr>
        <w:rFonts w:ascii="Symbol" w:hAnsi="Symbol" w:hint="default"/>
      </w:rPr>
    </w:lvl>
    <w:lvl w:ilvl="1" w:tplc="BD54EB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7306CB0"/>
    <w:multiLevelType w:val="hybridMultilevel"/>
    <w:tmpl w:val="EEA26B06"/>
    <w:lvl w:ilvl="0" w:tplc="BD54EBEE">
      <w:start w:val="1"/>
      <w:numFmt w:val="bullet"/>
      <w:lvlText w:val=""/>
      <w:lvlJc w:val="left"/>
      <w:pPr>
        <w:ind w:left="1429" w:hanging="360"/>
      </w:pPr>
      <w:rPr>
        <w:rFonts w:ascii="Symbol" w:hAnsi="Symbol" w:hint="default"/>
      </w:rPr>
    </w:lvl>
    <w:lvl w:ilvl="1" w:tplc="BD54EB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87A54D9"/>
    <w:multiLevelType w:val="multilevel"/>
    <w:tmpl w:val="ABB8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580C07"/>
    <w:multiLevelType w:val="hybridMultilevel"/>
    <w:tmpl w:val="32368EF2"/>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3F950940"/>
    <w:multiLevelType w:val="hybridMultilevel"/>
    <w:tmpl w:val="3CDC21F2"/>
    <w:lvl w:ilvl="0" w:tplc="BD54EBEE">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3">
    <w:nsid w:val="3FC77045"/>
    <w:multiLevelType w:val="multilevel"/>
    <w:tmpl w:val="CD8C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B71369"/>
    <w:multiLevelType w:val="multilevel"/>
    <w:tmpl w:val="B5EA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0E2CF9"/>
    <w:multiLevelType w:val="multilevel"/>
    <w:tmpl w:val="FB68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76A752A"/>
    <w:multiLevelType w:val="hybridMultilevel"/>
    <w:tmpl w:val="27E2892C"/>
    <w:lvl w:ilvl="0" w:tplc="BD54EB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48F47BD3"/>
    <w:multiLevelType w:val="multilevel"/>
    <w:tmpl w:val="50BA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A3E6D37"/>
    <w:multiLevelType w:val="multilevel"/>
    <w:tmpl w:val="2812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8C1A2B"/>
    <w:multiLevelType w:val="multilevel"/>
    <w:tmpl w:val="2E26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C08237A"/>
    <w:multiLevelType w:val="multilevel"/>
    <w:tmpl w:val="729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A10061"/>
    <w:multiLevelType w:val="multilevel"/>
    <w:tmpl w:val="8596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FC176C3"/>
    <w:multiLevelType w:val="multilevel"/>
    <w:tmpl w:val="CF1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09067C0"/>
    <w:multiLevelType w:val="multilevel"/>
    <w:tmpl w:val="1DE2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D507B6"/>
    <w:multiLevelType w:val="multilevel"/>
    <w:tmpl w:val="0B80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47D7537"/>
    <w:multiLevelType w:val="hybridMultilevel"/>
    <w:tmpl w:val="240C5022"/>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6">
    <w:nsid w:val="5A716360"/>
    <w:multiLevelType w:val="multilevel"/>
    <w:tmpl w:val="2DDC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EF6E86"/>
    <w:multiLevelType w:val="hybridMultilevel"/>
    <w:tmpl w:val="AABC5C74"/>
    <w:lvl w:ilvl="0" w:tplc="BD54EBEE">
      <w:start w:val="1"/>
      <w:numFmt w:val="bullet"/>
      <w:lvlText w:val=""/>
      <w:lvlJc w:val="left"/>
      <w:pPr>
        <w:ind w:left="720" w:hanging="360"/>
      </w:pPr>
      <w:rPr>
        <w:rFonts w:ascii="Symbol"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8">
    <w:nsid w:val="6666282B"/>
    <w:multiLevelType w:val="hybridMultilevel"/>
    <w:tmpl w:val="6562E26A"/>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9">
    <w:nsid w:val="666C7754"/>
    <w:multiLevelType w:val="multilevel"/>
    <w:tmpl w:val="3DE2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70D331F"/>
    <w:multiLevelType w:val="hybridMultilevel"/>
    <w:tmpl w:val="68AC262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1">
    <w:nsid w:val="683A42F2"/>
    <w:multiLevelType w:val="hybridMultilevel"/>
    <w:tmpl w:val="03B81ACA"/>
    <w:lvl w:ilvl="0" w:tplc="BD54EBE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BB553F7"/>
    <w:multiLevelType w:val="multilevel"/>
    <w:tmpl w:val="EFC8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D720EA0"/>
    <w:multiLevelType w:val="hybridMultilevel"/>
    <w:tmpl w:val="86DC476E"/>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4">
    <w:nsid w:val="6D8F6528"/>
    <w:multiLevelType w:val="hybridMultilevel"/>
    <w:tmpl w:val="D3A4D22C"/>
    <w:lvl w:ilvl="0" w:tplc="BD54EBEE">
      <w:start w:val="1"/>
      <w:numFmt w:val="bullet"/>
      <w:lvlText w:val=""/>
      <w:lvlJc w:val="left"/>
      <w:pPr>
        <w:ind w:left="1429" w:hanging="360"/>
      </w:pPr>
      <w:rPr>
        <w:rFonts w:ascii="Symbol" w:hAnsi="Symbol" w:hint="default"/>
      </w:rPr>
    </w:lvl>
    <w:lvl w:ilvl="1" w:tplc="BD54EBE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6FD17707"/>
    <w:multiLevelType w:val="hybridMultilevel"/>
    <w:tmpl w:val="56E85F62"/>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6">
    <w:nsid w:val="72445EB4"/>
    <w:multiLevelType w:val="multilevel"/>
    <w:tmpl w:val="E5CA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5D95CC0"/>
    <w:multiLevelType w:val="hybridMultilevel"/>
    <w:tmpl w:val="06C28448"/>
    <w:lvl w:ilvl="0" w:tplc="BD54EBE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8">
    <w:nsid w:val="780E7166"/>
    <w:multiLevelType w:val="multilevel"/>
    <w:tmpl w:val="E44A7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CF1036C"/>
    <w:multiLevelType w:val="hybridMultilevel"/>
    <w:tmpl w:val="0BCCE4A8"/>
    <w:lvl w:ilvl="0" w:tplc="BD54E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6"/>
  </w:num>
  <w:num w:numId="3">
    <w:abstractNumId w:val="55"/>
  </w:num>
  <w:num w:numId="4">
    <w:abstractNumId w:val="1"/>
  </w:num>
  <w:num w:numId="5">
    <w:abstractNumId w:val="35"/>
  </w:num>
  <w:num w:numId="6">
    <w:abstractNumId w:val="18"/>
  </w:num>
  <w:num w:numId="7">
    <w:abstractNumId w:val="16"/>
  </w:num>
  <w:num w:numId="8">
    <w:abstractNumId w:val="50"/>
  </w:num>
  <w:num w:numId="9">
    <w:abstractNumId w:val="46"/>
  </w:num>
  <w:num w:numId="10">
    <w:abstractNumId w:val="30"/>
  </w:num>
  <w:num w:numId="11">
    <w:abstractNumId w:val="42"/>
  </w:num>
  <w:num w:numId="12">
    <w:abstractNumId w:val="12"/>
  </w:num>
  <w:num w:numId="13">
    <w:abstractNumId w:val="4"/>
  </w:num>
  <w:num w:numId="14">
    <w:abstractNumId w:val="37"/>
  </w:num>
  <w:num w:numId="15">
    <w:abstractNumId w:val="56"/>
  </w:num>
  <w:num w:numId="16">
    <w:abstractNumId w:val="22"/>
  </w:num>
  <w:num w:numId="17">
    <w:abstractNumId w:val="58"/>
  </w:num>
  <w:num w:numId="18">
    <w:abstractNumId w:val="59"/>
  </w:num>
  <w:num w:numId="19">
    <w:abstractNumId w:val="47"/>
  </w:num>
  <w:num w:numId="20">
    <w:abstractNumId w:val="9"/>
  </w:num>
  <w:num w:numId="21">
    <w:abstractNumId w:val="45"/>
  </w:num>
  <w:num w:numId="22">
    <w:abstractNumId w:val="57"/>
  </w:num>
  <w:num w:numId="23">
    <w:abstractNumId w:val="31"/>
  </w:num>
  <w:num w:numId="24">
    <w:abstractNumId w:val="17"/>
  </w:num>
  <w:num w:numId="25">
    <w:abstractNumId w:val="53"/>
  </w:num>
  <w:num w:numId="26">
    <w:abstractNumId w:val="48"/>
  </w:num>
  <w:num w:numId="27">
    <w:abstractNumId w:val="2"/>
  </w:num>
  <w:num w:numId="28">
    <w:abstractNumId w:val="13"/>
  </w:num>
  <w:num w:numId="29">
    <w:abstractNumId w:val="14"/>
  </w:num>
  <w:num w:numId="30">
    <w:abstractNumId w:val="19"/>
  </w:num>
  <w:num w:numId="31">
    <w:abstractNumId w:val="36"/>
  </w:num>
  <w:num w:numId="32">
    <w:abstractNumId w:val="52"/>
  </w:num>
  <w:num w:numId="33">
    <w:abstractNumId w:val="25"/>
  </w:num>
  <w:num w:numId="34">
    <w:abstractNumId w:val="20"/>
  </w:num>
  <w:num w:numId="35">
    <w:abstractNumId w:val="15"/>
  </w:num>
  <w:num w:numId="36">
    <w:abstractNumId w:val="49"/>
  </w:num>
  <w:num w:numId="37">
    <w:abstractNumId w:val="44"/>
  </w:num>
  <w:num w:numId="38">
    <w:abstractNumId w:val="24"/>
  </w:num>
  <w:num w:numId="39">
    <w:abstractNumId w:val="43"/>
  </w:num>
  <w:num w:numId="40">
    <w:abstractNumId w:val="21"/>
  </w:num>
  <w:num w:numId="41">
    <w:abstractNumId w:val="41"/>
  </w:num>
  <w:num w:numId="42">
    <w:abstractNumId w:val="11"/>
  </w:num>
  <w:num w:numId="43">
    <w:abstractNumId w:val="32"/>
  </w:num>
  <w:num w:numId="44">
    <w:abstractNumId w:val="40"/>
  </w:num>
  <w:num w:numId="45">
    <w:abstractNumId w:val="38"/>
  </w:num>
  <w:num w:numId="46">
    <w:abstractNumId w:val="33"/>
  </w:num>
  <w:num w:numId="47">
    <w:abstractNumId w:val="5"/>
  </w:num>
  <w:num w:numId="48">
    <w:abstractNumId w:val="34"/>
  </w:num>
  <w:num w:numId="49">
    <w:abstractNumId w:val="7"/>
  </w:num>
  <w:num w:numId="50">
    <w:abstractNumId w:val="3"/>
  </w:num>
  <w:num w:numId="51">
    <w:abstractNumId w:val="0"/>
  </w:num>
  <w:num w:numId="52">
    <w:abstractNumId w:val="39"/>
  </w:num>
  <w:num w:numId="53">
    <w:abstractNumId w:val="51"/>
  </w:num>
  <w:num w:numId="54">
    <w:abstractNumId w:val="10"/>
  </w:num>
  <w:num w:numId="55">
    <w:abstractNumId w:val="28"/>
  </w:num>
  <w:num w:numId="56">
    <w:abstractNumId w:val="54"/>
  </w:num>
  <w:num w:numId="57">
    <w:abstractNumId w:val="29"/>
  </w:num>
  <w:num w:numId="58">
    <w:abstractNumId w:val="27"/>
  </w:num>
  <w:num w:numId="59">
    <w:abstractNumId w:val="8"/>
  </w:num>
  <w:num w:numId="60">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69"/>
    <w:rsid w:val="000261DC"/>
    <w:rsid w:val="000514CC"/>
    <w:rsid w:val="00051565"/>
    <w:rsid w:val="00094B51"/>
    <w:rsid w:val="000D2F7D"/>
    <w:rsid w:val="000D64AC"/>
    <w:rsid w:val="000E2A6D"/>
    <w:rsid w:val="000F3831"/>
    <w:rsid w:val="00100D1B"/>
    <w:rsid w:val="001022B9"/>
    <w:rsid w:val="0012032B"/>
    <w:rsid w:val="00135751"/>
    <w:rsid w:val="001411FD"/>
    <w:rsid w:val="00151D29"/>
    <w:rsid w:val="0015682C"/>
    <w:rsid w:val="00163792"/>
    <w:rsid w:val="00163F6C"/>
    <w:rsid w:val="0016579F"/>
    <w:rsid w:val="00167B64"/>
    <w:rsid w:val="001719AA"/>
    <w:rsid w:val="001965DA"/>
    <w:rsid w:val="001B09D6"/>
    <w:rsid w:val="001B5CC6"/>
    <w:rsid w:val="001B7801"/>
    <w:rsid w:val="001D6797"/>
    <w:rsid w:val="00233A0F"/>
    <w:rsid w:val="00252206"/>
    <w:rsid w:val="002537B0"/>
    <w:rsid w:val="00267B2A"/>
    <w:rsid w:val="00286419"/>
    <w:rsid w:val="00291320"/>
    <w:rsid w:val="002A4410"/>
    <w:rsid w:val="002B677C"/>
    <w:rsid w:val="002D2A10"/>
    <w:rsid w:val="002D61BB"/>
    <w:rsid w:val="002E5BD0"/>
    <w:rsid w:val="002E5E4A"/>
    <w:rsid w:val="002E7119"/>
    <w:rsid w:val="002F1F83"/>
    <w:rsid w:val="003014C7"/>
    <w:rsid w:val="0032319A"/>
    <w:rsid w:val="00330D70"/>
    <w:rsid w:val="0034584C"/>
    <w:rsid w:val="003561BF"/>
    <w:rsid w:val="00366883"/>
    <w:rsid w:val="003677A0"/>
    <w:rsid w:val="00370B6A"/>
    <w:rsid w:val="00377E2A"/>
    <w:rsid w:val="0038605B"/>
    <w:rsid w:val="003C28F0"/>
    <w:rsid w:val="003D105B"/>
    <w:rsid w:val="003D3FD7"/>
    <w:rsid w:val="003D6486"/>
    <w:rsid w:val="003E12E8"/>
    <w:rsid w:val="003E169E"/>
    <w:rsid w:val="003E67C9"/>
    <w:rsid w:val="003E76E0"/>
    <w:rsid w:val="003F62DE"/>
    <w:rsid w:val="00407DA4"/>
    <w:rsid w:val="00412AB2"/>
    <w:rsid w:val="00420E86"/>
    <w:rsid w:val="004226F2"/>
    <w:rsid w:val="004427FA"/>
    <w:rsid w:val="004531B8"/>
    <w:rsid w:val="004867BB"/>
    <w:rsid w:val="0049054B"/>
    <w:rsid w:val="004936FA"/>
    <w:rsid w:val="00493E47"/>
    <w:rsid w:val="00496EA6"/>
    <w:rsid w:val="004A0236"/>
    <w:rsid w:val="004B19AC"/>
    <w:rsid w:val="00501868"/>
    <w:rsid w:val="0050714D"/>
    <w:rsid w:val="005573AA"/>
    <w:rsid w:val="005924F9"/>
    <w:rsid w:val="00597B83"/>
    <w:rsid w:val="005A1E17"/>
    <w:rsid w:val="005B3152"/>
    <w:rsid w:val="005C5300"/>
    <w:rsid w:val="005E28F1"/>
    <w:rsid w:val="005E3838"/>
    <w:rsid w:val="005E4721"/>
    <w:rsid w:val="005F57D6"/>
    <w:rsid w:val="00620ACE"/>
    <w:rsid w:val="006247EB"/>
    <w:rsid w:val="00624951"/>
    <w:rsid w:val="00627DCD"/>
    <w:rsid w:val="006368AB"/>
    <w:rsid w:val="00637DF6"/>
    <w:rsid w:val="00665B01"/>
    <w:rsid w:val="00667141"/>
    <w:rsid w:val="00684C54"/>
    <w:rsid w:val="00686A2A"/>
    <w:rsid w:val="00697C3E"/>
    <w:rsid w:val="006A1E32"/>
    <w:rsid w:val="006B5C7E"/>
    <w:rsid w:val="006D2AAF"/>
    <w:rsid w:val="006E33B6"/>
    <w:rsid w:val="006E661D"/>
    <w:rsid w:val="006F3789"/>
    <w:rsid w:val="006F4539"/>
    <w:rsid w:val="006F4FC3"/>
    <w:rsid w:val="00705134"/>
    <w:rsid w:val="0071141F"/>
    <w:rsid w:val="00713BD0"/>
    <w:rsid w:val="00720224"/>
    <w:rsid w:val="007250B4"/>
    <w:rsid w:val="0074394F"/>
    <w:rsid w:val="0074408C"/>
    <w:rsid w:val="00750E33"/>
    <w:rsid w:val="00764F66"/>
    <w:rsid w:val="00776B4B"/>
    <w:rsid w:val="007831B2"/>
    <w:rsid w:val="007923FA"/>
    <w:rsid w:val="007934FE"/>
    <w:rsid w:val="007A4605"/>
    <w:rsid w:val="007B21FD"/>
    <w:rsid w:val="007B3F60"/>
    <w:rsid w:val="007B4A35"/>
    <w:rsid w:val="007D38EA"/>
    <w:rsid w:val="007E0792"/>
    <w:rsid w:val="00804EE8"/>
    <w:rsid w:val="00816E3D"/>
    <w:rsid w:val="00827FA3"/>
    <w:rsid w:val="00835882"/>
    <w:rsid w:val="0084270C"/>
    <w:rsid w:val="0085214A"/>
    <w:rsid w:val="00854B60"/>
    <w:rsid w:val="00862516"/>
    <w:rsid w:val="00877137"/>
    <w:rsid w:val="00881FF0"/>
    <w:rsid w:val="00891B9E"/>
    <w:rsid w:val="00895D59"/>
    <w:rsid w:val="008A5F08"/>
    <w:rsid w:val="008B2496"/>
    <w:rsid w:val="008C21DF"/>
    <w:rsid w:val="008D0C56"/>
    <w:rsid w:val="008E1A25"/>
    <w:rsid w:val="008E5380"/>
    <w:rsid w:val="008E67A6"/>
    <w:rsid w:val="008F0CBA"/>
    <w:rsid w:val="00907655"/>
    <w:rsid w:val="009545E1"/>
    <w:rsid w:val="00954768"/>
    <w:rsid w:val="009744EC"/>
    <w:rsid w:val="00977E56"/>
    <w:rsid w:val="0098251E"/>
    <w:rsid w:val="00986891"/>
    <w:rsid w:val="00993487"/>
    <w:rsid w:val="00993931"/>
    <w:rsid w:val="009A31EE"/>
    <w:rsid w:val="009C2CF1"/>
    <w:rsid w:val="009C76B3"/>
    <w:rsid w:val="009C7FC4"/>
    <w:rsid w:val="009D2A9F"/>
    <w:rsid w:val="009D67EE"/>
    <w:rsid w:val="009E7735"/>
    <w:rsid w:val="009F334F"/>
    <w:rsid w:val="00A01795"/>
    <w:rsid w:val="00A3135C"/>
    <w:rsid w:val="00A32EED"/>
    <w:rsid w:val="00A3485F"/>
    <w:rsid w:val="00A536F1"/>
    <w:rsid w:val="00A66A72"/>
    <w:rsid w:val="00A7196C"/>
    <w:rsid w:val="00A7669A"/>
    <w:rsid w:val="00A8136D"/>
    <w:rsid w:val="00B031D5"/>
    <w:rsid w:val="00B049AB"/>
    <w:rsid w:val="00B10B40"/>
    <w:rsid w:val="00B47EFA"/>
    <w:rsid w:val="00B5051E"/>
    <w:rsid w:val="00B57E6B"/>
    <w:rsid w:val="00B60CFC"/>
    <w:rsid w:val="00B72861"/>
    <w:rsid w:val="00B73DF8"/>
    <w:rsid w:val="00B75D69"/>
    <w:rsid w:val="00B86C31"/>
    <w:rsid w:val="00BB293A"/>
    <w:rsid w:val="00BC71AD"/>
    <w:rsid w:val="00BD6F65"/>
    <w:rsid w:val="00BD75DA"/>
    <w:rsid w:val="00BF1A49"/>
    <w:rsid w:val="00C114EA"/>
    <w:rsid w:val="00C139C9"/>
    <w:rsid w:val="00C35D19"/>
    <w:rsid w:val="00C50363"/>
    <w:rsid w:val="00C52C69"/>
    <w:rsid w:val="00C57FED"/>
    <w:rsid w:val="00C67119"/>
    <w:rsid w:val="00C809FA"/>
    <w:rsid w:val="00CA4DA3"/>
    <w:rsid w:val="00CB193F"/>
    <w:rsid w:val="00CC3F85"/>
    <w:rsid w:val="00CC5577"/>
    <w:rsid w:val="00CD348E"/>
    <w:rsid w:val="00CD46E2"/>
    <w:rsid w:val="00D148B6"/>
    <w:rsid w:val="00D171CD"/>
    <w:rsid w:val="00D52471"/>
    <w:rsid w:val="00D5271E"/>
    <w:rsid w:val="00D54AA3"/>
    <w:rsid w:val="00D637E0"/>
    <w:rsid w:val="00D74EBB"/>
    <w:rsid w:val="00D7731A"/>
    <w:rsid w:val="00D8373B"/>
    <w:rsid w:val="00D878B1"/>
    <w:rsid w:val="00DC0394"/>
    <w:rsid w:val="00DC4881"/>
    <w:rsid w:val="00DD199D"/>
    <w:rsid w:val="00DD4CD5"/>
    <w:rsid w:val="00DD5B40"/>
    <w:rsid w:val="00DD7F3A"/>
    <w:rsid w:val="00DE16F9"/>
    <w:rsid w:val="00DE4DA0"/>
    <w:rsid w:val="00DE64E4"/>
    <w:rsid w:val="00DF1E53"/>
    <w:rsid w:val="00DF7CF7"/>
    <w:rsid w:val="00E0698D"/>
    <w:rsid w:val="00E20635"/>
    <w:rsid w:val="00E20A34"/>
    <w:rsid w:val="00E4511D"/>
    <w:rsid w:val="00E47029"/>
    <w:rsid w:val="00E503C9"/>
    <w:rsid w:val="00E50C3E"/>
    <w:rsid w:val="00E618C1"/>
    <w:rsid w:val="00E622AA"/>
    <w:rsid w:val="00E650FA"/>
    <w:rsid w:val="00E6781B"/>
    <w:rsid w:val="00E76AFD"/>
    <w:rsid w:val="00E80A1B"/>
    <w:rsid w:val="00E80B8E"/>
    <w:rsid w:val="00E8598A"/>
    <w:rsid w:val="00E879C4"/>
    <w:rsid w:val="00E87ADF"/>
    <w:rsid w:val="00E92F9A"/>
    <w:rsid w:val="00E931C4"/>
    <w:rsid w:val="00EB5791"/>
    <w:rsid w:val="00EB6C2E"/>
    <w:rsid w:val="00EC0670"/>
    <w:rsid w:val="00EC37E9"/>
    <w:rsid w:val="00EC39A9"/>
    <w:rsid w:val="00EC457D"/>
    <w:rsid w:val="00EE023B"/>
    <w:rsid w:val="00EF119E"/>
    <w:rsid w:val="00F23741"/>
    <w:rsid w:val="00F258EB"/>
    <w:rsid w:val="00F44C71"/>
    <w:rsid w:val="00F50A50"/>
    <w:rsid w:val="00F7212A"/>
    <w:rsid w:val="00F84F6C"/>
    <w:rsid w:val="00F85EAF"/>
    <w:rsid w:val="00F95087"/>
    <w:rsid w:val="00F9543C"/>
    <w:rsid w:val="00FA140A"/>
    <w:rsid w:val="00FB3B28"/>
    <w:rsid w:val="00FD669D"/>
    <w:rsid w:val="00FE31A3"/>
    <w:rsid w:val="00FE53B8"/>
    <w:rsid w:val="00FF1103"/>
    <w:rsid w:val="00FF66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33"/>
  </w:style>
  <w:style w:type="paragraph" w:styleId="1">
    <w:name w:val="heading 1"/>
    <w:basedOn w:val="a"/>
    <w:next w:val="a"/>
    <w:link w:val="10"/>
    <w:uiPriority w:val="9"/>
    <w:qFormat/>
    <w:rsid w:val="006A1E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45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622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622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C69"/>
    <w:pPr>
      <w:spacing w:after="0" w:line="240" w:lineRule="auto"/>
    </w:pPr>
  </w:style>
  <w:style w:type="character" w:customStyle="1" w:styleId="20">
    <w:name w:val="Заголовок 2 Знак"/>
    <w:basedOn w:val="a0"/>
    <w:link w:val="2"/>
    <w:uiPriority w:val="9"/>
    <w:rsid w:val="00EC457D"/>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1965DA"/>
    <w:pPr>
      <w:ind w:left="720"/>
      <w:contextualSpacing/>
    </w:pPr>
  </w:style>
  <w:style w:type="table" w:styleId="a5">
    <w:name w:val="Table Grid"/>
    <w:basedOn w:val="a1"/>
    <w:uiPriority w:val="59"/>
    <w:rsid w:val="0019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nhideWhenUsed/>
    <w:qFormat/>
    <w:rsid w:val="004427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E622AA"/>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E622AA"/>
    <w:rPr>
      <w:rFonts w:asciiTheme="majorHAnsi" w:eastAsiaTheme="majorEastAsia" w:hAnsiTheme="majorHAnsi" w:cstheme="majorBidi"/>
      <w:i/>
      <w:iCs/>
      <w:color w:val="365F91" w:themeColor="accent1" w:themeShade="BF"/>
    </w:rPr>
  </w:style>
  <w:style w:type="character" w:styleId="a7">
    <w:name w:val="Hyperlink"/>
    <w:basedOn w:val="a0"/>
    <w:uiPriority w:val="99"/>
    <w:unhideWhenUsed/>
    <w:qFormat/>
    <w:rsid w:val="002537B0"/>
    <w:rPr>
      <w:color w:val="0000FF"/>
      <w:u w:val="single"/>
    </w:rPr>
  </w:style>
  <w:style w:type="character" w:styleId="a8">
    <w:name w:val="Strong"/>
    <w:basedOn w:val="a0"/>
    <w:uiPriority w:val="22"/>
    <w:qFormat/>
    <w:rsid w:val="0098251E"/>
    <w:rPr>
      <w:b/>
      <w:bCs/>
    </w:rPr>
  </w:style>
  <w:style w:type="paragraph" w:styleId="a9">
    <w:name w:val="header"/>
    <w:basedOn w:val="a"/>
    <w:link w:val="aa"/>
    <w:uiPriority w:val="99"/>
    <w:unhideWhenUsed/>
    <w:rsid w:val="00A3485F"/>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3485F"/>
  </w:style>
  <w:style w:type="paragraph" w:styleId="ab">
    <w:name w:val="footer"/>
    <w:basedOn w:val="a"/>
    <w:link w:val="ac"/>
    <w:uiPriority w:val="99"/>
    <w:unhideWhenUsed/>
    <w:rsid w:val="00A3485F"/>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3485F"/>
  </w:style>
  <w:style w:type="paragraph" w:styleId="ad">
    <w:name w:val="Balloon Text"/>
    <w:basedOn w:val="a"/>
    <w:link w:val="ae"/>
    <w:uiPriority w:val="99"/>
    <w:semiHidden/>
    <w:unhideWhenUsed/>
    <w:rsid w:val="000F38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3831"/>
    <w:rPr>
      <w:rFonts w:ascii="Tahoma" w:hAnsi="Tahoma" w:cs="Tahoma"/>
      <w:sz w:val="16"/>
      <w:szCs w:val="16"/>
    </w:rPr>
  </w:style>
  <w:style w:type="table" w:customStyle="1" w:styleId="11">
    <w:name w:val="Сетка таблицы1"/>
    <w:basedOn w:val="a1"/>
    <w:next w:val="a5"/>
    <w:uiPriority w:val="39"/>
    <w:qFormat/>
    <w:rsid w:val="000F3831"/>
    <w:pPr>
      <w:spacing w:after="0" w:line="240" w:lineRule="auto"/>
    </w:pPr>
    <w:rPr>
      <w:rFonts w:ascii="Times New Roman" w:eastAsia="SimSu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501868"/>
    <w:rPr>
      <w:sz w:val="16"/>
      <w:szCs w:val="16"/>
    </w:rPr>
  </w:style>
  <w:style w:type="paragraph" w:styleId="af0">
    <w:name w:val="annotation text"/>
    <w:basedOn w:val="a"/>
    <w:link w:val="af1"/>
    <w:uiPriority w:val="99"/>
    <w:semiHidden/>
    <w:unhideWhenUsed/>
    <w:rsid w:val="00501868"/>
    <w:pPr>
      <w:spacing w:line="240" w:lineRule="auto"/>
    </w:pPr>
    <w:rPr>
      <w:sz w:val="20"/>
      <w:szCs w:val="20"/>
    </w:rPr>
  </w:style>
  <w:style w:type="character" w:customStyle="1" w:styleId="af1">
    <w:name w:val="Текст примечания Знак"/>
    <w:basedOn w:val="a0"/>
    <w:link w:val="af0"/>
    <w:uiPriority w:val="99"/>
    <w:semiHidden/>
    <w:rsid w:val="00501868"/>
    <w:rPr>
      <w:sz w:val="20"/>
      <w:szCs w:val="20"/>
    </w:rPr>
  </w:style>
  <w:style w:type="paragraph" w:styleId="af2">
    <w:name w:val="annotation subject"/>
    <w:basedOn w:val="af0"/>
    <w:next w:val="af0"/>
    <w:link w:val="af3"/>
    <w:uiPriority w:val="99"/>
    <w:semiHidden/>
    <w:unhideWhenUsed/>
    <w:rsid w:val="00501868"/>
    <w:rPr>
      <w:b/>
      <w:bCs/>
    </w:rPr>
  </w:style>
  <w:style w:type="character" w:customStyle="1" w:styleId="af3">
    <w:name w:val="Тема примечания Знак"/>
    <w:basedOn w:val="af1"/>
    <w:link w:val="af2"/>
    <w:uiPriority w:val="99"/>
    <w:semiHidden/>
    <w:rsid w:val="00501868"/>
    <w:rPr>
      <w:b/>
      <w:bCs/>
      <w:sz w:val="20"/>
      <w:szCs w:val="20"/>
    </w:rPr>
  </w:style>
  <w:style w:type="character" w:customStyle="1" w:styleId="10">
    <w:name w:val="Заголовок 1 Знак"/>
    <w:basedOn w:val="a0"/>
    <w:link w:val="1"/>
    <w:uiPriority w:val="9"/>
    <w:rsid w:val="006A1E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E33"/>
  </w:style>
  <w:style w:type="paragraph" w:styleId="1">
    <w:name w:val="heading 1"/>
    <w:basedOn w:val="a"/>
    <w:next w:val="a"/>
    <w:link w:val="10"/>
    <w:uiPriority w:val="9"/>
    <w:qFormat/>
    <w:rsid w:val="006A1E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C45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622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622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C69"/>
    <w:pPr>
      <w:spacing w:after="0" w:line="240" w:lineRule="auto"/>
    </w:pPr>
  </w:style>
  <w:style w:type="character" w:customStyle="1" w:styleId="20">
    <w:name w:val="Заголовок 2 Знак"/>
    <w:basedOn w:val="a0"/>
    <w:link w:val="2"/>
    <w:uiPriority w:val="9"/>
    <w:rsid w:val="00EC457D"/>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1965DA"/>
    <w:pPr>
      <w:ind w:left="720"/>
      <w:contextualSpacing/>
    </w:pPr>
  </w:style>
  <w:style w:type="table" w:styleId="a5">
    <w:name w:val="Table Grid"/>
    <w:basedOn w:val="a1"/>
    <w:uiPriority w:val="59"/>
    <w:rsid w:val="0019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nhideWhenUsed/>
    <w:qFormat/>
    <w:rsid w:val="004427F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E622AA"/>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E622AA"/>
    <w:rPr>
      <w:rFonts w:asciiTheme="majorHAnsi" w:eastAsiaTheme="majorEastAsia" w:hAnsiTheme="majorHAnsi" w:cstheme="majorBidi"/>
      <w:i/>
      <w:iCs/>
      <w:color w:val="365F91" w:themeColor="accent1" w:themeShade="BF"/>
    </w:rPr>
  </w:style>
  <w:style w:type="character" w:styleId="a7">
    <w:name w:val="Hyperlink"/>
    <w:basedOn w:val="a0"/>
    <w:uiPriority w:val="99"/>
    <w:unhideWhenUsed/>
    <w:qFormat/>
    <w:rsid w:val="002537B0"/>
    <w:rPr>
      <w:color w:val="0000FF"/>
      <w:u w:val="single"/>
    </w:rPr>
  </w:style>
  <w:style w:type="character" w:styleId="a8">
    <w:name w:val="Strong"/>
    <w:basedOn w:val="a0"/>
    <w:uiPriority w:val="22"/>
    <w:qFormat/>
    <w:rsid w:val="0098251E"/>
    <w:rPr>
      <w:b/>
      <w:bCs/>
    </w:rPr>
  </w:style>
  <w:style w:type="paragraph" w:styleId="a9">
    <w:name w:val="header"/>
    <w:basedOn w:val="a"/>
    <w:link w:val="aa"/>
    <w:uiPriority w:val="99"/>
    <w:unhideWhenUsed/>
    <w:rsid w:val="00A3485F"/>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A3485F"/>
  </w:style>
  <w:style w:type="paragraph" w:styleId="ab">
    <w:name w:val="footer"/>
    <w:basedOn w:val="a"/>
    <w:link w:val="ac"/>
    <w:uiPriority w:val="99"/>
    <w:unhideWhenUsed/>
    <w:rsid w:val="00A3485F"/>
    <w:pPr>
      <w:tabs>
        <w:tab w:val="center" w:pos="4819"/>
        <w:tab w:val="right" w:pos="9639"/>
      </w:tabs>
      <w:spacing w:after="0" w:line="240" w:lineRule="auto"/>
    </w:pPr>
  </w:style>
  <w:style w:type="character" w:customStyle="1" w:styleId="ac">
    <w:name w:val="Нижний колонтитул Знак"/>
    <w:basedOn w:val="a0"/>
    <w:link w:val="ab"/>
    <w:uiPriority w:val="99"/>
    <w:rsid w:val="00A3485F"/>
  </w:style>
  <w:style w:type="paragraph" w:styleId="ad">
    <w:name w:val="Balloon Text"/>
    <w:basedOn w:val="a"/>
    <w:link w:val="ae"/>
    <w:uiPriority w:val="99"/>
    <w:semiHidden/>
    <w:unhideWhenUsed/>
    <w:rsid w:val="000F383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3831"/>
    <w:rPr>
      <w:rFonts w:ascii="Tahoma" w:hAnsi="Tahoma" w:cs="Tahoma"/>
      <w:sz w:val="16"/>
      <w:szCs w:val="16"/>
    </w:rPr>
  </w:style>
  <w:style w:type="table" w:customStyle="1" w:styleId="11">
    <w:name w:val="Сетка таблицы1"/>
    <w:basedOn w:val="a1"/>
    <w:next w:val="a5"/>
    <w:uiPriority w:val="39"/>
    <w:qFormat/>
    <w:rsid w:val="000F3831"/>
    <w:pPr>
      <w:spacing w:after="0" w:line="240" w:lineRule="auto"/>
    </w:pPr>
    <w:rPr>
      <w:rFonts w:ascii="Times New Roman" w:eastAsia="SimSu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501868"/>
    <w:rPr>
      <w:sz w:val="16"/>
      <w:szCs w:val="16"/>
    </w:rPr>
  </w:style>
  <w:style w:type="paragraph" w:styleId="af0">
    <w:name w:val="annotation text"/>
    <w:basedOn w:val="a"/>
    <w:link w:val="af1"/>
    <w:uiPriority w:val="99"/>
    <w:semiHidden/>
    <w:unhideWhenUsed/>
    <w:rsid w:val="00501868"/>
    <w:pPr>
      <w:spacing w:line="240" w:lineRule="auto"/>
    </w:pPr>
    <w:rPr>
      <w:sz w:val="20"/>
      <w:szCs w:val="20"/>
    </w:rPr>
  </w:style>
  <w:style w:type="character" w:customStyle="1" w:styleId="af1">
    <w:name w:val="Текст примечания Знак"/>
    <w:basedOn w:val="a0"/>
    <w:link w:val="af0"/>
    <w:uiPriority w:val="99"/>
    <w:semiHidden/>
    <w:rsid w:val="00501868"/>
    <w:rPr>
      <w:sz w:val="20"/>
      <w:szCs w:val="20"/>
    </w:rPr>
  </w:style>
  <w:style w:type="paragraph" w:styleId="af2">
    <w:name w:val="annotation subject"/>
    <w:basedOn w:val="af0"/>
    <w:next w:val="af0"/>
    <w:link w:val="af3"/>
    <w:uiPriority w:val="99"/>
    <w:semiHidden/>
    <w:unhideWhenUsed/>
    <w:rsid w:val="00501868"/>
    <w:rPr>
      <w:b/>
      <w:bCs/>
    </w:rPr>
  </w:style>
  <w:style w:type="character" w:customStyle="1" w:styleId="af3">
    <w:name w:val="Тема примечания Знак"/>
    <w:basedOn w:val="af1"/>
    <w:link w:val="af2"/>
    <w:uiPriority w:val="99"/>
    <w:semiHidden/>
    <w:rsid w:val="00501868"/>
    <w:rPr>
      <w:b/>
      <w:bCs/>
      <w:sz w:val="20"/>
      <w:szCs w:val="20"/>
    </w:rPr>
  </w:style>
  <w:style w:type="character" w:customStyle="1" w:styleId="10">
    <w:name w:val="Заголовок 1 Знак"/>
    <w:basedOn w:val="a0"/>
    <w:link w:val="1"/>
    <w:uiPriority w:val="9"/>
    <w:rsid w:val="006A1E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191">
      <w:bodyDiv w:val="1"/>
      <w:marLeft w:val="0"/>
      <w:marRight w:val="0"/>
      <w:marTop w:val="0"/>
      <w:marBottom w:val="0"/>
      <w:divBdr>
        <w:top w:val="none" w:sz="0" w:space="0" w:color="auto"/>
        <w:left w:val="none" w:sz="0" w:space="0" w:color="auto"/>
        <w:bottom w:val="none" w:sz="0" w:space="0" w:color="auto"/>
        <w:right w:val="none" w:sz="0" w:space="0" w:color="auto"/>
      </w:divBdr>
      <w:divsChild>
        <w:div w:id="783622513">
          <w:marLeft w:val="0"/>
          <w:marRight w:val="0"/>
          <w:marTop w:val="0"/>
          <w:marBottom w:val="0"/>
          <w:divBdr>
            <w:top w:val="none" w:sz="0" w:space="0" w:color="auto"/>
            <w:left w:val="none" w:sz="0" w:space="0" w:color="auto"/>
            <w:bottom w:val="none" w:sz="0" w:space="0" w:color="auto"/>
            <w:right w:val="none" w:sz="0" w:space="0" w:color="auto"/>
          </w:divBdr>
          <w:divsChild>
            <w:div w:id="1278172565">
              <w:marLeft w:val="0"/>
              <w:marRight w:val="0"/>
              <w:marTop w:val="0"/>
              <w:marBottom w:val="0"/>
              <w:divBdr>
                <w:top w:val="none" w:sz="0" w:space="0" w:color="auto"/>
                <w:left w:val="none" w:sz="0" w:space="0" w:color="auto"/>
                <w:bottom w:val="none" w:sz="0" w:space="0" w:color="auto"/>
                <w:right w:val="none" w:sz="0" w:space="0" w:color="auto"/>
              </w:divBdr>
              <w:divsChild>
                <w:div w:id="754982989">
                  <w:marLeft w:val="0"/>
                  <w:marRight w:val="0"/>
                  <w:marTop w:val="0"/>
                  <w:marBottom w:val="0"/>
                  <w:divBdr>
                    <w:top w:val="none" w:sz="0" w:space="0" w:color="auto"/>
                    <w:left w:val="none" w:sz="0" w:space="0" w:color="auto"/>
                    <w:bottom w:val="none" w:sz="0" w:space="0" w:color="auto"/>
                    <w:right w:val="none" w:sz="0" w:space="0" w:color="auto"/>
                  </w:divBdr>
                  <w:divsChild>
                    <w:div w:id="8672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084">
      <w:bodyDiv w:val="1"/>
      <w:marLeft w:val="0"/>
      <w:marRight w:val="0"/>
      <w:marTop w:val="0"/>
      <w:marBottom w:val="0"/>
      <w:divBdr>
        <w:top w:val="none" w:sz="0" w:space="0" w:color="auto"/>
        <w:left w:val="none" w:sz="0" w:space="0" w:color="auto"/>
        <w:bottom w:val="none" w:sz="0" w:space="0" w:color="auto"/>
        <w:right w:val="none" w:sz="0" w:space="0" w:color="auto"/>
      </w:divBdr>
    </w:div>
    <w:div w:id="32924559">
      <w:bodyDiv w:val="1"/>
      <w:marLeft w:val="0"/>
      <w:marRight w:val="0"/>
      <w:marTop w:val="0"/>
      <w:marBottom w:val="0"/>
      <w:divBdr>
        <w:top w:val="none" w:sz="0" w:space="0" w:color="auto"/>
        <w:left w:val="none" w:sz="0" w:space="0" w:color="auto"/>
        <w:bottom w:val="none" w:sz="0" w:space="0" w:color="auto"/>
        <w:right w:val="none" w:sz="0" w:space="0" w:color="auto"/>
      </w:divBdr>
    </w:div>
    <w:div w:id="41445069">
      <w:bodyDiv w:val="1"/>
      <w:marLeft w:val="0"/>
      <w:marRight w:val="0"/>
      <w:marTop w:val="0"/>
      <w:marBottom w:val="0"/>
      <w:divBdr>
        <w:top w:val="none" w:sz="0" w:space="0" w:color="auto"/>
        <w:left w:val="none" w:sz="0" w:space="0" w:color="auto"/>
        <w:bottom w:val="none" w:sz="0" w:space="0" w:color="auto"/>
        <w:right w:val="none" w:sz="0" w:space="0" w:color="auto"/>
      </w:divBdr>
      <w:divsChild>
        <w:div w:id="1658805605">
          <w:marLeft w:val="0"/>
          <w:marRight w:val="0"/>
          <w:marTop w:val="0"/>
          <w:marBottom w:val="0"/>
          <w:divBdr>
            <w:top w:val="none" w:sz="0" w:space="0" w:color="auto"/>
            <w:left w:val="none" w:sz="0" w:space="0" w:color="auto"/>
            <w:bottom w:val="none" w:sz="0" w:space="0" w:color="auto"/>
            <w:right w:val="none" w:sz="0" w:space="0" w:color="auto"/>
          </w:divBdr>
          <w:divsChild>
            <w:div w:id="1900162601">
              <w:marLeft w:val="0"/>
              <w:marRight w:val="0"/>
              <w:marTop w:val="0"/>
              <w:marBottom w:val="0"/>
              <w:divBdr>
                <w:top w:val="none" w:sz="0" w:space="0" w:color="auto"/>
                <w:left w:val="none" w:sz="0" w:space="0" w:color="auto"/>
                <w:bottom w:val="none" w:sz="0" w:space="0" w:color="auto"/>
                <w:right w:val="none" w:sz="0" w:space="0" w:color="auto"/>
              </w:divBdr>
              <w:divsChild>
                <w:div w:id="1699546385">
                  <w:marLeft w:val="0"/>
                  <w:marRight w:val="0"/>
                  <w:marTop w:val="0"/>
                  <w:marBottom w:val="0"/>
                  <w:divBdr>
                    <w:top w:val="none" w:sz="0" w:space="0" w:color="auto"/>
                    <w:left w:val="none" w:sz="0" w:space="0" w:color="auto"/>
                    <w:bottom w:val="none" w:sz="0" w:space="0" w:color="auto"/>
                    <w:right w:val="none" w:sz="0" w:space="0" w:color="auto"/>
                  </w:divBdr>
                  <w:divsChild>
                    <w:div w:id="11265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5147">
      <w:bodyDiv w:val="1"/>
      <w:marLeft w:val="0"/>
      <w:marRight w:val="0"/>
      <w:marTop w:val="0"/>
      <w:marBottom w:val="0"/>
      <w:divBdr>
        <w:top w:val="none" w:sz="0" w:space="0" w:color="auto"/>
        <w:left w:val="none" w:sz="0" w:space="0" w:color="auto"/>
        <w:bottom w:val="none" w:sz="0" w:space="0" w:color="auto"/>
        <w:right w:val="none" w:sz="0" w:space="0" w:color="auto"/>
      </w:divBdr>
    </w:div>
    <w:div w:id="60560859">
      <w:bodyDiv w:val="1"/>
      <w:marLeft w:val="0"/>
      <w:marRight w:val="0"/>
      <w:marTop w:val="0"/>
      <w:marBottom w:val="0"/>
      <w:divBdr>
        <w:top w:val="none" w:sz="0" w:space="0" w:color="auto"/>
        <w:left w:val="none" w:sz="0" w:space="0" w:color="auto"/>
        <w:bottom w:val="none" w:sz="0" w:space="0" w:color="auto"/>
        <w:right w:val="none" w:sz="0" w:space="0" w:color="auto"/>
      </w:divBdr>
    </w:div>
    <w:div w:id="79723490">
      <w:bodyDiv w:val="1"/>
      <w:marLeft w:val="0"/>
      <w:marRight w:val="0"/>
      <w:marTop w:val="0"/>
      <w:marBottom w:val="0"/>
      <w:divBdr>
        <w:top w:val="none" w:sz="0" w:space="0" w:color="auto"/>
        <w:left w:val="none" w:sz="0" w:space="0" w:color="auto"/>
        <w:bottom w:val="none" w:sz="0" w:space="0" w:color="auto"/>
        <w:right w:val="none" w:sz="0" w:space="0" w:color="auto"/>
      </w:divBdr>
    </w:div>
    <w:div w:id="87622469">
      <w:bodyDiv w:val="1"/>
      <w:marLeft w:val="0"/>
      <w:marRight w:val="0"/>
      <w:marTop w:val="0"/>
      <w:marBottom w:val="0"/>
      <w:divBdr>
        <w:top w:val="none" w:sz="0" w:space="0" w:color="auto"/>
        <w:left w:val="none" w:sz="0" w:space="0" w:color="auto"/>
        <w:bottom w:val="none" w:sz="0" w:space="0" w:color="auto"/>
        <w:right w:val="none" w:sz="0" w:space="0" w:color="auto"/>
      </w:divBdr>
    </w:div>
    <w:div w:id="101610270">
      <w:bodyDiv w:val="1"/>
      <w:marLeft w:val="0"/>
      <w:marRight w:val="0"/>
      <w:marTop w:val="0"/>
      <w:marBottom w:val="0"/>
      <w:divBdr>
        <w:top w:val="none" w:sz="0" w:space="0" w:color="auto"/>
        <w:left w:val="none" w:sz="0" w:space="0" w:color="auto"/>
        <w:bottom w:val="none" w:sz="0" w:space="0" w:color="auto"/>
        <w:right w:val="none" w:sz="0" w:space="0" w:color="auto"/>
      </w:divBdr>
    </w:div>
    <w:div w:id="117143338">
      <w:bodyDiv w:val="1"/>
      <w:marLeft w:val="0"/>
      <w:marRight w:val="0"/>
      <w:marTop w:val="0"/>
      <w:marBottom w:val="0"/>
      <w:divBdr>
        <w:top w:val="none" w:sz="0" w:space="0" w:color="auto"/>
        <w:left w:val="none" w:sz="0" w:space="0" w:color="auto"/>
        <w:bottom w:val="none" w:sz="0" w:space="0" w:color="auto"/>
        <w:right w:val="none" w:sz="0" w:space="0" w:color="auto"/>
      </w:divBdr>
      <w:divsChild>
        <w:div w:id="1647736523">
          <w:marLeft w:val="0"/>
          <w:marRight w:val="0"/>
          <w:marTop w:val="0"/>
          <w:marBottom w:val="0"/>
          <w:divBdr>
            <w:top w:val="none" w:sz="0" w:space="0" w:color="auto"/>
            <w:left w:val="none" w:sz="0" w:space="0" w:color="auto"/>
            <w:bottom w:val="none" w:sz="0" w:space="0" w:color="auto"/>
            <w:right w:val="none" w:sz="0" w:space="0" w:color="auto"/>
          </w:divBdr>
          <w:divsChild>
            <w:div w:id="1041592280">
              <w:marLeft w:val="0"/>
              <w:marRight w:val="0"/>
              <w:marTop w:val="0"/>
              <w:marBottom w:val="0"/>
              <w:divBdr>
                <w:top w:val="none" w:sz="0" w:space="0" w:color="auto"/>
                <w:left w:val="none" w:sz="0" w:space="0" w:color="auto"/>
                <w:bottom w:val="none" w:sz="0" w:space="0" w:color="auto"/>
                <w:right w:val="none" w:sz="0" w:space="0" w:color="auto"/>
              </w:divBdr>
              <w:divsChild>
                <w:div w:id="1638996155">
                  <w:marLeft w:val="0"/>
                  <w:marRight w:val="0"/>
                  <w:marTop w:val="0"/>
                  <w:marBottom w:val="0"/>
                  <w:divBdr>
                    <w:top w:val="none" w:sz="0" w:space="0" w:color="auto"/>
                    <w:left w:val="none" w:sz="0" w:space="0" w:color="auto"/>
                    <w:bottom w:val="none" w:sz="0" w:space="0" w:color="auto"/>
                    <w:right w:val="none" w:sz="0" w:space="0" w:color="auto"/>
                  </w:divBdr>
                  <w:divsChild>
                    <w:div w:id="13479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8041">
      <w:bodyDiv w:val="1"/>
      <w:marLeft w:val="0"/>
      <w:marRight w:val="0"/>
      <w:marTop w:val="0"/>
      <w:marBottom w:val="0"/>
      <w:divBdr>
        <w:top w:val="none" w:sz="0" w:space="0" w:color="auto"/>
        <w:left w:val="none" w:sz="0" w:space="0" w:color="auto"/>
        <w:bottom w:val="none" w:sz="0" w:space="0" w:color="auto"/>
        <w:right w:val="none" w:sz="0" w:space="0" w:color="auto"/>
      </w:divBdr>
      <w:divsChild>
        <w:div w:id="1845631285">
          <w:marLeft w:val="0"/>
          <w:marRight w:val="0"/>
          <w:marTop w:val="0"/>
          <w:marBottom w:val="0"/>
          <w:divBdr>
            <w:top w:val="none" w:sz="0" w:space="0" w:color="auto"/>
            <w:left w:val="none" w:sz="0" w:space="0" w:color="auto"/>
            <w:bottom w:val="none" w:sz="0" w:space="0" w:color="auto"/>
            <w:right w:val="none" w:sz="0" w:space="0" w:color="auto"/>
          </w:divBdr>
          <w:divsChild>
            <w:div w:id="914632673">
              <w:marLeft w:val="0"/>
              <w:marRight w:val="0"/>
              <w:marTop w:val="0"/>
              <w:marBottom w:val="0"/>
              <w:divBdr>
                <w:top w:val="none" w:sz="0" w:space="0" w:color="auto"/>
                <w:left w:val="none" w:sz="0" w:space="0" w:color="auto"/>
                <w:bottom w:val="none" w:sz="0" w:space="0" w:color="auto"/>
                <w:right w:val="none" w:sz="0" w:space="0" w:color="auto"/>
              </w:divBdr>
              <w:divsChild>
                <w:div w:id="1690715823">
                  <w:marLeft w:val="0"/>
                  <w:marRight w:val="0"/>
                  <w:marTop w:val="0"/>
                  <w:marBottom w:val="0"/>
                  <w:divBdr>
                    <w:top w:val="none" w:sz="0" w:space="0" w:color="auto"/>
                    <w:left w:val="none" w:sz="0" w:space="0" w:color="auto"/>
                    <w:bottom w:val="none" w:sz="0" w:space="0" w:color="auto"/>
                    <w:right w:val="none" w:sz="0" w:space="0" w:color="auto"/>
                  </w:divBdr>
                  <w:divsChild>
                    <w:div w:id="5977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431">
      <w:bodyDiv w:val="1"/>
      <w:marLeft w:val="0"/>
      <w:marRight w:val="0"/>
      <w:marTop w:val="0"/>
      <w:marBottom w:val="0"/>
      <w:divBdr>
        <w:top w:val="none" w:sz="0" w:space="0" w:color="auto"/>
        <w:left w:val="none" w:sz="0" w:space="0" w:color="auto"/>
        <w:bottom w:val="none" w:sz="0" w:space="0" w:color="auto"/>
        <w:right w:val="none" w:sz="0" w:space="0" w:color="auto"/>
      </w:divBdr>
    </w:div>
    <w:div w:id="171652422">
      <w:bodyDiv w:val="1"/>
      <w:marLeft w:val="0"/>
      <w:marRight w:val="0"/>
      <w:marTop w:val="0"/>
      <w:marBottom w:val="0"/>
      <w:divBdr>
        <w:top w:val="none" w:sz="0" w:space="0" w:color="auto"/>
        <w:left w:val="none" w:sz="0" w:space="0" w:color="auto"/>
        <w:bottom w:val="none" w:sz="0" w:space="0" w:color="auto"/>
        <w:right w:val="none" w:sz="0" w:space="0" w:color="auto"/>
      </w:divBdr>
    </w:div>
    <w:div w:id="187452572">
      <w:bodyDiv w:val="1"/>
      <w:marLeft w:val="0"/>
      <w:marRight w:val="0"/>
      <w:marTop w:val="0"/>
      <w:marBottom w:val="0"/>
      <w:divBdr>
        <w:top w:val="none" w:sz="0" w:space="0" w:color="auto"/>
        <w:left w:val="none" w:sz="0" w:space="0" w:color="auto"/>
        <w:bottom w:val="none" w:sz="0" w:space="0" w:color="auto"/>
        <w:right w:val="none" w:sz="0" w:space="0" w:color="auto"/>
      </w:divBdr>
    </w:div>
    <w:div w:id="208809974">
      <w:bodyDiv w:val="1"/>
      <w:marLeft w:val="0"/>
      <w:marRight w:val="0"/>
      <w:marTop w:val="0"/>
      <w:marBottom w:val="0"/>
      <w:divBdr>
        <w:top w:val="none" w:sz="0" w:space="0" w:color="auto"/>
        <w:left w:val="none" w:sz="0" w:space="0" w:color="auto"/>
        <w:bottom w:val="none" w:sz="0" w:space="0" w:color="auto"/>
        <w:right w:val="none" w:sz="0" w:space="0" w:color="auto"/>
      </w:divBdr>
    </w:div>
    <w:div w:id="226185672">
      <w:bodyDiv w:val="1"/>
      <w:marLeft w:val="0"/>
      <w:marRight w:val="0"/>
      <w:marTop w:val="0"/>
      <w:marBottom w:val="0"/>
      <w:divBdr>
        <w:top w:val="none" w:sz="0" w:space="0" w:color="auto"/>
        <w:left w:val="none" w:sz="0" w:space="0" w:color="auto"/>
        <w:bottom w:val="none" w:sz="0" w:space="0" w:color="auto"/>
        <w:right w:val="none" w:sz="0" w:space="0" w:color="auto"/>
      </w:divBdr>
    </w:div>
    <w:div w:id="271670394">
      <w:bodyDiv w:val="1"/>
      <w:marLeft w:val="0"/>
      <w:marRight w:val="0"/>
      <w:marTop w:val="0"/>
      <w:marBottom w:val="0"/>
      <w:divBdr>
        <w:top w:val="none" w:sz="0" w:space="0" w:color="auto"/>
        <w:left w:val="none" w:sz="0" w:space="0" w:color="auto"/>
        <w:bottom w:val="none" w:sz="0" w:space="0" w:color="auto"/>
        <w:right w:val="none" w:sz="0" w:space="0" w:color="auto"/>
      </w:divBdr>
      <w:divsChild>
        <w:div w:id="478496950">
          <w:marLeft w:val="0"/>
          <w:marRight w:val="0"/>
          <w:marTop w:val="0"/>
          <w:marBottom w:val="0"/>
          <w:divBdr>
            <w:top w:val="none" w:sz="0" w:space="0" w:color="auto"/>
            <w:left w:val="none" w:sz="0" w:space="0" w:color="auto"/>
            <w:bottom w:val="none" w:sz="0" w:space="0" w:color="auto"/>
            <w:right w:val="none" w:sz="0" w:space="0" w:color="auto"/>
          </w:divBdr>
          <w:divsChild>
            <w:div w:id="1785230101">
              <w:marLeft w:val="0"/>
              <w:marRight w:val="0"/>
              <w:marTop w:val="0"/>
              <w:marBottom w:val="0"/>
              <w:divBdr>
                <w:top w:val="none" w:sz="0" w:space="0" w:color="auto"/>
                <w:left w:val="none" w:sz="0" w:space="0" w:color="auto"/>
                <w:bottom w:val="none" w:sz="0" w:space="0" w:color="auto"/>
                <w:right w:val="none" w:sz="0" w:space="0" w:color="auto"/>
              </w:divBdr>
              <w:divsChild>
                <w:div w:id="395009110">
                  <w:marLeft w:val="0"/>
                  <w:marRight w:val="0"/>
                  <w:marTop w:val="0"/>
                  <w:marBottom w:val="0"/>
                  <w:divBdr>
                    <w:top w:val="none" w:sz="0" w:space="0" w:color="auto"/>
                    <w:left w:val="none" w:sz="0" w:space="0" w:color="auto"/>
                    <w:bottom w:val="none" w:sz="0" w:space="0" w:color="auto"/>
                    <w:right w:val="none" w:sz="0" w:space="0" w:color="auto"/>
                  </w:divBdr>
                  <w:divsChild>
                    <w:div w:id="735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2754">
      <w:bodyDiv w:val="1"/>
      <w:marLeft w:val="0"/>
      <w:marRight w:val="0"/>
      <w:marTop w:val="0"/>
      <w:marBottom w:val="0"/>
      <w:divBdr>
        <w:top w:val="none" w:sz="0" w:space="0" w:color="auto"/>
        <w:left w:val="none" w:sz="0" w:space="0" w:color="auto"/>
        <w:bottom w:val="none" w:sz="0" w:space="0" w:color="auto"/>
        <w:right w:val="none" w:sz="0" w:space="0" w:color="auto"/>
      </w:divBdr>
    </w:div>
    <w:div w:id="279847885">
      <w:bodyDiv w:val="1"/>
      <w:marLeft w:val="0"/>
      <w:marRight w:val="0"/>
      <w:marTop w:val="0"/>
      <w:marBottom w:val="0"/>
      <w:divBdr>
        <w:top w:val="none" w:sz="0" w:space="0" w:color="auto"/>
        <w:left w:val="none" w:sz="0" w:space="0" w:color="auto"/>
        <w:bottom w:val="none" w:sz="0" w:space="0" w:color="auto"/>
        <w:right w:val="none" w:sz="0" w:space="0" w:color="auto"/>
      </w:divBdr>
    </w:div>
    <w:div w:id="295837044">
      <w:bodyDiv w:val="1"/>
      <w:marLeft w:val="0"/>
      <w:marRight w:val="0"/>
      <w:marTop w:val="0"/>
      <w:marBottom w:val="0"/>
      <w:divBdr>
        <w:top w:val="none" w:sz="0" w:space="0" w:color="auto"/>
        <w:left w:val="none" w:sz="0" w:space="0" w:color="auto"/>
        <w:bottom w:val="none" w:sz="0" w:space="0" w:color="auto"/>
        <w:right w:val="none" w:sz="0" w:space="0" w:color="auto"/>
      </w:divBdr>
    </w:div>
    <w:div w:id="303001835">
      <w:bodyDiv w:val="1"/>
      <w:marLeft w:val="0"/>
      <w:marRight w:val="0"/>
      <w:marTop w:val="0"/>
      <w:marBottom w:val="0"/>
      <w:divBdr>
        <w:top w:val="none" w:sz="0" w:space="0" w:color="auto"/>
        <w:left w:val="none" w:sz="0" w:space="0" w:color="auto"/>
        <w:bottom w:val="none" w:sz="0" w:space="0" w:color="auto"/>
        <w:right w:val="none" w:sz="0" w:space="0" w:color="auto"/>
      </w:divBdr>
    </w:div>
    <w:div w:id="310521812">
      <w:bodyDiv w:val="1"/>
      <w:marLeft w:val="0"/>
      <w:marRight w:val="0"/>
      <w:marTop w:val="0"/>
      <w:marBottom w:val="0"/>
      <w:divBdr>
        <w:top w:val="none" w:sz="0" w:space="0" w:color="auto"/>
        <w:left w:val="none" w:sz="0" w:space="0" w:color="auto"/>
        <w:bottom w:val="none" w:sz="0" w:space="0" w:color="auto"/>
        <w:right w:val="none" w:sz="0" w:space="0" w:color="auto"/>
      </w:divBdr>
    </w:div>
    <w:div w:id="320230340">
      <w:bodyDiv w:val="1"/>
      <w:marLeft w:val="0"/>
      <w:marRight w:val="0"/>
      <w:marTop w:val="0"/>
      <w:marBottom w:val="0"/>
      <w:divBdr>
        <w:top w:val="none" w:sz="0" w:space="0" w:color="auto"/>
        <w:left w:val="none" w:sz="0" w:space="0" w:color="auto"/>
        <w:bottom w:val="none" w:sz="0" w:space="0" w:color="auto"/>
        <w:right w:val="none" w:sz="0" w:space="0" w:color="auto"/>
      </w:divBdr>
    </w:div>
    <w:div w:id="324477758">
      <w:bodyDiv w:val="1"/>
      <w:marLeft w:val="0"/>
      <w:marRight w:val="0"/>
      <w:marTop w:val="0"/>
      <w:marBottom w:val="0"/>
      <w:divBdr>
        <w:top w:val="none" w:sz="0" w:space="0" w:color="auto"/>
        <w:left w:val="none" w:sz="0" w:space="0" w:color="auto"/>
        <w:bottom w:val="none" w:sz="0" w:space="0" w:color="auto"/>
        <w:right w:val="none" w:sz="0" w:space="0" w:color="auto"/>
      </w:divBdr>
    </w:div>
    <w:div w:id="377555123">
      <w:bodyDiv w:val="1"/>
      <w:marLeft w:val="0"/>
      <w:marRight w:val="0"/>
      <w:marTop w:val="0"/>
      <w:marBottom w:val="0"/>
      <w:divBdr>
        <w:top w:val="none" w:sz="0" w:space="0" w:color="auto"/>
        <w:left w:val="none" w:sz="0" w:space="0" w:color="auto"/>
        <w:bottom w:val="none" w:sz="0" w:space="0" w:color="auto"/>
        <w:right w:val="none" w:sz="0" w:space="0" w:color="auto"/>
      </w:divBdr>
      <w:divsChild>
        <w:div w:id="1016150374">
          <w:marLeft w:val="0"/>
          <w:marRight w:val="0"/>
          <w:marTop w:val="0"/>
          <w:marBottom w:val="0"/>
          <w:divBdr>
            <w:top w:val="none" w:sz="0" w:space="0" w:color="auto"/>
            <w:left w:val="none" w:sz="0" w:space="0" w:color="auto"/>
            <w:bottom w:val="none" w:sz="0" w:space="0" w:color="auto"/>
            <w:right w:val="none" w:sz="0" w:space="0" w:color="auto"/>
          </w:divBdr>
          <w:divsChild>
            <w:div w:id="112869389">
              <w:marLeft w:val="0"/>
              <w:marRight w:val="0"/>
              <w:marTop w:val="0"/>
              <w:marBottom w:val="0"/>
              <w:divBdr>
                <w:top w:val="none" w:sz="0" w:space="0" w:color="auto"/>
                <w:left w:val="none" w:sz="0" w:space="0" w:color="auto"/>
                <w:bottom w:val="none" w:sz="0" w:space="0" w:color="auto"/>
                <w:right w:val="none" w:sz="0" w:space="0" w:color="auto"/>
              </w:divBdr>
              <w:divsChild>
                <w:div w:id="783309477">
                  <w:marLeft w:val="0"/>
                  <w:marRight w:val="0"/>
                  <w:marTop w:val="0"/>
                  <w:marBottom w:val="0"/>
                  <w:divBdr>
                    <w:top w:val="none" w:sz="0" w:space="0" w:color="auto"/>
                    <w:left w:val="none" w:sz="0" w:space="0" w:color="auto"/>
                    <w:bottom w:val="none" w:sz="0" w:space="0" w:color="auto"/>
                    <w:right w:val="none" w:sz="0" w:space="0" w:color="auto"/>
                  </w:divBdr>
                  <w:divsChild>
                    <w:div w:id="9206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02252">
      <w:bodyDiv w:val="1"/>
      <w:marLeft w:val="0"/>
      <w:marRight w:val="0"/>
      <w:marTop w:val="0"/>
      <w:marBottom w:val="0"/>
      <w:divBdr>
        <w:top w:val="none" w:sz="0" w:space="0" w:color="auto"/>
        <w:left w:val="none" w:sz="0" w:space="0" w:color="auto"/>
        <w:bottom w:val="none" w:sz="0" w:space="0" w:color="auto"/>
        <w:right w:val="none" w:sz="0" w:space="0" w:color="auto"/>
      </w:divBdr>
    </w:div>
    <w:div w:id="456604821">
      <w:bodyDiv w:val="1"/>
      <w:marLeft w:val="0"/>
      <w:marRight w:val="0"/>
      <w:marTop w:val="0"/>
      <w:marBottom w:val="0"/>
      <w:divBdr>
        <w:top w:val="none" w:sz="0" w:space="0" w:color="auto"/>
        <w:left w:val="none" w:sz="0" w:space="0" w:color="auto"/>
        <w:bottom w:val="none" w:sz="0" w:space="0" w:color="auto"/>
        <w:right w:val="none" w:sz="0" w:space="0" w:color="auto"/>
      </w:divBdr>
      <w:divsChild>
        <w:div w:id="2019889250">
          <w:marLeft w:val="0"/>
          <w:marRight w:val="0"/>
          <w:marTop w:val="0"/>
          <w:marBottom w:val="0"/>
          <w:divBdr>
            <w:top w:val="none" w:sz="0" w:space="0" w:color="auto"/>
            <w:left w:val="none" w:sz="0" w:space="0" w:color="auto"/>
            <w:bottom w:val="none" w:sz="0" w:space="0" w:color="auto"/>
            <w:right w:val="none" w:sz="0" w:space="0" w:color="auto"/>
          </w:divBdr>
          <w:divsChild>
            <w:div w:id="1028260567">
              <w:marLeft w:val="0"/>
              <w:marRight w:val="0"/>
              <w:marTop w:val="0"/>
              <w:marBottom w:val="0"/>
              <w:divBdr>
                <w:top w:val="none" w:sz="0" w:space="0" w:color="auto"/>
                <w:left w:val="none" w:sz="0" w:space="0" w:color="auto"/>
                <w:bottom w:val="none" w:sz="0" w:space="0" w:color="auto"/>
                <w:right w:val="none" w:sz="0" w:space="0" w:color="auto"/>
              </w:divBdr>
              <w:divsChild>
                <w:div w:id="1644116577">
                  <w:marLeft w:val="0"/>
                  <w:marRight w:val="0"/>
                  <w:marTop w:val="0"/>
                  <w:marBottom w:val="0"/>
                  <w:divBdr>
                    <w:top w:val="none" w:sz="0" w:space="0" w:color="auto"/>
                    <w:left w:val="none" w:sz="0" w:space="0" w:color="auto"/>
                    <w:bottom w:val="none" w:sz="0" w:space="0" w:color="auto"/>
                    <w:right w:val="none" w:sz="0" w:space="0" w:color="auto"/>
                  </w:divBdr>
                  <w:divsChild>
                    <w:div w:id="13869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7082">
      <w:bodyDiv w:val="1"/>
      <w:marLeft w:val="0"/>
      <w:marRight w:val="0"/>
      <w:marTop w:val="0"/>
      <w:marBottom w:val="0"/>
      <w:divBdr>
        <w:top w:val="none" w:sz="0" w:space="0" w:color="auto"/>
        <w:left w:val="none" w:sz="0" w:space="0" w:color="auto"/>
        <w:bottom w:val="none" w:sz="0" w:space="0" w:color="auto"/>
        <w:right w:val="none" w:sz="0" w:space="0" w:color="auto"/>
      </w:divBdr>
    </w:div>
    <w:div w:id="479268088">
      <w:bodyDiv w:val="1"/>
      <w:marLeft w:val="0"/>
      <w:marRight w:val="0"/>
      <w:marTop w:val="0"/>
      <w:marBottom w:val="0"/>
      <w:divBdr>
        <w:top w:val="none" w:sz="0" w:space="0" w:color="auto"/>
        <w:left w:val="none" w:sz="0" w:space="0" w:color="auto"/>
        <w:bottom w:val="none" w:sz="0" w:space="0" w:color="auto"/>
        <w:right w:val="none" w:sz="0" w:space="0" w:color="auto"/>
      </w:divBdr>
    </w:div>
    <w:div w:id="493842561">
      <w:bodyDiv w:val="1"/>
      <w:marLeft w:val="0"/>
      <w:marRight w:val="0"/>
      <w:marTop w:val="0"/>
      <w:marBottom w:val="0"/>
      <w:divBdr>
        <w:top w:val="none" w:sz="0" w:space="0" w:color="auto"/>
        <w:left w:val="none" w:sz="0" w:space="0" w:color="auto"/>
        <w:bottom w:val="none" w:sz="0" w:space="0" w:color="auto"/>
        <w:right w:val="none" w:sz="0" w:space="0" w:color="auto"/>
      </w:divBdr>
    </w:div>
    <w:div w:id="505092464">
      <w:bodyDiv w:val="1"/>
      <w:marLeft w:val="0"/>
      <w:marRight w:val="0"/>
      <w:marTop w:val="0"/>
      <w:marBottom w:val="0"/>
      <w:divBdr>
        <w:top w:val="none" w:sz="0" w:space="0" w:color="auto"/>
        <w:left w:val="none" w:sz="0" w:space="0" w:color="auto"/>
        <w:bottom w:val="none" w:sz="0" w:space="0" w:color="auto"/>
        <w:right w:val="none" w:sz="0" w:space="0" w:color="auto"/>
      </w:divBdr>
      <w:divsChild>
        <w:div w:id="1183596085">
          <w:marLeft w:val="0"/>
          <w:marRight w:val="0"/>
          <w:marTop w:val="0"/>
          <w:marBottom w:val="0"/>
          <w:divBdr>
            <w:top w:val="none" w:sz="0" w:space="0" w:color="auto"/>
            <w:left w:val="none" w:sz="0" w:space="0" w:color="auto"/>
            <w:bottom w:val="none" w:sz="0" w:space="0" w:color="auto"/>
            <w:right w:val="none" w:sz="0" w:space="0" w:color="auto"/>
          </w:divBdr>
          <w:divsChild>
            <w:div w:id="1879665643">
              <w:marLeft w:val="0"/>
              <w:marRight w:val="0"/>
              <w:marTop w:val="0"/>
              <w:marBottom w:val="0"/>
              <w:divBdr>
                <w:top w:val="none" w:sz="0" w:space="0" w:color="auto"/>
                <w:left w:val="none" w:sz="0" w:space="0" w:color="auto"/>
                <w:bottom w:val="none" w:sz="0" w:space="0" w:color="auto"/>
                <w:right w:val="none" w:sz="0" w:space="0" w:color="auto"/>
              </w:divBdr>
              <w:divsChild>
                <w:div w:id="2081705058">
                  <w:marLeft w:val="0"/>
                  <w:marRight w:val="0"/>
                  <w:marTop w:val="0"/>
                  <w:marBottom w:val="0"/>
                  <w:divBdr>
                    <w:top w:val="none" w:sz="0" w:space="0" w:color="auto"/>
                    <w:left w:val="none" w:sz="0" w:space="0" w:color="auto"/>
                    <w:bottom w:val="none" w:sz="0" w:space="0" w:color="auto"/>
                    <w:right w:val="none" w:sz="0" w:space="0" w:color="auto"/>
                  </w:divBdr>
                  <w:divsChild>
                    <w:div w:id="13235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7170">
      <w:bodyDiv w:val="1"/>
      <w:marLeft w:val="0"/>
      <w:marRight w:val="0"/>
      <w:marTop w:val="0"/>
      <w:marBottom w:val="0"/>
      <w:divBdr>
        <w:top w:val="none" w:sz="0" w:space="0" w:color="auto"/>
        <w:left w:val="none" w:sz="0" w:space="0" w:color="auto"/>
        <w:bottom w:val="none" w:sz="0" w:space="0" w:color="auto"/>
        <w:right w:val="none" w:sz="0" w:space="0" w:color="auto"/>
      </w:divBdr>
    </w:div>
    <w:div w:id="549002986">
      <w:bodyDiv w:val="1"/>
      <w:marLeft w:val="0"/>
      <w:marRight w:val="0"/>
      <w:marTop w:val="0"/>
      <w:marBottom w:val="0"/>
      <w:divBdr>
        <w:top w:val="none" w:sz="0" w:space="0" w:color="auto"/>
        <w:left w:val="none" w:sz="0" w:space="0" w:color="auto"/>
        <w:bottom w:val="none" w:sz="0" w:space="0" w:color="auto"/>
        <w:right w:val="none" w:sz="0" w:space="0" w:color="auto"/>
      </w:divBdr>
    </w:div>
    <w:div w:id="607202938">
      <w:bodyDiv w:val="1"/>
      <w:marLeft w:val="0"/>
      <w:marRight w:val="0"/>
      <w:marTop w:val="0"/>
      <w:marBottom w:val="0"/>
      <w:divBdr>
        <w:top w:val="none" w:sz="0" w:space="0" w:color="auto"/>
        <w:left w:val="none" w:sz="0" w:space="0" w:color="auto"/>
        <w:bottom w:val="none" w:sz="0" w:space="0" w:color="auto"/>
        <w:right w:val="none" w:sz="0" w:space="0" w:color="auto"/>
      </w:divBdr>
    </w:div>
    <w:div w:id="614606235">
      <w:bodyDiv w:val="1"/>
      <w:marLeft w:val="0"/>
      <w:marRight w:val="0"/>
      <w:marTop w:val="0"/>
      <w:marBottom w:val="0"/>
      <w:divBdr>
        <w:top w:val="none" w:sz="0" w:space="0" w:color="auto"/>
        <w:left w:val="none" w:sz="0" w:space="0" w:color="auto"/>
        <w:bottom w:val="none" w:sz="0" w:space="0" w:color="auto"/>
        <w:right w:val="none" w:sz="0" w:space="0" w:color="auto"/>
      </w:divBdr>
    </w:div>
    <w:div w:id="648368544">
      <w:bodyDiv w:val="1"/>
      <w:marLeft w:val="0"/>
      <w:marRight w:val="0"/>
      <w:marTop w:val="0"/>
      <w:marBottom w:val="0"/>
      <w:divBdr>
        <w:top w:val="none" w:sz="0" w:space="0" w:color="auto"/>
        <w:left w:val="none" w:sz="0" w:space="0" w:color="auto"/>
        <w:bottom w:val="none" w:sz="0" w:space="0" w:color="auto"/>
        <w:right w:val="none" w:sz="0" w:space="0" w:color="auto"/>
      </w:divBdr>
    </w:div>
    <w:div w:id="676274887">
      <w:bodyDiv w:val="1"/>
      <w:marLeft w:val="0"/>
      <w:marRight w:val="0"/>
      <w:marTop w:val="0"/>
      <w:marBottom w:val="0"/>
      <w:divBdr>
        <w:top w:val="none" w:sz="0" w:space="0" w:color="auto"/>
        <w:left w:val="none" w:sz="0" w:space="0" w:color="auto"/>
        <w:bottom w:val="none" w:sz="0" w:space="0" w:color="auto"/>
        <w:right w:val="none" w:sz="0" w:space="0" w:color="auto"/>
      </w:divBdr>
    </w:div>
    <w:div w:id="699277722">
      <w:bodyDiv w:val="1"/>
      <w:marLeft w:val="0"/>
      <w:marRight w:val="0"/>
      <w:marTop w:val="0"/>
      <w:marBottom w:val="0"/>
      <w:divBdr>
        <w:top w:val="none" w:sz="0" w:space="0" w:color="auto"/>
        <w:left w:val="none" w:sz="0" w:space="0" w:color="auto"/>
        <w:bottom w:val="none" w:sz="0" w:space="0" w:color="auto"/>
        <w:right w:val="none" w:sz="0" w:space="0" w:color="auto"/>
      </w:divBdr>
    </w:div>
    <w:div w:id="705106753">
      <w:bodyDiv w:val="1"/>
      <w:marLeft w:val="0"/>
      <w:marRight w:val="0"/>
      <w:marTop w:val="0"/>
      <w:marBottom w:val="0"/>
      <w:divBdr>
        <w:top w:val="none" w:sz="0" w:space="0" w:color="auto"/>
        <w:left w:val="none" w:sz="0" w:space="0" w:color="auto"/>
        <w:bottom w:val="none" w:sz="0" w:space="0" w:color="auto"/>
        <w:right w:val="none" w:sz="0" w:space="0" w:color="auto"/>
      </w:divBdr>
    </w:div>
    <w:div w:id="728723682">
      <w:bodyDiv w:val="1"/>
      <w:marLeft w:val="0"/>
      <w:marRight w:val="0"/>
      <w:marTop w:val="0"/>
      <w:marBottom w:val="0"/>
      <w:divBdr>
        <w:top w:val="none" w:sz="0" w:space="0" w:color="auto"/>
        <w:left w:val="none" w:sz="0" w:space="0" w:color="auto"/>
        <w:bottom w:val="none" w:sz="0" w:space="0" w:color="auto"/>
        <w:right w:val="none" w:sz="0" w:space="0" w:color="auto"/>
      </w:divBdr>
    </w:div>
    <w:div w:id="730812069">
      <w:bodyDiv w:val="1"/>
      <w:marLeft w:val="0"/>
      <w:marRight w:val="0"/>
      <w:marTop w:val="0"/>
      <w:marBottom w:val="0"/>
      <w:divBdr>
        <w:top w:val="none" w:sz="0" w:space="0" w:color="auto"/>
        <w:left w:val="none" w:sz="0" w:space="0" w:color="auto"/>
        <w:bottom w:val="none" w:sz="0" w:space="0" w:color="auto"/>
        <w:right w:val="none" w:sz="0" w:space="0" w:color="auto"/>
      </w:divBdr>
    </w:div>
    <w:div w:id="737287194">
      <w:bodyDiv w:val="1"/>
      <w:marLeft w:val="0"/>
      <w:marRight w:val="0"/>
      <w:marTop w:val="0"/>
      <w:marBottom w:val="0"/>
      <w:divBdr>
        <w:top w:val="none" w:sz="0" w:space="0" w:color="auto"/>
        <w:left w:val="none" w:sz="0" w:space="0" w:color="auto"/>
        <w:bottom w:val="none" w:sz="0" w:space="0" w:color="auto"/>
        <w:right w:val="none" w:sz="0" w:space="0" w:color="auto"/>
      </w:divBdr>
    </w:div>
    <w:div w:id="751590407">
      <w:bodyDiv w:val="1"/>
      <w:marLeft w:val="0"/>
      <w:marRight w:val="0"/>
      <w:marTop w:val="0"/>
      <w:marBottom w:val="0"/>
      <w:divBdr>
        <w:top w:val="none" w:sz="0" w:space="0" w:color="auto"/>
        <w:left w:val="none" w:sz="0" w:space="0" w:color="auto"/>
        <w:bottom w:val="none" w:sz="0" w:space="0" w:color="auto"/>
        <w:right w:val="none" w:sz="0" w:space="0" w:color="auto"/>
      </w:divBdr>
    </w:div>
    <w:div w:id="765687720">
      <w:bodyDiv w:val="1"/>
      <w:marLeft w:val="0"/>
      <w:marRight w:val="0"/>
      <w:marTop w:val="0"/>
      <w:marBottom w:val="0"/>
      <w:divBdr>
        <w:top w:val="none" w:sz="0" w:space="0" w:color="auto"/>
        <w:left w:val="none" w:sz="0" w:space="0" w:color="auto"/>
        <w:bottom w:val="none" w:sz="0" w:space="0" w:color="auto"/>
        <w:right w:val="none" w:sz="0" w:space="0" w:color="auto"/>
      </w:divBdr>
    </w:div>
    <w:div w:id="768039649">
      <w:bodyDiv w:val="1"/>
      <w:marLeft w:val="0"/>
      <w:marRight w:val="0"/>
      <w:marTop w:val="0"/>
      <w:marBottom w:val="0"/>
      <w:divBdr>
        <w:top w:val="none" w:sz="0" w:space="0" w:color="auto"/>
        <w:left w:val="none" w:sz="0" w:space="0" w:color="auto"/>
        <w:bottom w:val="none" w:sz="0" w:space="0" w:color="auto"/>
        <w:right w:val="none" w:sz="0" w:space="0" w:color="auto"/>
      </w:divBdr>
    </w:div>
    <w:div w:id="831068116">
      <w:bodyDiv w:val="1"/>
      <w:marLeft w:val="0"/>
      <w:marRight w:val="0"/>
      <w:marTop w:val="0"/>
      <w:marBottom w:val="0"/>
      <w:divBdr>
        <w:top w:val="none" w:sz="0" w:space="0" w:color="auto"/>
        <w:left w:val="none" w:sz="0" w:space="0" w:color="auto"/>
        <w:bottom w:val="none" w:sz="0" w:space="0" w:color="auto"/>
        <w:right w:val="none" w:sz="0" w:space="0" w:color="auto"/>
      </w:divBdr>
    </w:div>
    <w:div w:id="840395421">
      <w:bodyDiv w:val="1"/>
      <w:marLeft w:val="0"/>
      <w:marRight w:val="0"/>
      <w:marTop w:val="0"/>
      <w:marBottom w:val="0"/>
      <w:divBdr>
        <w:top w:val="none" w:sz="0" w:space="0" w:color="auto"/>
        <w:left w:val="none" w:sz="0" w:space="0" w:color="auto"/>
        <w:bottom w:val="none" w:sz="0" w:space="0" w:color="auto"/>
        <w:right w:val="none" w:sz="0" w:space="0" w:color="auto"/>
      </w:divBdr>
    </w:div>
    <w:div w:id="843397285">
      <w:bodyDiv w:val="1"/>
      <w:marLeft w:val="0"/>
      <w:marRight w:val="0"/>
      <w:marTop w:val="0"/>
      <w:marBottom w:val="0"/>
      <w:divBdr>
        <w:top w:val="none" w:sz="0" w:space="0" w:color="auto"/>
        <w:left w:val="none" w:sz="0" w:space="0" w:color="auto"/>
        <w:bottom w:val="none" w:sz="0" w:space="0" w:color="auto"/>
        <w:right w:val="none" w:sz="0" w:space="0" w:color="auto"/>
      </w:divBdr>
    </w:div>
    <w:div w:id="883714458">
      <w:bodyDiv w:val="1"/>
      <w:marLeft w:val="0"/>
      <w:marRight w:val="0"/>
      <w:marTop w:val="0"/>
      <w:marBottom w:val="0"/>
      <w:divBdr>
        <w:top w:val="none" w:sz="0" w:space="0" w:color="auto"/>
        <w:left w:val="none" w:sz="0" w:space="0" w:color="auto"/>
        <w:bottom w:val="none" w:sz="0" w:space="0" w:color="auto"/>
        <w:right w:val="none" w:sz="0" w:space="0" w:color="auto"/>
      </w:divBdr>
    </w:div>
    <w:div w:id="894462567">
      <w:bodyDiv w:val="1"/>
      <w:marLeft w:val="0"/>
      <w:marRight w:val="0"/>
      <w:marTop w:val="0"/>
      <w:marBottom w:val="0"/>
      <w:divBdr>
        <w:top w:val="none" w:sz="0" w:space="0" w:color="auto"/>
        <w:left w:val="none" w:sz="0" w:space="0" w:color="auto"/>
        <w:bottom w:val="none" w:sz="0" w:space="0" w:color="auto"/>
        <w:right w:val="none" w:sz="0" w:space="0" w:color="auto"/>
      </w:divBdr>
    </w:div>
    <w:div w:id="1018702829">
      <w:bodyDiv w:val="1"/>
      <w:marLeft w:val="0"/>
      <w:marRight w:val="0"/>
      <w:marTop w:val="0"/>
      <w:marBottom w:val="0"/>
      <w:divBdr>
        <w:top w:val="none" w:sz="0" w:space="0" w:color="auto"/>
        <w:left w:val="none" w:sz="0" w:space="0" w:color="auto"/>
        <w:bottom w:val="none" w:sz="0" w:space="0" w:color="auto"/>
        <w:right w:val="none" w:sz="0" w:space="0" w:color="auto"/>
      </w:divBdr>
    </w:div>
    <w:div w:id="1022822844">
      <w:bodyDiv w:val="1"/>
      <w:marLeft w:val="0"/>
      <w:marRight w:val="0"/>
      <w:marTop w:val="0"/>
      <w:marBottom w:val="0"/>
      <w:divBdr>
        <w:top w:val="none" w:sz="0" w:space="0" w:color="auto"/>
        <w:left w:val="none" w:sz="0" w:space="0" w:color="auto"/>
        <w:bottom w:val="none" w:sz="0" w:space="0" w:color="auto"/>
        <w:right w:val="none" w:sz="0" w:space="0" w:color="auto"/>
      </w:divBdr>
    </w:div>
    <w:div w:id="1025055894">
      <w:bodyDiv w:val="1"/>
      <w:marLeft w:val="0"/>
      <w:marRight w:val="0"/>
      <w:marTop w:val="0"/>
      <w:marBottom w:val="0"/>
      <w:divBdr>
        <w:top w:val="none" w:sz="0" w:space="0" w:color="auto"/>
        <w:left w:val="none" w:sz="0" w:space="0" w:color="auto"/>
        <w:bottom w:val="none" w:sz="0" w:space="0" w:color="auto"/>
        <w:right w:val="none" w:sz="0" w:space="0" w:color="auto"/>
      </w:divBdr>
    </w:div>
    <w:div w:id="1083599851">
      <w:bodyDiv w:val="1"/>
      <w:marLeft w:val="0"/>
      <w:marRight w:val="0"/>
      <w:marTop w:val="0"/>
      <w:marBottom w:val="0"/>
      <w:divBdr>
        <w:top w:val="none" w:sz="0" w:space="0" w:color="auto"/>
        <w:left w:val="none" w:sz="0" w:space="0" w:color="auto"/>
        <w:bottom w:val="none" w:sz="0" w:space="0" w:color="auto"/>
        <w:right w:val="none" w:sz="0" w:space="0" w:color="auto"/>
      </w:divBdr>
    </w:div>
    <w:div w:id="1121454905">
      <w:bodyDiv w:val="1"/>
      <w:marLeft w:val="0"/>
      <w:marRight w:val="0"/>
      <w:marTop w:val="0"/>
      <w:marBottom w:val="0"/>
      <w:divBdr>
        <w:top w:val="none" w:sz="0" w:space="0" w:color="auto"/>
        <w:left w:val="none" w:sz="0" w:space="0" w:color="auto"/>
        <w:bottom w:val="none" w:sz="0" w:space="0" w:color="auto"/>
        <w:right w:val="none" w:sz="0" w:space="0" w:color="auto"/>
      </w:divBdr>
    </w:div>
    <w:div w:id="1125465497">
      <w:bodyDiv w:val="1"/>
      <w:marLeft w:val="0"/>
      <w:marRight w:val="0"/>
      <w:marTop w:val="0"/>
      <w:marBottom w:val="0"/>
      <w:divBdr>
        <w:top w:val="none" w:sz="0" w:space="0" w:color="auto"/>
        <w:left w:val="none" w:sz="0" w:space="0" w:color="auto"/>
        <w:bottom w:val="none" w:sz="0" w:space="0" w:color="auto"/>
        <w:right w:val="none" w:sz="0" w:space="0" w:color="auto"/>
      </w:divBdr>
      <w:divsChild>
        <w:div w:id="1880122073">
          <w:marLeft w:val="0"/>
          <w:marRight w:val="0"/>
          <w:marTop w:val="0"/>
          <w:marBottom w:val="0"/>
          <w:divBdr>
            <w:top w:val="none" w:sz="0" w:space="0" w:color="auto"/>
            <w:left w:val="none" w:sz="0" w:space="0" w:color="auto"/>
            <w:bottom w:val="none" w:sz="0" w:space="0" w:color="auto"/>
            <w:right w:val="none" w:sz="0" w:space="0" w:color="auto"/>
          </w:divBdr>
          <w:divsChild>
            <w:div w:id="2112117853">
              <w:marLeft w:val="0"/>
              <w:marRight w:val="0"/>
              <w:marTop w:val="0"/>
              <w:marBottom w:val="0"/>
              <w:divBdr>
                <w:top w:val="none" w:sz="0" w:space="0" w:color="auto"/>
                <w:left w:val="none" w:sz="0" w:space="0" w:color="auto"/>
                <w:bottom w:val="none" w:sz="0" w:space="0" w:color="auto"/>
                <w:right w:val="none" w:sz="0" w:space="0" w:color="auto"/>
              </w:divBdr>
              <w:divsChild>
                <w:div w:id="1051348123">
                  <w:marLeft w:val="0"/>
                  <w:marRight w:val="0"/>
                  <w:marTop w:val="0"/>
                  <w:marBottom w:val="0"/>
                  <w:divBdr>
                    <w:top w:val="none" w:sz="0" w:space="0" w:color="auto"/>
                    <w:left w:val="none" w:sz="0" w:space="0" w:color="auto"/>
                    <w:bottom w:val="none" w:sz="0" w:space="0" w:color="auto"/>
                    <w:right w:val="none" w:sz="0" w:space="0" w:color="auto"/>
                  </w:divBdr>
                  <w:divsChild>
                    <w:div w:id="18506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51907">
      <w:bodyDiv w:val="1"/>
      <w:marLeft w:val="0"/>
      <w:marRight w:val="0"/>
      <w:marTop w:val="0"/>
      <w:marBottom w:val="0"/>
      <w:divBdr>
        <w:top w:val="none" w:sz="0" w:space="0" w:color="auto"/>
        <w:left w:val="none" w:sz="0" w:space="0" w:color="auto"/>
        <w:bottom w:val="none" w:sz="0" w:space="0" w:color="auto"/>
        <w:right w:val="none" w:sz="0" w:space="0" w:color="auto"/>
      </w:divBdr>
      <w:divsChild>
        <w:div w:id="901594995">
          <w:marLeft w:val="0"/>
          <w:marRight w:val="0"/>
          <w:marTop w:val="0"/>
          <w:marBottom w:val="0"/>
          <w:divBdr>
            <w:top w:val="none" w:sz="0" w:space="0" w:color="auto"/>
            <w:left w:val="none" w:sz="0" w:space="0" w:color="auto"/>
            <w:bottom w:val="none" w:sz="0" w:space="0" w:color="auto"/>
            <w:right w:val="none" w:sz="0" w:space="0" w:color="auto"/>
          </w:divBdr>
          <w:divsChild>
            <w:div w:id="702512071">
              <w:marLeft w:val="0"/>
              <w:marRight w:val="0"/>
              <w:marTop w:val="0"/>
              <w:marBottom w:val="0"/>
              <w:divBdr>
                <w:top w:val="none" w:sz="0" w:space="0" w:color="auto"/>
                <w:left w:val="none" w:sz="0" w:space="0" w:color="auto"/>
                <w:bottom w:val="none" w:sz="0" w:space="0" w:color="auto"/>
                <w:right w:val="none" w:sz="0" w:space="0" w:color="auto"/>
              </w:divBdr>
              <w:divsChild>
                <w:div w:id="33583917">
                  <w:marLeft w:val="0"/>
                  <w:marRight w:val="0"/>
                  <w:marTop w:val="0"/>
                  <w:marBottom w:val="0"/>
                  <w:divBdr>
                    <w:top w:val="none" w:sz="0" w:space="0" w:color="auto"/>
                    <w:left w:val="none" w:sz="0" w:space="0" w:color="auto"/>
                    <w:bottom w:val="none" w:sz="0" w:space="0" w:color="auto"/>
                    <w:right w:val="none" w:sz="0" w:space="0" w:color="auto"/>
                  </w:divBdr>
                  <w:divsChild>
                    <w:div w:id="19586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0999">
      <w:bodyDiv w:val="1"/>
      <w:marLeft w:val="0"/>
      <w:marRight w:val="0"/>
      <w:marTop w:val="0"/>
      <w:marBottom w:val="0"/>
      <w:divBdr>
        <w:top w:val="none" w:sz="0" w:space="0" w:color="auto"/>
        <w:left w:val="none" w:sz="0" w:space="0" w:color="auto"/>
        <w:bottom w:val="none" w:sz="0" w:space="0" w:color="auto"/>
        <w:right w:val="none" w:sz="0" w:space="0" w:color="auto"/>
      </w:divBdr>
      <w:divsChild>
        <w:div w:id="1867408236">
          <w:marLeft w:val="0"/>
          <w:marRight w:val="0"/>
          <w:marTop w:val="0"/>
          <w:marBottom w:val="0"/>
          <w:divBdr>
            <w:top w:val="none" w:sz="0" w:space="0" w:color="auto"/>
            <w:left w:val="none" w:sz="0" w:space="0" w:color="auto"/>
            <w:bottom w:val="none" w:sz="0" w:space="0" w:color="auto"/>
            <w:right w:val="none" w:sz="0" w:space="0" w:color="auto"/>
          </w:divBdr>
          <w:divsChild>
            <w:div w:id="2116972141">
              <w:marLeft w:val="0"/>
              <w:marRight w:val="0"/>
              <w:marTop w:val="0"/>
              <w:marBottom w:val="0"/>
              <w:divBdr>
                <w:top w:val="none" w:sz="0" w:space="0" w:color="auto"/>
                <w:left w:val="none" w:sz="0" w:space="0" w:color="auto"/>
                <w:bottom w:val="none" w:sz="0" w:space="0" w:color="auto"/>
                <w:right w:val="none" w:sz="0" w:space="0" w:color="auto"/>
              </w:divBdr>
              <w:divsChild>
                <w:div w:id="12919113">
                  <w:marLeft w:val="0"/>
                  <w:marRight w:val="0"/>
                  <w:marTop w:val="0"/>
                  <w:marBottom w:val="0"/>
                  <w:divBdr>
                    <w:top w:val="none" w:sz="0" w:space="0" w:color="auto"/>
                    <w:left w:val="none" w:sz="0" w:space="0" w:color="auto"/>
                    <w:bottom w:val="none" w:sz="0" w:space="0" w:color="auto"/>
                    <w:right w:val="none" w:sz="0" w:space="0" w:color="auto"/>
                  </w:divBdr>
                  <w:divsChild>
                    <w:div w:id="180593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47250">
      <w:bodyDiv w:val="1"/>
      <w:marLeft w:val="0"/>
      <w:marRight w:val="0"/>
      <w:marTop w:val="0"/>
      <w:marBottom w:val="0"/>
      <w:divBdr>
        <w:top w:val="none" w:sz="0" w:space="0" w:color="auto"/>
        <w:left w:val="none" w:sz="0" w:space="0" w:color="auto"/>
        <w:bottom w:val="none" w:sz="0" w:space="0" w:color="auto"/>
        <w:right w:val="none" w:sz="0" w:space="0" w:color="auto"/>
      </w:divBdr>
    </w:div>
    <w:div w:id="1251155824">
      <w:bodyDiv w:val="1"/>
      <w:marLeft w:val="0"/>
      <w:marRight w:val="0"/>
      <w:marTop w:val="0"/>
      <w:marBottom w:val="0"/>
      <w:divBdr>
        <w:top w:val="none" w:sz="0" w:space="0" w:color="auto"/>
        <w:left w:val="none" w:sz="0" w:space="0" w:color="auto"/>
        <w:bottom w:val="none" w:sz="0" w:space="0" w:color="auto"/>
        <w:right w:val="none" w:sz="0" w:space="0" w:color="auto"/>
      </w:divBdr>
      <w:divsChild>
        <w:div w:id="2012559506">
          <w:marLeft w:val="0"/>
          <w:marRight w:val="0"/>
          <w:marTop w:val="0"/>
          <w:marBottom w:val="0"/>
          <w:divBdr>
            <w:top w:val="none" w:sz="0" w:space="0" w:color="auto"/>
            <w:left w:val="none" w:sz="0" w:space="0" w:color="auto"/>
            <w:bottom w:val="none" w:sz="0" w:space="0" w:color="auto"/>
            <w:right w:val="none" w:sz="0" w:space="0" w:color="auto"/>
          </w:divBdr>
          <w:divsChild>
            <w:div w:id="462583142">
              <w:marLeft w:val="0"/>
              <w:marRight w:val="0"/>
              <w:marTop w:val="0"/>
              <w:marBottom w:val="0"/>
              <w:divBdr>
                <w:top w:val="none" w:sz="0" w:space="0" w:color="auto"/>
                <w:left w:val="none" w:sz="0" w:space="0" w:color="auto"/>
                <w:bottom w:val="none" w:sz="0" w:space="0" w:color="auto"/>
                <w:right w:val="none" w:sz="0" w:space="0" w:color="auto"/>
              </w:divBdr>
              <w:divsChild>
                <w:div w:id="2068256980">
                  <w:marLeft w:val="0"/>
                  <w:marRight w:val="0"/>
                  <w:marTop w:val="0"/>
                  <w:marBottom w:val="0"/>
                  <w:divBdr>
                    <w:top w:val="none" w:sz="0" w:space="0" w:color="auto"/>
                    <w:left w:val="none" w:sz="0" w:space="0" w:color="auto"/>
                    <w:bottom w:val="none" w:sz="0" w:space="0" w:color="auto"/>
                    <w:right w:val="none" w:sz="0" w:space="0" w:color="auto"/>
                  </w:divBdr>
                  <w:divsChild>
                    <w:div w:id="20662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62012">
      <w:bodyDiv w:val="1"/>
      <w:marLeft w:val="0"/>
      <w:marRight w:val="0"/>
      <w:marTop w:val="0"/>
      <w:marBottom w:val="0"/>
      <w:divBdr>
        <w:top w:val="none" w:sz="0" w:space="0" w:color="auto"/>
        <w:left w:val="none" w:sz="0" w:space="0" w:color="auto"/>
        <w:bottom w:val="none" w:sz="0" w:space="0" w:color="auto"/>
        <w:right w:val="none" w:sz="0" w:space="0" w:color="auto"/>
      </w:divBdr>
      <w:divsChild>
        <w:div w:id="554001427">
          <w:marLeft w:val="0"/>
          <w:marRight w:val="0"/>
          <w:marTop w:val="0"/>
          <w:marBottom w:val="0"/>
          <w:divBdr>
            <w:top w:val="none" w:sz="0" w:space="0" w:color="auto"/>
            <w:left w:val="none" w:sz="0" w:space="0" w:color="auto"/>
            <w:bottom w:val="none" w:sz="0" w:space="0" w:color="auto"/>
            <w:right w:val="none" w:sz="0" w:space="0" w:color="auto"/>
          </w:divBdr>
          <w:divsChild>
            <w:div w:id="1481077225">
              <w:marLeft w:val="0"/>
              <w:marRight w:val="0"/>
              <w:marTop w:val="0"/>
              <w:marBottom w:val="0"/>
              <w:divBdr>
                <w:top w:val="none" w:sz="0" w:space="0" w:color="auto"/>
                <w:left w:val="none" w:sz="0" w:space="0" w:color="auto"/>
                <w:bottom w:val="none" w:sz="0" w:space="0" w:color="auto"/>
                <w:right w:val="none" w:sz="0" w:space="0" w:color="auto"/>
              </w:divBdr>
              <w:divsChild>
                <w:div w:id="31734637">
                  <w:marLeft w:val="0"/>
                  <w:marRight w:val="0"/>
                  <w:marTop w:val="0"/>
                  <w:marBottom w:val="0"/>
                  <w:divBdr>
                    <w:top w:val="none" w:sz="0" w:space="0" w:color="auto"/>
                    <w:left w:val="none" w:sz="0" w:space="0" w:color="auto"/>
                    <w:bottom w:val="none" w:sz="0" w:space="0" w:color="auto"/>
                    <w:right w:val="none" w:sz="0" w:space="0" w:color="auto"/>
                  </w:divBdr>
                  <w:divsChild>
                    <w:div w:id="1486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4529">
      <w:bodyDiv w:val="1"/>
      <w:marLeft w:val="0"/>
      <w:marRight w:val="0"/>
      <w:marTop w:val="0"/>
      <w:marBottom w:val="0"/>
      <w:divBdr>
        <w:top w:val="none" w:sz="0" w:space="0" w:color="auto"/>
        <w:left w:val="none" w:sz="0" w:space="0" w:color="auto"/>
        <w:bottom w:val="none" w:sz="0" w:space="0" w:color="auto"/>
        <w:right w:val="none" w:sz="0" w:space="0" w:color="auto"/>
      </w:divBdr>
    </w:div>
    <w:div w:id="1271742772">
      <w:bodyDiv w:val="1"/>
      <w:marLeft w:val="0"/>
      <w:marRight w:val="0"/>
      <w:marTop w:val="0"/>
      <w:marBottom w:val="0"/>
      <w:divBdr>
        <w:top w:val="none" w:sz="0" w:space="0" w:color="auto"/>
        <w:left w:val="none" w:sz="0" w:space="0" w:color="auto"/>
        <w:bottom w:val="none" w:sz="0" w:space="0" w:color="auto"/>
        <w:right w:val="none" w:sz="0" w:space="0" w:color="auto"/>
      </w:divBdr>
    </w:div>
    <w:div w:id="1276399999">
      <w:bodyDiv w:val="1"/>
      <w:marLeft w:val="0"/>
      <w:marRight w:val="0"/>
      <w:marTop w:val="0"/>
      <w:marBottom w:val="0"/>
      <w:divBdr>
        <w:top w:val="none" w:sz="0" w:space="0" w:color="auto"/>
        <w:left w:val="none" w:sz="0" w:space="0" w:color="auto"/>
        <w:bottom w:val="none" w:sz="0" w:space="0" w:color="auto"/>
        <w:right w:val="none" w:sz="0" w:space="0" w:color="auto"/>
      </w:divBdr>
    </w:div>
    <w:div w:id="1295255810">
      <w:bodyDiv w:val="1"/>
      <w:marLeft w:val="0"/>
      <w:marRight w:val="0"/>
      <w:marTop w:val="0"/>
      <w:marBottom w:val="0"/>
      <w:divBdr>
        <w:top w:val="none" w:sz="0" w:space="0" w:color="auto"/>
        <w:left w:val="none" w:sz="0" w:space="0" w:color="auto"/>
        <w:bottom w:val="none" w:sz="0" w:space="0" w:color="auto"/>
        <w:right w:val="none" w:sz="0" w:space="0" w:color="auto"/>
      </w:divBdr>
    </w:div>
    <w:div w:id="1337608692">
      <w:bodyDiv w:val="1"/>
      <w:marLeft w:val="0"/>
      <w:marRight w:val="0"/>
      <w:marTop w:val="0"/>
      <w:marBottom w:val="0"/>
      <w:divBdr>
        <w:top w:val="none" w:sz="0" w:space="0" w:color="auto"/>
        <w:left w:val="none" w:sz="0" w:space="0" w:color="auto"/>
        <w:bottom w:val="none" w:sz="0" w:space="0" w:color="auto"/>
        <w:right w:val="none" w:sz="0" w:space="0" w:color="auto"/>
      </w:divBdr>
    </w:div>
    <w:div w:id="1373072570">
      <w:bodyDiv w:val="1"/>
      <w:marLeft w:val="0"/>
      <w:marRight w:val="0"/>
      <w:marTop w:val="0"/>
      <w:marBottom w:val="0"/>
      <w:divBdr>
        <w:top w:val="none" w:sz="0" w:space="0" w:color="auto"/>
        <w:left w:val="none" w:sz="0" w:space="0" w:color="auto"/>
        <w:bottom w:val="none" w:sz="0" w:space="0" w:color="auto"/>
        <w:right w:val="none" w:sz="0" w:space="0" w:color="auto"/>
      </w:divBdr>
    </w:div>
    <w:div w:id="1396784841">
      <w:bodyDiv w:val="1"/>
      <w:marLeft w:val="0"/>
      <w:marRight w:val="0"/>
      <w:marTop w:val="0"/>
      <w:marBottom w:val="0"/>
      <w:divBdr>
        <w:top w:val="none" w:sz="0" w:space="0" w:color="auto"/>
        <w:left w:val="none" w:sz="0" w:space="0" w:color="auto"/>
        <w:bottom w:val="none" w:sz="0" w:space="0" w:color="auto"/>
        <w:right w:val="none" w:sz="0" w:space="0" w:color="auto"/>
      </w:divBdr>
    </w:div>
    <w:div w:id="1420249884">
      <w:bodyDiv w:val="1"/>
      <w:marLeft w:val="0"/>
      <w:marRight w:val="0"/>
      <w:marTop w:val="0"/>
      <w:marBottom w:val="0"/>
      <w:divBdr>
        <w:top w:val="none" w:sz="0" w:space="0" w:color="auto"/>
        <w:left w:val="none" w:sz="0" w:space="0" w:color="auto"/>
        <w:bottom w:val="none" w:sz="0" w:space="0" w:color="auto"/>
        <w:right w:val="none" w:sz="0" w:space="0" w:color="auto"/>
      </w:divBdr>
    </w:div>
    <w:div w:id="1474178618">
      <w:bodyDiv w:val="1"/>
      <w:marLeft w:val="0"/>
      <w:marRight w:val="0"/>
      <w:marTop w:val="0"/>
      <w:marBottom w:val="0"/>
      <w:divBdr>
        <w:top w:val="none" w:sz="0" w:space="0" w:color="auto"/>
        <w:left w:val="none" w:sz="0" w:space="0" w:color="auto"/>
        <w:bottom w:val="none" w:sz="0" w:space="0" w:color="auto"/>
        <w:right w:val="none" w:sz="0" w:space="0" w:color="auto"/>
      </w:divBdr>
    </w:div>
    <w:div w:id="1477642813">
      <w:bodyDiv w:val="1"/>
      <w:marLeft w:val="0"/>
      <w:marRight w:val="0"/>
      <w:marTop w:val="0"/>
      <w:marBottom w:val="0"/>
      <w:divBdr>
        <w:top w:val="none" w:sz="0" w:space="0" w:color="auto"/>
        <w:left w:val="none" w:sz="0" w:space="0" w:color="auto"/>
        <w:bottom w:val="none" w:sz="0" w:space="0" w:color="auto"/>
        <w:right w:val="none" w:sz="0" w:space="0" w:color="auto"/>
      </w:divBdr>
    </w:div>
    <w:div w:id="1493645852">
      <w:bodyDiv w:val="1"/>
      <w:marLeft w:val="0"/>
      <w:marRight w:val="0"/>
      <w:marTop w:val="0"/>
      <w:marBottom w:val="0"/>
      <w:divBdr>
        <w:top w:val="none" w:sz="0" w:space="0" w:color="auto"/>
        <w:left w:val="none" w:sz="0" w:space="0" w:color="auto"/>
        <w:bottom w:val="none" w:sz="0" w:space="0" w:color="auto"/>
        <w:right w:val="none" w:sz="0" w:space="0" w:color="auto"/>
      </w:divBdr>
    </w:div>
    <w:div w:id="1496528295">
      <w:bodyDiv w:val="1"/>
      <w:marLeft w:val="0"/>
      <w:marRight w:val="0"/>
      <w:marTop w:val="0"/>
      <w:marBottom w:val="0"/>
      <w:divBdr>
        <w:top w:val="none" w:sz="0" w:space="0" w:color="auto"/>
        <w:left w:val="none" w:sz="0" w:space="0" w:color="auto"/>
        <w:bottom w:val="none" w:sz="0" w:space="0" w:color="auto"/>
        <w:right w:val="none" w:sz="0" w:space="0" w:color="auto"/>
      </w:divBdr>
    </w:div>
    <w:div w:id="1526286223">
      <w:bodyDiv w:val="1"/>
      <w:marLeft w:val="0"/>
      <w:marRight w:val="0"/>
      <w:marTop w:val="0"/>
      <w:marBottom w:val="0"/>
      <w:divBdr>
        <w:top w:val="none" w:sz="0" w:space="0" w:color="auto"/>
        <w:left w:val="none" w:sz="0" w:space="0" w:color="auto"/>
        <w:bottom w:val="none" w:sz="0" w:space="0" w:color="auto"/>
        <w:right w:val="none" w:sz="0" w:space="0" w:color="auto"/>
      </w:divBdr>
    </w:div>
    <w:div w:id="1590583860">
      <w:bodyDiv w:val="1"/>
      <w:marLeft w:val="0"/>
      <w:marRight w:val="0"/>
      <w:marTop w:val="0"/>
      <w:marBottom w:val="0"/>
      <w:divBdr>
        <w:top w:val="none" w:sz="0" w:space="0" w:color="auto"/>
        <w:left w:val="none" w:sz="0" w:space="0" w:color="auto"/>
        <w:bottom w:val="none" w:sz="0" w:space="0" w:color="auto"/>
        <w:right w:val="none" w:sz="0" w:space="0" w:color="auto"/>
      </w:divBdr>
    </w:div>
    <w:div w:id="1612129684">
      <w:bodyDiv w:val="1"/>
      <w:marLeft w:val="0"/>
      <w:marRight w:val="0"/>
      <w:marTop w:val="0"/>
      <w:marBottom w:val="0"/>
      <w:divBdr>
        <w:top w:val="none" w:sz="0" w:space="0" w:color="auto"/>
        <w:left w:val="none" w:sz="0" w:space="0" w:color="auto"/>
        <w:bottom w:val="none" w:sz="0" w:space="0" w:color="auto"/>
        <w:right w:val="none" w:sz="0" w:space="0" w:color="auto"/>
      </w:divBdr>
    </w:div>
    <w:div w:id="1643120435">
      <w:bodyDiv w:val="1"/>
      <w:marLeft w:val="0"/>
      <w:marRight w:val="0"/>
      <w:marTop w:val="0"/>
      <w:marBottom w:val="0"/>
      <w:divBdr>
        <w:top w:val="none" w:sz="0" w:space="0" w:color="auto"/>
        <w:left w:val="none" w:sz="0" w:space="0" w:color="auto"/>
        <w:bottom w:val="none" w:sz="0" w:space="0" w:color="auto"/>
        <w:right w:val="none" w:sz="0" w:space="0" w:color="auto"/>
      </w:divBdr>
      <w:divsChild>
        <w:div w:id="169881889">
          <w:marLeft w:val="0"/>
          <w:marRight w:val="0"/>
          <w:marTop w:val="0"/>
          <w:marBottom w:val="0"/>
          <w:divBdr>
            <w:top w:val="none" w:sz="0" w:space="0" w:color="auto"/>
            <w:left w:val="none" w:sz="0" w:space="0" w:color="auto"/>
            <w:bottom w:val="none" w:sz="0" w:space="0" w:color="auto"/>
            <w:right w:val="none" w:sz="0" w:space="0" w:color="auto"/>
          </w:divBdr>
          <w:divsChild>
            <w:div w:id="23527497">
              <w:marLeft w:val="0"/>
              <w:marRight w:val="0"/>
              <w:marTop w:val="0"/>
              <w:marBottom w:val="0"/>
              <w:divBdr>
                <w:top w:val="none" w:sz="0" w:space="0" w:color="auto"/>
                <w:left w:val="none" w:sz="0" w:space="0" w:color="auto"/>
                <w:bottom w:val="none" w:sz="0" w:space="0" w:color="auto"/>
                <w:right w:val="none" w:sz="0" w:space="0" w:color="auto"/>
              </w:divBdr>
              <w:divsChild>
                <w:div w:id="1875993510">
                  <w:marLeft w:val="0"/>
                  <w:marRight w:val="0"/>
                  <w:marTop w:val="0"/>
                  <w:marBottom w:val="0"/>
                  <w:divBdr>
                    <w:top w:val="none" w:sz="0" w:space="0" w:color="auto"/>
                    <w:left w:val="none" w:sz="0" w:space="0" w:color="auto"/>
                    <w:bottom w:val="none" w:sz="0" w:space="0" w:color="auto"/>
                    <w:right w:val="none" w:sz="0" w:space="0" w:color="auto"/>
                  </w:divBdr>
                  <w:divsChild>
                    <w:div w:id="2006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755">
      <w:bodyDiv w:val="1"/>
      <w:marLeft w:val="0"/>
      <w:marRight w:val="0"/>
      <w:marTop w:val="0"/>
      <w:marBottom w:val="0"/>
      <w:divBdr>
        <w:top w:val="none" w:sz="0" w:space="0" w:color="auto"/>
        <w:left w:val="none" w:sz="0" w:space="0" w:color="auto"/>
        <w:bottom w:val="none" w:sz="0" w:space="0" w:color="auto"/>
        <w:right w:val="none" w:sz="0" w:space="0" w:color="auto"/>
      </w:divBdr>
    </w:div>
    <w:div w:id="1690830878">
      <w:bodyDiv w:val="1"/>
      <w:marLeft w:val="0"/>
      <w:marRight w:val="0"/>
      <w:marTop w:val="0"/>
      <w:marBottom w:val="0"/>
      <w:divBdr>
        <w:top w:val="none" w:sz="0" w:space="0" w:color="auto"/>
        <w:left w:val="none" w:sz="0" w:space="0" w:color="auto"/>
        <w:bottom w:val="none" w:sz="0" w:space="0" w:color="auto"/>
        <w:right w:val="none" w:sz="0" w:space="0" w:color="auto"/>
      </w:divBdr>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62213854">
      <w:bodyDiv w:val="1"/>
      <w:marLeft w:val="0"/>
      <w:marRight w:val="0"/>
      <w:marTop w:val="0"/>
      <w:marBottom w:val="0"/>
      <w:divBdr>
        <w:top w:val="none" w:sz="0" w:space="0" w:color="auto"/>
        <w:left w:val="none" w:sz="0" w:space="0" w:color="auto"/>
        <w:bottom w:val="none" w:sz="0" w:space="0" w:color="auto"/>
        <w:right w:val="none" w:sz="0" w:space="0" w:color="auto"/>
      </w:divBdr>
    </w:div>
    <w:div w:id="1769232509">
      <w:bodyDiv w:val="1"/>
      <w:marLeft w:val="0"/>
      <w:marRight w:val="0"/>
      <w:marTop w:val="0"/>
      <w:marBottom w:val="0"/>
      <w:divBdr>
        <w:top w:val="none" w:sz="0" w:space="0" w:color="auto"/>
        <w:left w:val="none" w:sz="0" w:space="0" w:color="auto"/>
        <w:bottom w:val="none" w:sz="0" w:space="0" w:color="auto"/>
        <w:right w:val="none" w:sz="0" w:space="0" w:color="auto"/>
      </w:divBdr>
    </w:div>
    <w:div w:id="1772436299">
      <w:bodyDiv w:val="1"/>
      <w:marLeft w:val="0"/>
      <w:marRight w:val="0"/>
      <w:marTop w:val="0"/>
      <w:marBottom w:val="0"/>
      <w:divBdr>
        <w:top w:val="none" w:sz="0" w:space="0" w:color="auto"/>
        <w:left w:val="none" w:sz="0" w:space="0" w:color="auto"/>
        <w:bottom w:val="none" w:sz="0" w:space="0" w:color="auto"/>
        <w:right w:val="none" w:sz="0" w:space="0" w:color="auto"/>
      </w:divBdr>
    </w:div>
    <w:div w:id="1787966257">
      <w:bodyDiv w:val="1"/>
      <w:marLeft w:val="0"/>
      <w:marRight w:val="0"/>
      <w:marTop w:val="0"/>
      <w:marBottom w:val="0"/>
      <w:divBdr>
        <w:top w:val="none" w:sz="0" w:space="0" w:color="auto"/>
        <w:left w:val="none" w:sz="0" w:space="0" w:color="auto"/>
        <w:bottom w:val="none" w:sz="0" w:space="0" w:color="auto"/>
        <w:right w:val="none" w:sz="0" w:space="0" w:color="auto"/>
      </w:divBdr>
    </w:div>
    <w:div w:id="1807504476">
      <w:bodyDiv w:val="1"/>
      <w:marLeft w:val="0"/>
      <w:marRight w:val="0"/>
      <w:marTop w:val="0"/>
      <w:marBottom w:val="0"/>
      <w:divBdr>
        <w:top w:val="none" w:sz="0" w:space="0" w:color="auto"/>
        <w:left w:val="none" w:sz="0" w:space="0" w:color="auto"/>
        <w:bottom w:val="none" w:sz="0" w:space="0" w:color="auto"/>
        <w:right w:val="none" w:sz="0" w:space="0" w:color="auto"/>
      </w:divBdr>
    </w:div>
    <w:div w:id="1830824103">
      <w:bodyDiv w:val="1"/>
      <w:marLeft w:val="0"/>
      <w:marRight w:val="0"/>
      <w:marTop w:val="0"/>
      <w:marBottom w:val="0"/>
      <w:divBdr>
        <w:top w:val="none" w:sz="0" w:space="0" w:color="auto"/>
        <w:left w:val="none" w:sz="0" w:space="0" w:color="auto"/>
        <w:bottom w:val="none" w:sz="0" w:space="0" w:color="auto"/>
        <w:right w:val="none" w:sz="0" w:space="0" w:color="auto"/>
      </w:divBdr>
    </w:div>
    <w:div w:id="1849438524">
      <w:bodyDiv w:val="1"/>
      <w:marLeft w:val="0"/>
      <w:marRight w:val="0"/>
      <w:marTop w:val="0"/>
      <w:marBottom w:val="0"/>
      <w:divBdr>
        <w:top w:val="none" w:sz="0" w:space="0" w:color="auto"/>
        <w:left w:val="none" w:sz="0" w:space="0" w:color="auto"/>
        <w:bottom w:val="none" w:sz="0" w:space="0" w:color="auto"/>
        <w:right w:val="none" w:sz="0" w:space="0" w:color="auto"/>
      </w:divBdr>
    </w:div>
    <w:div w:id="1872523340">
      <w:bodyDiv w:val="1"/>
      <w:marLeft w:val="0"/>
      <w:marRight w:val="0"/>
      <w:marTop w:val="0"/>
      <w:marBottom w:val="0"/>
      <w:divBdr>
        <w:top w:val="none" w:sz="0" w:space="0" w:color="auto"/>
        <w:left w:val="none" w:sz="0" w:space="0" w:color="auto"/>
        <w:bottom w:val="none" w:sz="0" w:space="0" w:color="auto"/>
        <w:right w:val="none" w:sz="0" w:space="0" w:color="auto"/>
      </w:divBdr>
    </w:div>
    <w:div w:id="1901552844">
      <w:bodyDiv w:val="1"/>
      <w:marLeft w:val="0"/>
      <w:marRight w:val="0"/>
      <w:marTop w:val="0"/>
      <w:marBottom w:val="0"/>
      <w:divBdr>
        <w:top w:val="none" w:sz="0" w:space="0" w:color="auto"/>
        <w:left w:val="none" w:sz="0" w:space="0" w:color="auto"/>
        <w:bottom w:val="none" w:sz="0" w:space="0" w:color="auto"/>
        <w:right w:val="none" w:sz="0" w:space="0" w:color="auto"/>
      </w:divBdr>
    </w:div>
    <w:div w:id="1933659963">
      <w:bodyDiv w:val="1"/>
      <w:marLeft w:val="0"/>
      <w:marRight w:val="0"/>
      <w:marTop w:val="0"/>
      <w:marBottom w:val="0"/>
      <w:divBdr>
        <w:top w:val="none" w:sz="0" w:space="0" w:color="auto"/>
        <w:left w:val="none" w:sz="0" w:space="0" w:color="auto"/>
        <w:bottom w:val="none" w:sz="0" w:space="0" w:color="auto"/>
        <w:right w:val="none" w:sz="0" w:space="0" w:color="auto"/>
      </w:divBdr>
    </w:div>
    <w:div w:id="1940604323">
      <w:bodyDiv w:val="1"/>
      <w:marLeft w:val="0"/>
      <w:marRight w:val="0"/>
      <w:marTop w:val="0"/>
      <w:marBottom w:val="0"/>
      <w:divBdr>
        <w:top w:val="none" w:sz="0" w:space="0" w:color="auto"/>
        <w:left w:val="none" w:sz="0" w:space="0" w:color="auto"/>
        <w:bottom w:val="none" w:sz="0" w:space="0" w:color="auto"/>
        <w:right w:val="none" w:sz="0" w:space="0" w:color="auto"/>
      </w:divBdr>
      <w:divsChild>
        <w:div w:id="1912345821">
          <w:marLeft w:val="0"/>
          <w:marRight w:val="0"/>
          <w:marTop w:val="0"/>
          <w:marBottom w:val="0"/>
          <w:divBdr>
            <w:top w:val="none" w:sz="0" w:space="0" w:color="auto"/>
            <w:left w:val="none" w:sz="0" w:space="0" w:color="auto"/>
            <w:bottom w:val="none" w:sz="0" w:space="0" w:color="auto"/>
            <w:right w:val="none" w:sz="0" w:space="0" w:color="auto"/>
          </w:divBdr>
          <w:divsChild>
            <w:div w:id="947741899">
              <w:marLeft w:val="0"/>
              <w:marRight w:val="0"/>
              <w:marTop w:val="0"/>
              <w:marBottom w:val="0"/>
              <w:divBdr>
                <w:top w:val="none" w:sz="0" w:space="0" w:color="auto"/>
                <w:left w:val="none" w:sz="0" w:space="0" w:color="auto"/>
                <w:bottom w:val="none" w:sz="0" w:space="0" w:color="auto"/>
                <w:right w:val="none" w:sz="0" w:space="0" w:color="auto"/>
              </w:divBdr>
              <w:divsChild>
                <w:div w:id="1078403616">
                  <w:marLeft w:val="0"/>
                  <w:marRight w:val="0"/>
                  <w:marTop w:val="0"/>
                  <w:marBottom w:val="0"/>
                  <w:divBdr>
                    <w:top w:val="none" w:sz="0" w:space="0" w:color="auto"/>
                    <w:left w:val="none" w:sz="0" w:space="0" w:color="auto"/>
                    <w:bottom w:val="none" w:sz="0" w:space="0" w:color="auto"/>
                    <w:right w:val="none" w:sz="0" w:space="0" w:color="auto"/>
                  </w:divBdr>
                  <w:divsChild>
                    <w:div w:id="20832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86420">
      <w:bodyDiv w:val="1"/>
      <w:marLeft w:val="0"/>
      <w:marRight w:val="0"/>
      <w:marTop w:val="0"/>
      <w:marBottom w:val="0"/>
      <w:divBdr>
        <w:top w:val="none" w:sz="0" w:space="0" w:color="auto"/>
        <w:left w:val="none" w:sz="0" w:space="0" w:color="auto"/>
        <w:bottom w:val="none" w:sz="0" w:space="0" w:color="auto"/>
        <w:right w:val="none" w:sz="0" w:space="0" w:color="auto"/>
      </w:divBdr>
      <w:divsChild>
        <w:div w:id="956376693">
          <w:marLeft w:val="0"/>
          <w:marRight w:val="0"/>
          <w:marTop w:val="0"/>
          <w:marBottom w:val="0"/>
          <w:divBdr>
            <w:top w:val="none" w:sz="0" w:space="0" w:color="auto"/>
            <w:left w:val="none" w:sz="0" w:space="0" w:color="auto"/>
            <w:bottom w:val="none" w:sz="0" w:space="0" w:color="auto"/>
            <w:right w:val="none" w:sz="0" w:space="0" w:color="auto"/>
          </w:divBdr>
          <w:divsChild>
            <w:div w:id="1894123475">
              <w:marLeft w:val="0"/>
              <w:marRight w:val="0"/>
              <w:marTop w:val="0"/>
              <w:marBottom w:val="0"/>
              <w:divBdr>
                <w:top w:val="none" w:sz="0" w:space="0" w:color="auto"/>
                <w:left w:val="none" w:sz="0" w:space="0" w:color="auto"/>
                <w:bottom w:val="none" w:sz="0" w:space="0" w:color="auto"/>
                <w:right w:val="none" w:sz="0" w:space="0" w:color="auto"/>
              </w:divBdr>
              <w:divsChild>
                <w:div w:id="103235294">
                  <w:marLeft w:val="0"/>
                  <w:marRight w:val="0"/>
                  <w:marTop w:val="0"/>
                  <w:marBottom w:val="0"/>
                  <w:divBdr>
                    <w:top w:val="none" w:sz="0" w:space="0" w:color="auto"/>
                    <w:left w:val="none" w:sz="0" w:space="0" w:color="auto"/>
                    <w:bottom w:val="none" w:sz="0" w:space="0" w:color="auto"/>
                    <w:right w:val="none" w:sz="0" w:space="0" w:color="auto"/>
                  </w:divBdr>
                  <w:divsChild>
                    <w:div w:id="888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74723">
      <w:bodyDiv w:val="1"/>
      <w:marLeft w:val="0"/>
      <w:marRight w:val="0"/>
      <w:marTop w:val="0"/>
      <w:marBottom w:val="0"/>
      <w:divBdr>
        <w:top w:val="none" w:sz="0" w:space="0" w:color="auto"/>
        <w:left w:val="none" w:sz="0" w:space="0" w:color="auto"/>
        <w:bottom w:val="none" w:sz="0" w:space="0" w:color="auto"/>
        <w:right w:val="none" w:sz="0" w:space="0" w:color="auto"/>
      </w:divBdr>
    </w:div>
    <w:div w:id="1996911365">
      <w:bodyDiv w:val="1"/>
      <w:marLeft w:val="0"/>
      <w:marRight w:val="0"/>
      <w:marTop w:val="0"/>
      <w:marBottom w:val="0"/>
      <w:divBdr>
        <w:top w:val="none" w:sz="0" w:space="0" w:color="auto"/>
        <w:left w:val="none" w:sz="0" w:space="0" w:color="auto"/>
        <w:bottom w:val="none" w:sz="0" w:space="0" w:color="auto"/>
        <w:right w:val="none" w:sz="0" w:space="0" w:color="auto"/>
      </w:divBdr>
    </w:div>
    <w:div w:id="2018657810">
      <w:bodyDiv w:val="1"/>
      <w:marLeft w:val="0"/>
      <w:marRight w:val="0"/>
      <w:marTop w:val="0"/>
      <w:marBottom w:val="0"/>
      <w:divBdr>
        <w:top w:val="none" w:sz="0" w:space="0" w:color="auto"/>
        <w:left w:val="none" w:sz="0" w:space="0" w:color="auto"/>
        <w:bottom w:val="none" w:sz="0" w:space="0" w:color="auto"/>
        <w:right w:val="none" w:sz="0" w:space="0" w:color="auto"/>
      </w:divBdr>
    </w:div>
    <w:div w:id="2046640680">
      <w:bodyDiv w:val="1"/>
      <w:marLeft w:val="0"/>
      <w:marRight w:val="0"/>
      <w:marTop w:val="0"/>
      <w:marBottom w:val="0"/>
      <w:divBdr>
        <w:top w:val="none" w:sz="0" w:space="0" w:color="auto"/>
        <w:left w:val="none" w:sz="0" w:space="0" w:color="auto"/>
        <w:bottom w:val="none" w:sz="0" w:space="0" w:color="auto"/>
        <w:right w:val="none" w:sz="0" w:space="0" w:color="auto"/>
      </w:divBdr>
    </w:div>
    <w:div w:id="2061392781">
      <w:bodyDiv w:val="1"/>
      <w:marLeft w:val="0"/>
      <w:marRight w:val="0"/>
      <w:marTop w:val="0"/>
      <w:marBottom w:val="0"/>
      <w:divBdr>
        <w:top w:val="none" w:sz="0" w:space="0" w:color="auto"/>
        <w:left w:val="none" w:sz="0" w:space="0" w:color="auto"/>
        <w:bottom w:val="none" w:sz="0" w:space="0" w:color="auto"/>
        <w:right w:val="none" w:sz="0" w:space="0" w:color="auto"/>
      </w:divBdr>
    </w:div>
    <w:div w:id="2121029976">
      <w:bodyDiv w:val="1"/>
      <w:marLeft w:val="0"/>
      <w:marRight w:val="0"/>
      <w:marTop w:val="0"/>
      <w:marBottom w:val="0"/>
      <w:divBdr>
        <w:top w:val="none" w:sz="0" w:space="0" w:color="auto"/>
        <w:left w:val="none" w:sz="0" w:space="0" w:color="auto"/>
        <w:bottom w:val="none" w:sz="0" w:space="0" w:color="auto"/>
        <w:right w:val="none" w:sz="0" w:space="0" w:color="auto"/>
      </w:divBdr>
    </w:div>
    <w:div w:id="21364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63.6</c:v>
                </c:pt>
                <c:pt idx="2">
                  <c:v>27.3</c:v>
                </c:pt>
              </c:numCache>
            </c:numRef>
          </c:val>
          <c:extLst xmlns:c16r2="http://schemas.microsoft.com/office/drawing/2015/06/chart">
            <c:ext xmlns:c16="http://schemas.microsoft.com/office/drawing/2014/chart" uri="{C3380CC4-5D6E-409C-BE32-E72D297353CC}">
              <c16:uniqueId val="{00000000-A166-482C-BB35-D55611DB6F84}"/>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1-A166-482C-BB35-D55611DB6F84}"/>
            </c:ext>
          </c:extLst>
        </c:ser>
        <c:dLbls>
          <c:showLegendKey val="0"/>
          <c:showVal val="0"/>
          <c:showCatName val="0"/>
          <c:showSerName val="0"/>
          <c:showPercent val="0"/>
          <c:showBubbleSize val="0"/>
        </c:dLbls>
        <c:gapWidth val="150"/>
        <c:shape val="box"/>
        <c:axId val="205537664"/>
        <c:axId val="205539200"/>
        <c:axId val="0"/>
      </c:bar3DChart>
      <c:catAx>
        <c:axId val="205537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05539200"/>
        <c:crosses val="autoZero"/>
        <c:auto val="1"/>
        <c:lblAlgn val="ctr"/>
        <c:lblOffset val="100"/>
        <c:noMultiLvlLbl val="0"/>
      </c:catAx>
      <c:valAx>
        <c:axId val="20553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5537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63.6</c:v>
                </c:pt>
                <c:pt idx="2">
                  <c:v>27.3</c:v>
                </c:pt>
              </c:numCache>
            </c:numRef>
          </c:val>
          <c:extLst xmlns:c16r2="http://schemas.microsoft.com/office/drawing/2015/06/chart">
            <c:ext xmlns:c16="http://schemas.microsoft.com/office/drawing/2014/chart" uri="{C3380CC4-5D6E-409C-BE32-E72D297353CC}">
              <c16:uniqueId val="{00000000-CB8A-4772-BE8A-1C913C086304}"/>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27.3</c:v>
                </c:pt>
                <c:pt idx="1">
                  <c:v>54.5</c:v>
                </c:pt>
                <c:pt idx="2">
                  <c:v>18.2</c:v>
                </c:pt>
              </c:numCache>
            </c:numRef>
          </c:val>
          <c:extLst xmlns:c16r2="http://schemas.microsoft.com/office/drawing/2015/06/chart">
            <c:ext xmlns:c16="http://schemas.microsoft.com/office/drawing/2014/chart" uri="{C3380CC4-5D6E-409C-BE32-E72D297353CC}">
              <c16:uniqueId val="{00000001-CB8A-4772-BE8A-1C913C086304}"/>
            </c:ext>
          </c:extLst>
        </c:ser>
        <c:dLbls>
          <c:showLegendKey val="0"/>
          <c:showVal val="0"/>
          <c:showCatName val="0"/>
          <c:showSerName val="0"/>
          <c:showPercent val="0"/>
          <c:showBubbleSize val="0"/>
        </c:dLbls>
        <c:gapWidth val="150"/>
        <c:shape val="box"/>
        <c:axId val="237343872"/>
        <c:axId val="237345408"/>
        <c:axId val="0"/>
      </c:bar3DChart>
      <c:catAx>
        <c:axId val="2373438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345408"/>
        <c:crosses val="autoZero"/>
        <c:auto val="1"/>
        <c:lblAlgn val="ctr"/>
        <c:lblOffset val="100"/>
        <c:noMultiLvlLbl val="0"/>
      </c:catAx>
      <c:valAx>
        <c:axId val="23734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3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0-8DC8-4F5C-9858-B253F4C64B40}"/>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27.3</c:v>
                </c:pt>
                <c:pt idx="1">
                  <c:v>54.5</c:v>
                </c:pt>
                <c:pt idx="2">
                  <c:v>18.2</c:v>
                </c:pt>
              </c:numCache>
            </c:numRef>
          </c:val>
          <c:extLst xmlns:c16r2="http://schemas.microsoft.com/office/drawing/2015/06/chart">
            <c:ext xmlns:c16="http://schemas.microsoft.com/office/drawing/2014/chart" uri="{C3380CC4-5D6E-409C-BE32-E72D297353CC}">
              <c16:uniqueId val="{00000001-8DC8-4F5C-9858-B253F4C64B40}"/>
            </c:ext>
          </c:extLst>
        </c:ser>
        <c:dLbls>
          <c:showLegendKey val="0"/>
          <c:showVal val="0"/>
          <c:showCatName val="0"/>
          <c:showSerName val="0"/>
          <c:showPercent val="0"/>
          <c:showBubbleSize val="0"/>
        </c:dLbls>
        <c:gapWidth val="150"/>
        <c:shape val="box"/>
        <c:axId val="237048576"/>
        <c:axId val="237050112"/>
        <c:axId val="0"/>
      </c:bar3DChart>
      <c:catAx>
        <c:axId val="237048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050112"/>
        <c:crosses val="autoZero"/>
        <c:auto val="1"/>
        <c:lblAlgn val="ctr"/>
        <c:lblOffset val="100"/>
        <c:noMultiLvlLbl val="0"/>
      </c:catAx>
      <c:valAx>
        <c:axId val="2370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04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E9D3-47C9-877B-18A23093D5A9}"/>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E9D3-47C9-877B-18A23093D5A9}"/>
            </c:ext>
          </c:extLst>
        </c:ser>
        <c:dLbls>
          <c:showLegendKey val="0"/>
          <c:showVal val="0"/>
          <c:showCatName val="0"/>
          <c:showSerName val="0"/>
          <c:showPercent val="0"/>
          <c:showBubbleSize val="0"/>
        </c:dLbls>
        <c:gapWidth val="150"/>
        <c:shape val="box"/>
        <c:axId val="236802432"/>
        <c:axId val="236803968"/>
        <c:axId val="0"/>
      </c:bar3DChart>
      <c:catAx>
        <c:axId val="236802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803968"/>
        <c:crosses val="autoZero"/>
        <c:auto val="1"/>
        <c:lblAlgn val="ctr"/>
        <c:lblOffset val="100"/>
        <c:noMultiLvlLbl val="0"/>
      </c:catAx>
      <c:valAx>
        <c:axId val="23680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80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0-E3C7-4460-A8BE-0EC36E74D2CE}"/>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36.299999999999997</c:v>
                </c:pt>
                <c:pt idx="1">
                  <c:v>54.5</c:v>
                </c:pt>
                <c:pt idx="2">
                  <c:v>9.1999999999999993</c:v>
                </c:pt>
              </c:numCache>
            </c:numRef>
          </c:val>
          <c:extLst xmlns:c16r2="http://schemas.microsoft.com/office/drawing/2015/06/chart">
            <c:ext xmlns:c16="http://schemas.microsoft.com/office/drawing/2014/chart" uri="{C3380CC4-5D6E-409C-BE32-E72D297353CC}">
              <c16:uniqueId val="{00000001-E3C7-4460-A8BE-0EC36E74D2CE}"/>
            </c:ext>
          </c:extLst>
        </c:ser>
        <c:dLbls>
          <c:showLegendKey val="0"/>
          <c:showVal val="0"/>
          <c:showCatName val="0"/>
          <c:showSerName val="0"/>
          <c:showPercent val="0"/>
          <c:showBubbleSize val="0"/>
        </c:dLbls>
        <c:gapWidth val="150"/>
        <c:shape val="box"/>
        <c:axId val="237084672"/>
        <c:axId val="237086208"/>
        <c:axId val="0"/>
      </c:bar3DChart>
      <c:catAx>
        <c:axId val="237084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086208"/>
        <c:crosses val="autoZero"/>
        <c:auto val="1"/>
        <c:lblAlgn val="ctr"/>
        <c:lblOffset val="100"/>
        <c:noMultiLvlLbl val="0"/>
      </c:catAx>
      <c:valAx>
        <c:axId val="23708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08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FFA7-48D2-8226-13236FE782CC}"/>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FFA7-48D2-8226-13236FE782CC}"/>
            </c:ext>
          </c:extLst>
        </c:ser>
        <c:dLbls>
          <c:showLegendKey val="0"/>
          <c:showVal val="0"/>
          <c:showCatName val="0"/>
          <c:showSerName val="0"/>
          <c:showPercent val="0"/>
          <c:showBubbleSize val="0"/>
        </c:dLbls>
        <c:gapWidth val="150"/>
        <c:shape val="box"/>
        <c:axId val="237235584"/>
        <c:axId val="237245568"/>
        <c:axId val="0"/>
      </c:bar3DChart>
      <c:catAx>
        <c:axId val="237235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245568"/>
        <c:crosses val="autoZero"/>
        <c:auto val="1"/>
        <c:lblAlgn val="ctr"/>
        <c:lblOffset val="100"/>
        <c:noMultiLvlLbl val="0"/>
      </c:catAx>
      <c:valAx>
        <c:axId val="23724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23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6C0C-4439-8311-EA183630DE06}"/>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6C0C-4439-8311-EA183630DE06}"/>
            </c:ext>
          </c:extLst>
        </c:ser>
        <c:dLbls>
          <c:showLegendKey val="0"/>
          <c:showVal val="0"/>
          <c:showCatName val="0"/>
          <c:showSerName val="0"/>
          <c:showPercent val="0"/>
          <c:showBubbleSize val="0"/>
        </c:dLbls>
        <c:gapWidth val="150"/>
        <c:shape val="box"/>
        <c:axId val="237276160"/>
        <c:axId val="237282048"/>
        <c:axId val="0"/>
      </c:bar3DChart>
      <c:catAx>
        <c:axId val="23727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282048"/>
        <c:crosses val="autoZero"/>
        <c:auto val="1"/>
        <c:lblAlgn val="ctr"/>
        <c:lblOffset val="100"/>
        <c:noMultiLvlLbl val="0"/>
      </c:catAx>
      <c:valAx>
        <c:axId val="23728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27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27.3</c:v>
                </c:pt>
                <c:pt idx="1">
                  <c:v>54.5</c:v>
                </c:pt>
                <c:pt idx="2">
                  <c:v>18.2</c:v>
                </c:pt>
              </c:numCache>
            </c:numRef>
          </c:val>
          <c:extLst xmlns:c16r2="http://schemas.microsoft.com/office/drawing/2015/06/chart">
            <c:ext xmlns:c16="http://schemas.microsoft.com/office/drawing/2014/chart" uri="{C3380CC4-5D6E-409C-BE32-E72D297353CC}">
              <c16:uniqueId val="{00000000-E06F-4414-A354-33C8A7E3C66C}"/>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E06F-4414-A354-33C8A7E3C66C}"/>
            </c:ext>
          </c:extLst>
        </c:ser>
        <c:dLbls>
          <c:showLegendKey val="0"/>
          <c:showVal val="0"/>
          <c:showCatName val="0"/>
          <c:showSerName val="0"/>
          <c:showPercent val="0"/>
          <c:showBubbleSize val="0"/>
        </c:dLbls>
        <c:gapWidth val="150"/>
        <c:shape val="box"/>
        <c:axId val="236960384"/>
        <c:axId val="236962176"/>
        <c:axId val="0"/>
      </c:bar3DChart>
      <c:catAx>
        <c:axId val="23696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962176"/>
        <c:crosses val="autoZero"/>
        <c:auto val="1"/>
        <c:lblAlgn val="ctr"/>
        <c:lblOffset val="100"/>
        <c:noMultiLvlLbl val="0"/>
      </c:catAx>
      <c:valAx>
        <c:axId val="23696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96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0-E4ED-4C8C-BAF3-DA6E7C31C7B0}"/>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27.3</c:v>
                </c:pt>
                <c:pt idx="1">
                  <c:v>54.5</c:v>
                </c:pt>
                <c:pt idx="2">
                  <c:v>27.3</c:v>
                </c:pt>
              </c:numCache>
            </c:numRef>
          </c:val>
          <c:extLst xmlns:c16r2="http://schemas.microsoft.com/office/drawing/2015/06/chart">
            <c:ext xmlns:c16="http://schemas.microsoft.com/office/drawing/2014/chart" uri="{C3380CC4-5D6E-409C-BE32-E72D297353CC}">
              <c16:uniqueId val="{00000001-E4ED-4C8C-BAF3-DA6E7C31C7B0}"/>
            </c:ext>
          </c:extLst>
        </c:ser>
        <c:dLbls>
          <c:showLegendKey val="0"/>
          <c:showVal val="0"/>
          <c:showCatName val="0"/>
          <c:showSerName val="0"/>
          <c:showPercent val="0"/>
          <c:showBubbleSize val="0"/>
        </c:dLbls>
        <c:gapWidth val="150"/>
        <c:shape val="box"/>
        <c:axId val="237504768"/>
        <c:axId val="237506560"/>
        <c:axId val="0"/>
      </c:bar3DChart>
      <c:catAx>
        <c:axId val="237504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506560"/>
        <c:crosses val="autoZero"/>
        <c:auto val="1"/>
        <c:lblAlgn val="ctr"/>
        <c:lblOffset val="100"/>
        <c:noMultiLvlLbl val="0"/>
      </c:catAx>
      <c:valAx>
        <c:axId val="23750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50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0-B213-4F75-BA45-85BD902B47F5}"/>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B213-4F75-BA45-85BD902B47F5}"/>
            </c:ext>
          </c:extLst>
        </c:ser>
        <c:dLbls>
          <c:showLegendKey val="0"/>
          <c:showVal val="0"/>
          <c:showCatName val="0"/>
          <c:showSerName val="0"/>
          <c:showPercent val="0"/>
          <c:showBubbleSize val="0"/>
        </c:dLbls>
        <c:gapWidth val="150"/>
        <c:shape val="box"/>
        <c:axId val="237569536"/>
        <c:axId val="237571072"/>
        <c:axId val="0"/>
      </c:bar3DChart>
      <c:catAx>
        <c:axId val="2375695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571072"/>
        <c:crosses val="autoZero"/>
        <c:auto val="1"/>
        <c:lblAlgn val="ctr"/>
        <c:lblOffset val="100"/>
        <c:noMultiLvlLbl val="0"/>
      </c:catAx>
      <c:valAx>
        <c:axId val="23757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56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Констатувальний етап</c:v>
                </c:pt>
              </c:strCache>
            </c:strRef>
          </c:tx>
          <c:spPr>
            <a:solidFill>
              <a:schemeClr val="accent1"/>
            </a:solidFill>
            <a:ln>
              <a:noFill/>
            </a:ln>
            <a:effectLst/>
          </c:spPr>
          <c:invertIfNegative val="0"/>
          <c:cat>
            <c:strRef>
              <c:f>Аркуш1!$A$2:$A$10</c:f>
              <c:strCache>
                <c:ptCount val="9"/>
                <c:pt idx="0">
                  <c:v>Сюжетно-рольова гра</c:v>
                </c:pt>
                <c:pt idx="1">
                  <c:v>Мовленнєва активність у грі:</c:v>
                </c:pt>
                <c:pt idx="2">
                  <c:v>Використання предметів-замінників</c:v>
                </c:pt>
                <c:pt idx="3">
                  <c:v>Комунікативна взаємодія в грі</c:v>
                </c:pt>
                <c:pt idx="4">
                  <c:v>Емоційне включення в гру</c:v>
                </c:pt>
                <c:pt idx="5">
                  <c:v>Творчість та уява</c:v>
                </c:pt>
                <c:pt idx="6">
                  <c:v>Співпраця в групових іграх</c:v>
                </c:pt>
                <c:pt idx="7">
                  <c:v>Емоційна стійкість</c:v>
                </c:pt>
                <c:pt idx="8">
                  <c:v>Мотивація до гри:</c:v>
                </c:pt>
              </c:strCache>
            </c:strRef>
          </c:cat>
          <c:val>
            <c:numRef>
              <c:f>Аркуш1!$B$2:$B$10</c:f>
              <c:numCache>
                <c:formatCode>General</c:formatCode>
                <c:ptCount val="9"/>
                <c:pt idx="0">
                  <c:v>18.2</c:v>
                </c:pt>
                <c:pt idx="1">
                  <c:v>18.2</c:v>
                </c:pt>
                <c:pt idx="2">
                  <c:v>18.2</c:v>
                </c:pt>
                <c:pt idx="3">
                  <c:v>27.3</c:v>
                </c:pt>
                <c:pt idx="4">
                  <c:v>18.2</c:v>
                </c:pt>
                <c:pt idx="5">
                  <c:v>18.2</c:v>
                </c:pt>
                <c:pt idx="6">
                  <c:v>18.2</c:v>
                </c:pt>
                <c:pt idx="7">
                  <c:v>18.2</c:v>
                </c:pt>
                <c:pt idx="8">
                  <c:v>9.1999999999999993</c:v>
                </c:pt>
              </c:numCache>
            </c:numRef>
          </c:val>
          <c:extLst xmlns:c16r2="http://schemas.microsoft.com/office/drawing/2015/06/chart">
            <c:ext xmlns:c16="http://schemas.microsoft.com/office/drawing/2014/chart" uri="{C3380CC4-5D6E-409C-BE32-E72D297353CC}">
              <c16:uniqueId val="{00000000-BD9B-43AA-9D89-5FDBA023D5F2}"/>
            </c:ext>
          </c:extLst>
        </c:ser>
        <c:ser>
          <c:idx val="1"/>
          <c:order val="1"/>
          <c:tx>
            <c:strRef>
              <c:f>Аркуш1!$C$1</c:f>
              <c:strCache>
                <c:ptCount val="1"/>
                <c:pt idx="0">
                  <c:v>Контрольний етап</c:v>
                </c:pt>
              </c:strCache>
            </c:strRef>
          </c:tx>
          <c:spPr>
            <a:solidFill>
              <a:schemeClr val="accent2"/>
            </a:solidFill>
            <a:ln>
              <a:noFill/>
            </a:ln>
            <a:effectLst/>
          </c:spPr>
          <c:invertIfNegative val="0"/>
          <c:cat>
            <c:strRef>
              <c:f>Аркуш1!$A$2:$A$10</c:f>
              <c:strCache>
                <c:ptCount val="9"/>
                <c:pt idx="0">
                  <c:v>Сюжетно-рольова гра</c:v>
                </c:pt>
                <c:pt idx="1">
                  <c:v>Мовленнєва активність у грі:</c:v>
                </c:pt>
                <c:pt idx="2">
                  <c:v>Використання предметів-замінників</c:v>
                </c:pt>
                <c:pt idx="3">
                  <c:v>Комунікативна взаємодія в грі</c:v>
                </c:pt>
                <c:pt idx="4">
                  <c:v>Емоційне включення в гру</c:v>
                </c:pt>
                <c:pt idx="5">
                  <c:v>Творчість та уява</c:v>
                </c:pt>
                <c:pt idx="6">
                  <c:v>Співпраця в групових іграх</c:v>
                </c:pt>
                <c:pt idx="7">
                  <c:v>Емоційна стійкість</c:v>
                </c:pt>
                <c:pt idx="8">
                  <c:v>Мотивація до гри:</c:v>
                </c:pt>
              </c:strCache>
            </c:strRef>
          </c:cat>
          <c:val>
            <c:numRef>
              <c:f>Аркуш1!$C$2:$C$10</c:f>
              <c:numCache>
                <c:formatCode>General</c:formatCode>
                <c:ptCount val="9"/>
                <c:pt idx="0">
                  <c:v>27.3</c:v>
                </c:pt>
                <c:pt idx="1">
                  <c:v>27.3</c:v>
                </c:pt>
                <c:pt idx="2">
                  <c:v>27.3</c:v>
                </c:pt>
                <c:pt idx="3">
                  <c:v>36.299999999999997</c:v>
                </c:pt>
                <c:pt idx="4">
                  <c:v>27.3</c:v>
                </c:pt>
                <c:pt idx="5">
                  <c:v>27.3</c:v>
                </c:pt>
                <c:pt idx="6">
                  <c:v>27.3</c:v>
                </c:pt>
                <c:pt idx="7">
                  <c:v>27.3</c:v>
                </c:pt>
                <c:pt idx="8">
                  <c:v>18.2</c:v>
                </c:pt>
              </c:numCache>
            </c:numRef>
          </c:val>
          <c:extLst xmlns:c16r2="http://schemas.microsoft.com/office/drawing/2015/06/chart">
            <c:ext xmlns:c16="http://schemas.microsoft.com/office/drawing/2014/chart" uri="{C3380CC4-5D6E-409C-BE32-E72D297353CC}">
              <c16:uniqueId val="{00000001-BD9B-43AA-9D89-5FDBA023D5F2}"/>
            </c:ext>
          </c:extLst>
        </c:ser>
        <c:dLbls>
          <c:showLegendKey val="0"/>
          <c:showVal val="0"/>
          <c:showCatName val="0"/>
          <c:showSerName val="0"/>
          <c:showPercent val="0"/>
          <c:showBubbleSize val="0"/>
        </c:dLbls>
        <c:gapWidth val="219"/>
        <c:overlap val="-27"/>
        <c:axId val="237626112"/>
        <c:axId val="237627648"/>
      </c:barChart>
      <c:catAx>
        <c:axId val="23762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crossAx val="237627648"/>
        <c:crosses val="autoZero"/>
        <c:auto val="1"/>
        <c:lblAlgn val="ctr"/>
        <c:lblOffset val="100"/>
        <c:noMultiLvlLbl val="0"/>
      </c:catAx>
      <c:valAx>
        <c:axId val="23762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62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425826199517975E-2"/>
          <c:y val="3.8650215549279027E-2"/>
          <c:w val="0.92059688043081811"/>
          <c:h val="0.81386936414425826"/>
        </c:manualLayout>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0-5D8C-4722-B0E4-02688FBEAAC2}"/>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18.100000000000001</c:v>
                </c:pt>
                <c:pt idx="1">
                  <c:v>54.5</c:v>
                </c:pt>
                <c:pt idx="2">
                  <c:v>27.3</c:v>
                </c:pt>
              </c:numCache>
            </c:numRef>
          </c:val>
          <c:extLst xmlns:c16r2="http://schemas.microsoft.com/office/drawing/2015/06/chart">
            <c:ext xmlns:c16="http://schemas.microsoft.com/office/drawing/2014/chart" uri="{C3380CC4-5D6E-409C-BE32-E72D297353CC}">
              <c16:uniqueId val="{00000001-5D8C-4722-B0E4-02688FBEAAC2}"/>
            </c:ext>
          </c:extLst>
        </c:ser>
        <c:dLbls>
          <c:showLegendKey val="0"/>
          <c:showVal val="0"/>
          <c:showCatName val="0"/>
          <c:showSerName val="0"/>
          <c:showPercent val="0"/>
          <c:showBubbleSize val="0"/>
        </c:dLbls>
        <c:gapWidth val="150"/>
        <c:shape val="box"/>
        <c:axId val="236728320"/>
        <c:axId val="236729856"/>
        <c:axId val="0"/>
      </c:bar3DChart>
      <c:catAx>
        <c:axId val="236728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729856"/>
        <c:crosses val="autoZero"/>
        <c:auto val="1"/>
        <c:lblAlgn val="ctr"/>
        <c:lblOffset val="100"/>
        <c:noMultiLvlLbl val="0"/>
      </c:catAx>
      <c:valAx>
        <c:axId val="23672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72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Аркуш1!$A$2:$A$5</c:f>
              <c:strCache>
                <c:ptCount val="3"/>
                <c:pt idx="0">
                  <c:v>Високий</c:v>
                </c:pt>
                <c:pt idx="1">
                  <c:v>Середній</c:v>
                </c:pt>
                <c:pt idx="2">
                  <c:v>Низький</c:v>
                </c:pt>
              </c:strCache>
            </c:strRef>
          </c:cat>
          <c:val>
            <c:numRef>
              <c:f>Аркуш1!$B$2:$B$5</c:f>
              <c:numCache>
                <c:formatCode>General</c:formatCode>
                <c:ptCount val="4"/>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1C7C-4DEB-8C4C-001977E06718}"/>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Аркуш1!$A$2:$A$5</c:f>
              <c:strCache>
                <c:ptCount val="3"/>
                <c:pt idx="0">
                  <c:v>Високий</c:v>
                </c:pt>
                <c:pt idx="1">
                  <c:v>Середній</c:v>
                </c:pt>
                <c:pt idx="2">
                  <c:v>Низький</c:v>
                </c:pt>
              </c:strCache>
            </c:strRef>
          </c:cat>
          <c:val>
            <c:numRef>
              <c:f>Аркуш1!$C$2:$C$5</c:f>
              <c:numCache>
                <c:formatCode>General</c:formatCode>
                <c:ptCount val="4"/>
                <c:pt idx="0">
                  <c:v>18.2</c:v>
                </c:pt>
                <c:pt idx="1">
                  <c:v>54.5</c:v>
                </c:pt>
                <c:pt idx="2">
                  <c:v>27.3</c:v>
                </c:pt>
              </c:numCache>
            </c:numRef>
          </c:val>
          <c:extLst xmlns:c16r2="http://schemas.microsoft.com/office/drawing/2015/06/chart">
            <c:ext xmlns:c16="http://schemas.microsoft.com/office/drawing/2014/chart" uri="{C3380CC4-5D6E-409C-BE32-E72D297353CC}">
              <c16:uniqueId val="{00000001-1C7C-4DEB-8C4C-001977E06718}"/>
            </c:ext>
          </c:extLst>
        </c:ser>
        <c:dLbls>
          <c:showLegendKey val="0"/>
          <c:showVal val="0"/>
          <c:showCatName val="0"/>
          <c:showSerName val="0"/>
          <c:showPercent val="0"/>
          <c:showBubbleSize val="0"/>
        </c:dLbls>
        <c:gapWidth val="150"/>
        <c:shape val="box"/>
        <c:axId val="236764544"/>
        <c:axId val="236770432"/>
        <c:axId val="0"/>
      </c:bar3DChart>
      <c:catAx>
        <c:axId val="23676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770432"/>
        <c:crosses val="autoZero"/>
        <c:auto val="1"/>
        <c:lblAlgn val="ctr"/>
        <c:lblOffset val="100"/>
        <c:noMultiLvlLbl val="0"/>
      </c:catAx>
      <c:valAx>
        <c:axId val="23677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76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0-6E1D-4B4C-BB42-C3B413CC22EF}"/>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27.3</c:v>
                </c:pt>
                <c:pt idx="1">
                  <c:v>54.5</c:v>
                </c:pt>
                <c:pt idx="2">
                  <c:v>18.2</c:v>
                </c:pt>
              </c:numCache>
            </c:numRef>
          </c:val>
          <c:extLst xmlns:c16r2="http://schemas.microsoft.com/office/drawing/2015/06/chart">
            <c:ext xmlns:c16="http://schemas.microsoft.com/office/drawing/2014/chart" uri="{C3380CC4-5D6E-409C-BE32-E72D297353CC}">
              <c16:uniqueId val="{00000001-6E1D-4B4C-BB42-C3B413CC22EF}"/>
            </c:ext>
          </c:extLst>
        </c:ser>
        <c:dLbls>
          <c:showLegendKey val="0"/>
          <c:showVal val="0"/>
          <c:showCatName val="0"/>
          <c:showSerName val="0"/>
          <c:showPercent val="0"/>
          <c:showBubbleSize val="0"/>
        </c:dLbls>
        <c:gapWidth val="150"/>
        <c:shape val="box"/>
        <c:axId val="236313600"/>
        <c:axId val="236319488"/>
        <c:axId val="0"/>
      </c:bar3DChart>
      <c:catAx>
        <c:axId val="236313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319488"/>
        <c:crosses val="autoZero"/>
        <c:auto val="1"/>
        <c:lblAlgn val="ctr"/>
        <c:lblOffset val="100"/>
        <c:noMultiLvlLbl val="0"/>
      </c:catAx>
      <c:valAx>
        <c:axId val="23631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313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786A-4109-B301-2BF190FB0BB8}"/>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18.100000000000001</c:v>
                </c:pt>
                <c:pt idx="1">
                  <c:v>54.5</c:v>
                </c:pt>
                <c:pt idx="2">
                  <c:v>27.3</c:v>
                </c:pt>
              </c:numCache>
            </c:numRef>
          </c:val>
          <c:extLst xmlns:c16r2="http://schemas.microsoft.com/office/drawing/2015/06/chart">
            <c:ext xmlns:c16="http://schemas.microsoft.com/office/drawing/2014/chart" uri="{C3380CC4-5D6E-409C-BE32-E72D297353CC}">
              <c16:uniqueId val="{00000001-786A-4109-B301-2BF190FB0BB8}"/>
            </c:ext>
          </c:extLst>
        </c:ser>
        <c:dLbls>
          <c:showLegendKey val="0"/>
          <c:showVal val="0"/>
          <c:showCatName val="0"/>
          <c:showSerName val="0"/>
          <c:showPercent val="0"/>
          <c:showBubbleSize val="0"/>
        </c:dLbls>
        <c:gapWidth val="150"/>
        <c:shape val="box"/>
        <c:axId val="236669568"/>
        <c:axId val="236679552"/>
        <c:axId val="0"/>
      </c:bar3DChart>
      <c:catAx>
        <c:axId val="236669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679552"/>
        <c:crosses val="autoZero"/>
        <c:auto val="1"/>
        <c:lblAlgn val="ctr"/>
        <c:lblOffset val="100"/>
        <c:noMultiLvlLbl val="0"/>
      </c:catAx>
      <c:valAx>
        <c:axId val="23667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66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0-7A71-42B6-BB70-7335C3F89835}"/>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18.100000000000001</c:v>
                </c:pt>
                <c:pt idx="1">
                  <c:v>54.5</c:v>
                </c:pt>
                <c:pt idx="2">
                  <c:v>27.3</c:v>
                </c:pt>
              </c:numCache>
            </c:numRef>
          </c:val>
          <c:extLst xmlns:c16r2="http://schemas.microsoft.com/office/drawing/2015/06/chart">
            <c:ext xmlns:c16="http://schemas.microsoft.com/office/drawing/2014/chart" uri="{C3380CC4-5D6E-409C-BE32-E72D297353CC}">
              <c16:uniqueId val="{00000001-7A71-42B6-BB70-7335C3F89835}"/>
            </c:ext>
          </c:extLst>
        </c:ser>
        <c:dLbls>
          <c:showLegendKey val="0"/>
          <c:showVal val="0"/>
          <c:showCatName val="0"/>
          <c:showSerName val="0"/>
          <c:showPercent val="0"/>
          <c:showBubbleSize val="0"/>
        </c:dLbls>
        <c:gapWidth val="150"/>
        <c:shape val="box"/>
        <c:axId val="237127936"/>
        <c:axId val="237133824"/>
        <c:axId val="0"/>
      </c:bar3DChart>
      <c:catAx>
        <c:axId val="23712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133824"/>
        <c:crosses val="autoZero"/>
        <c:auto val="1"/>
        <c:lblAlgn val="ctr"/>
        <c:lblOffset val="100"/>
        <c:noMultiLvlLbl val="0"/>
      </c:catAx>
      <c:valAx>
        <c:axId val="23713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12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0-8966-4CAE-9C94-A39CCFA699B7}"/>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1-8966-4CAE-9C94-A39CCFA699B7}"/>
            </c:ext>
          </c:extLst>
        </c:ser>
        <c:dLbls>
          <c:showLegendKey val="0"/>
          <c:showVal val="0"/>
          <c:showCatName val="0"/>
          <c:showSerName val="0"/>
          <c:showPercent val="0"/>
          <c:showBubbleSize val="0"/>
        </c:dLbls>
        <c:gapWidth val="150"/>
        <c:shape val="box"/>
        <c:axId val="237172608"/>
        <c:axId val="237174144"/>
        <c:axId val="0"/>
      </c:bar3DChart>
      <c:catAx>
        <c:axId val="237172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174144"/>
        <c:crosses val="autoZero"/>
        <c:auto val="1"/>
        <c:lblAlgn val="ctr"/>
        <c:lblOffset val="100"/>
        <c:noMultiLvlLbl val="0"/>
      </c:catAx>
      <c:valAx>
        <c:axId val="23717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17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63.6</c:v>
                </c:pt>
                <c:pt idx="2">
                  <c:v>18.2</c:v>
                </c:pt>
              </c:numCache>
            </c:numRef>
          </c:val>
          <c:extLst xmlns:c16r2="http://schemas.microsoft.com/office/drawing/2015/06/chart">
            <c:ext xmlns:c16="http://schemas.microsoft.com/office/drawing/2014/chart" uri="{C3380CC4-5D6E-409C-BE32-E72D297353CC}">
              <c16:uniqueId val="{00000000-4649-4CFF-A653-E70E3B218B3E}"/>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1-4649-4CFF-A653-E70E3B218B3E}"/>
            </c:ext>
          </c:extLst>
        </c:ser>
        <c:dLbls>
          <c:showLegendKey val="0"/>
          <c:showVal val="0"/>
          <c:showCatName val="0"/>
          <c:showSerName val="0"/>
          <c:showPercent val="0"/>
          <c:showBubbleSize val="0"/>
        </c:dLbls>
        <c:gapWidth val="150"/>
        <c:shape val="box"/>
        <c:axId val="236901888"/>
        <c:axId val="236903424"/>
        <c:axId val="0"/>
      </c:bar3DChart>
      <c:catAx>
        <c:axId val="2369018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6903424"/>
        <c:crosses val="autoZero"/>
        <c:auto val="1"/>
        <c:lblAlgn val="ctr"/>
        <c:lblOffset val="100"/>
        <c:noMultiLvlLbl val="0"/>
      </c:catAx>
      <c:valAx>
        <c:axId val="2369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690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Контрольна група</c:v>
                </c:pt>
              </c:strCache>
            </c:strRef>
          </c:tx>
          <c:spPr>
            <a:solidFill>
              <a:schemeClr val="dk1">
                <a:tint val="885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Аркуш1!$B$2:$B$4</c:f>
              <c:numCache>
                <c:formatCode>General</c:formatCode>
                <c:ptCount val="3"/>
                <c:pt idx="0">
                  <c:v>18.2</c:v>
                </c:pt>
                <c:pt idx="1">
                  <c:v>54.5</c:v>
                </c:pt>
                <c:pt idx="2">
                  <c:v>27.3</c:v>
                </c:pt>
              </c:numCache>
            </c:numRef>
          </c:val>
          <c:extLst xmlns:c16r2="http://schemas.microsoft.com/office/drawing/2015/06/chart">
            <c:ext xmlns:c16="http://schemas.microsoft.com/office/drawing/2014/chart" uri="{C3380CC4-5D6E-409C-BE32-E72D297353CC}">
              <c16:uniqueId val="{00000000-85C1-4607-87AC-4303EFCA7DFC}"/>
            </c:ext>
          </c:extLst>
        </c:ser>
        <c:ser>
          <c:idx val="1"/>
          <c:order val="1"/>
          <c:tx>
            <c:strRef>
              <c:f>Аркуш1!$C$1</c:f>
              <c:strCache>
                <c:ptCount val="1"/>
                <c:pt idx="0">
                  <c:v>Експериментальна група</c:v>
                </c:pt>
              </c:strCache>
            </c:strRef>
          </c:tx>
          <c:spPr>
            <a:solidFill>
              <a:schemeClr val="dk1">
                <a:tint val="55000"/>
              </a:schemeClr>
            </a:solidFill>
            <a:ln>
              <a:noFill/>
            </a:ln>
            <a:effectLst/>
            <a:sp3d/>
          </c:spPr>
          <c:invertIfNegative val="0"/>
          <c:cat>
            <c:strRef>
              <c:f>Аркуш1!$A$2:$A$4</c:f>
              <c:strCache>
                <c:ptCount val="3"/>
                <c:pt idx="0">
                  <c:v>Високий</c:v>
                </c:pt>
                <c:pt idx="1">
                  <c:v>Середній</c:v>
                </c:pt>
                <c:pt idx="2">
                  <c:v>Низький</c:v>
                </c:pt>
              </c:strCache>
            </c:strRef>
          </c:cat>
          <c:val>
            <c:numRef>
              <c:f>Аркуш1!$C$2:$C$4</c:f>
              <c:numCache>
                <c:formatCode>General</c:formatCode>
                <c:ptCount val="3"/>
                <c:pt idx="0">
                  <c:v>9.1</c:v>
                </c:pt>
                <c:pt idx="1">
                  <c:v>54.5</c:v>
                </c:pt>
                <c:pt idx="2">
                  <c:v>36.299999999999997</c:v>
                </c:pt>
              </c:numCache>
            </c:numRef>
          </c:val>
          <c:extLst xmlns:c16r2="http://schemas.microsoft.com/office/drawing/2015/06/chart">
            <c:ext xmlns:c16="http://schemas.microsoft.com/office/drawing/2014/chart" uri="{C3380CC4-5D6E-409C-BE32-E72D297353CC}">
              <c16:uniqueId val="{00000001-85C1-4607-87AC-4303EFCA7DFC}"/>
            </c:ext>
          </c:extLst>
        </c:ser>
        <c:dLbls>
          <c:showLegendKey val="0"/>
          <c:showVal val="0"/>
          <c:showCatName val="0"/>
          <c:showSerName val="0"/>
          <c:showPercent val="0"/>
          <c:showBubbleSize val="0"/>
        </c:dLbls>
        <c:gapWidth val="150"/>
        <c:shape val="box"/>
        <c:axId val="237016576"/>
        <c:axId val="237018112"/>
        <c:axId val="0"/>
      </c:bar3DChart>
      <c:catAx>
        <c:axId val="237016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237018112"/>
        <c:crosses val="autoZero"/>
        <c:auto val="1"/>
        <c:lblAlgn val="ctr"/>
        <c:lblOffset val="100"/>
        <c:noMultiLvlLbl val="0"/>
      </c:catAx>
      <c:valAx>
        <c:axId val="23701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37016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C957-4EDA-4273-9272-095BEF87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77611</Words>
  <Characters>44239</Characters>
  <Application>Microsoft Office Word</Application>
  <DocSecurity>0</DocSecurity>
  <Lines>368</Lines>
  <Paragraphs>243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121607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2024-11-17T19:39:00Z</dcterms:created>
  <dcterms:modified xsi:type="dcterms:W3CDTF">2024-11-17T19:56:00Z</dcterms:modified>
</cp:coreProperties>
</file>