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center"/>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ВСТУП</w:t>
      </w:r>
    </w:p>
    <w:p w:rsidR="00000000" w:rsidDel="00000000" w:rsidP="00000000" w:rsidRDefault="00000000" w:rsidRPr="00000000" w14:paraId="00000002">
      <w:pPr>
        <w:spacing w:after="0" w:line="360" w:lineRule="auto"/>
        <w:ind w:firstLine="85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w:t>
      </w:r>
      <w:r w:rsidDel="00000000" w:rsidR="00000000" w:rsidRPr="00000000">
        <w:rPr>
          <w:rFonts w:ascii="Times New Roman" w:cs="Times New Roman" w:eastAsia="Times New Roman" w:hAnsi="Times New Roman"/>
          <w:sz w:val="28"/>
          <w:szCs w:val="28"/>
          <w:rtl w:val="0"/>
        </w:rPr>
        <w:t xml:space="preserve">Сучасна освіта зазнає багатьох змін, тому роль та імідж вчителя початкових класів потребують перегляду. В умовах соціальної глобалізації та цифровою трансформації вчителі не лише передають знання, а й виступають наставниками, мотиваторами та лідерами. Імідж учителя стає важливим фактором, що впливає на ефективність навчального процесу та успішність студентів.</w:t>
      </w:r>
    </w:p>
    <w:p w:rsidR="00000000" w:rsidDel="00000000" w:rsidP="00000000" w:rsidRDefault="00000000" w:rsidRPr="00000000" w14:paraId="000000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іміджу сучасного вчителя має наступне значення:</w:t>
      </w:r>
    </w:p>
    <w:p w:rsidR="00000000" w:rsidDel="00000000" w:rsidP="00000000" w:rsidRDefault="00000000" w:rsidRPr="00000000" w14:paraId="000000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аналізувати зміни в освітньому середовищі, то сучасні технології, нові методи навчання та інклюзивні підходи вимагають від учителів нових компетенцій та навичок, створюючи тим самим новий професійний профіль.</w:t>
      </w:r>
    </w:p>
    <w:p w:rsidR="00000000" w:rsidDel="00000000" w:rsidP="00000000" w:rsidRDefault="00000000" w:rsidRPr="00000000" w14:paraId="000000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очікування на сьогодні є надто високими, бо суспільство очікує від учителів високих стандартів поведінки, професіоналізму та етики. Формування позитивного іміджу сприяє підвищенню престижу професії вчителя.</w:t>
      </w:r>
    </w:p>
    <w:p w:rsidR="00000000" w:rsidDel="00000000" w:rsidP="00000000" w:rsidRDefault="00000000" w:rsidRPr="00000000" w14:paraId="000000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 вчителя впливає на навчальну мотивацію учнів, ставлення до навчання та формування особистісних якостей. Позитивний імідж вчителя стимулює розвиток у дітей креативності, впевненості в собі та соціальних навичок.</w:t>
      </w:r>
    </w:p>
    <w:p w:rsidR="00000000" w:rsidDel="00000000" w:rsidP="00000000" w:rsidRDefault="00000000" w:rsidRPr="00000000" w14:paraId="000000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забувати про професійний розвиток, так як вивчення профільних портретів дозволяє виявити ключові аспекти професійного розвитку вчителя, які можна враховувати при розробці планів професійного розвитку та навчання.</w:t>
      </w:r>
    </w:p>
    <w:p w:rsidR="00000000" w:rsidDel="00000000" w:rsidP="00000000" w:rsidRDefault="00000000" w:rsidRPr="00000000" w14:paraId="000000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дослідження іміджу сучасного вчителя початкової школи сприятимуть глибшому усвідомленню ролі вчителя в сучасному суспільстві та сприятимуть формуванню стратегії розвитку освітньої сфери.</w:t>
      </w:r>
    </w:p>
    <w:p w:rsidR="00000000" w:rsidDel="00000000" w:rsidP="00000000" w:rsidRDefault="00000000" w:rsidRPr="00000000" w14:paraId="000000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Даним питанням опікувалися багато вчених, письменників, напрацювання можна побачити у наступних працях: Л. Брауна, О. Володарської, А. Панасюк, П. Гуревич, Н. Барна, Н. Тарасенко та ін. Поява слова «імідж» заклала основу нового напряму в педагогіці – освітнього іміджу, в якому іміджем педагога вважається успішність професійної діяльності [22; 45; 50]. </w:t>
      </w:r>
    </w:p>
    <w:p w:rsidR="00000000" w:rsidDel="00000000" w:rsidP="00000000" w:rsidRDefault="00000000" w:rsidRPr="00000000" w14:paraId="000000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часом вітчизняні дослідники почали проявляти інтерес до самопрезентації і вони визначили відповідні питання щодо їхніх конкретних стратегій самоконтролю та навичок для навчання цим навичкам. Дослідження відомих учених показують, що самопрезентація є ще однією системою поведінки, яка впливає на те, як оточуючі сприймають людину [8].</w:t>
      </w:r>
    </w:p>
    <w:p w:rsidR="00000000" w:rsidDel="00000000" w:rsidP="00000000" w:rsidRDefault="00000000" w:rsidRPr="00000000" w14:paraId="000000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праць вітчизняних і зарубіжних науковців свідчить про те, що це питання не охоплює всі важливі аспекти дослідження особистісно-професійного становлення самопрезентації педагогів. Це важливе завдання, щоб упорядкувати та інтегрувати існуючі наукові погляди, побудувати теоретичну модель самопрезентації, уточнити інструментарій самопрезентації та посилити навчальні умови для формування особистісного та професійного іміджу вчителів через самих вчителів. - Лекції в навчальних закладах.</w:t>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даного дослідження </w:t>
      </w:r>
      <w:r w:rsidDel="00000000" w:rsidR="00000000" w:rsidRPr="00000000">
        <w:rPr>
          <w:rFonts w:ascii="Times New Roman" w:cs="Times New Roman" w:eastAsia="Times New Roman" w:hAnsi="Times New Roman"/>
          <w:sz w:val="28"/>
          <w:szCs w:val="28"/>
          <w:rtl w:val="0"/>
        </w:rPr>
        <w:t xml:space="preserve">посилюється необхідністю усунення протиріч між:</w:t>
      </w:r>
    </w:p>
    <w:p w:rsidR="00000000" w:rsidDel="00000000" w:rsidP="00000000" w:rsidRDefault="00000000" w:rsidRPr="00000000" w14:paraId="000000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країна і суспільство потребують позитивного іміджу педагогів, але бракує цілісних зразків, сформованих у практичній діяльності;</w:t>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навчальних закладах відсутні належні виховні умови для формування особистісно-професійного іміджу вчителя шляхом демонстрацій у відповідь на об’єктивні потреби особистості вчителя для успішного самовираження та формування іміджу вчителя у професійній діяльності;</w:t>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Прагнення педагогів до позитивного особистісно-професійного іміджу, але недостатнє знання системних знань про методику його формування та науково-методичне забезпечення процесу самопрезентації.</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полягає у теоретичному обґрунтуванні, розробленні й експериментальній перевірці готовності менеджера систем якості початкової освіти до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дослідження іміджевого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портрету вчителя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початкової школи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дослідження:</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1. </w:t>
        <w:tab/>
        <w:t xml:space="preserve">Здійснити аналіз наукових джерел з проблеми дослідження та розкрити сутність понять </w:t>
      </w:r>
      <w:r w:rsidDel="00000000" w:rsidR="00000000" w:rsidRPr="00000000">
        <w:rPr>
          <w:rFonts w:ascii="Times New Roman" w:cs="Times New Roman" w:eastAsia="Times New Roman" w:hAnsi="Times New Roman"/>
          <w:color w:val="222222"/>
          <w:sz w:val="28"/>
          <w:szCs w:val="28"/>
          <w:highlight w:val="white"/>
          <w:rtl w:val="0"/>
        </w:rPr>
        <w:t xml:space="preserve">«іміджологія»,</w:t>
      </w:r>
      <w:r w:rsidDel="00000000" w:rsidR="00000000" w:rsidRPr="00000000">
        <w:rPr>
          <w:rFonts w:ascii="Times New Roman" w:cs="Times New Roman" w:eastAsia="Times New Roman" w:hAnsi="Times New Roman"/>
          <w:color w:val="000000"/>
          <w:sz w:val="28"/>
          <w:szCs w:val="28"/>
          <w:rtl w:val="0"/>
        </w:rPr>
        <w:t xml:space="preserve"> «імідж», «іміджевий портрет учителя</w:t>
      </w:r>
      <w:r w:rsidDel="00000000" w:rsidR="00000000" w:rsidRPr="00000000">
        <w:rPr>
          <w:rFonts w:ascii="Times New Roman" w:cs="Times New Roman" w:eastAsia="Times New Roman" w:hAnsi="Times New Roman"/>
          <w:color w:val="222222"/>
          <w:sz w:val="28"/>
          <w:szCs w:val="28"/>
          <w:highlight w:val="white"/>
          <w:rtl w:val="0"/>
        </w:rPr>
        <w:t xml:space="preserve">»</w:t>
      </w:r>
      <w:r w:rsidDel="00000000" w:rsidR="00000000" w:rsidRPr="00000000">
        <w:rPr>
          <w:rFonts w:ascii="Times New Roman" w:cs="Times New Roman" w:eastAsia="Times New Roman" w:hAnsi="Times New Roman"/>
          <w:color w:val="222222"/>
          <w:sz w:val="28"/>
          <w:szCs w:val="28"/>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2. Проаналізувати процес </w:t>
      </w:r>
      <w:r w:rsidDel="00000000" w:rsidR="00000000" w:rsidRPr="00000000">
        <w:rPr>
          <w:rFonts w:ascii="Times New Roman" w:cs="Times New Roman" w:eastAsia="Times New Roman" w:hAnsi="Times New Roman"/>
          <w:color w:val="222222"/>
          <w:sz w:val="28"/>
          <w:szCs w:val="28"/>
          <w:highlight w:val="white"/>
          <w:rtl w:val="0"/>
        </w:rPr>
        <w:t xml:space="preserve">дослідження іміджевого </w:t>
      </w:r>
      <w:r w:rsidDel="00000000" w:rsidR="00000000" w:rsidRPr="00000000">
        <w:rPr>
          <w:rFonts w:ascii="Times New Roman" w:cs="Times New Roman" w:eastAsia="Times New Roman" w:hAnsi="Times New Roman"/>
          <w:color w:val="000000"/>
          <w:sz w:val="28"/>
          <w:szCs w:val="28"/>
          <w:rtl w:val="0"/>
        </w:rPr>
        <w:t xml:space="preserve">портрету вчителя </w:t>
      </w:r>
      <w:r w:rsidDel="00000000" w:rsidR="00000000" w:rsidRPr="00000000">
        <w:rPr>
          <w:rFonts w:ascii="Times New Roman" w:cs="Times New Roman" w:eastAsia="Times New Roman" w:hAnsi="Times New Roman"/>
          <w:color w:val="222222"/>
          <w:sz w:val="28"/>
          <w:szCs w:val="28"/>
          <w:highlight w:val="white"/>
          <w:rtl w:val="0"/>
        </w:rPr>
        <w:t xml:space="preserve">початкової школи.</w:t>
      </w:r>
    </w:p>
    <w:p w:rsidR="00000000" w:rsidDel="00000000" w:rsidP="00000000" w:rsidRDefault="00000000" w:rsidRPr="00000000" w14:paraId="00000015">
      <w:pPr>
        <w:spacing w:after="0" w:line="360" w:lineRule="auto"/>
        <w:ind w:firstLine="567"/>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sz w:val="28"/>
          <w:szCs w:val="28"/>
          <w:rtl w:val="0"/>
        </w:rPr>
        <w:t xml:space="preserve">3. Встановити актуальний стан готовності менеджера систем якості початкової освіти до </w:t>
      </w:r>
      <w:r w:rsidDel="00000000" w:rsidR="00000000" w:rsidRPr="00000000">
        <w:rPr>
          <w:rFonts w:ascii="Times New Roman" w:cs="Times New Roman" w:eastAsia="Times New Roman" w:hAnsi="Times New Roman"/>
          <w:color w:val="222222"/>
          <w:sz w:val="28"/>
          <w:szCs w:val="28"/>
          <w:highlight w:val="white"/>
          <w:rtl w:val="0"/>
        </w:rPr>
        <w:t xml:space="preserve">дослідження іміджевого </w:t>
      </w:r>
      <w:r w:rsidDel="00000000" w:rsidR="00000000" w:rsidRPr="00000000">
        <w:rPr>
          <w:rFonts w:ascii="Times New Roman" w:cs="Times New Roman" w:eastAsia="Times New Roman" w:hAnsi="Times New Roman"/>
          <w:sz w:val="28"/>
          <w:szCs w:val="28"/>
          <w:rtl w:val="0"/>
        </w:rPr>
        <w:t xml:space="preserve">портрету вчителя </w:t>
      </w:r>
      <w:r w:rsidDel="00000000" w:rsidR="00000000" w:rsidRPr="00000000">
        <w:rPr>
          <w:rFonts w:ascii="Times New Roman" w:cs="Times New Roman" w:eastAsia="Times New Roman" w:hAnsi="Times New Roman"/>
          <w:color w:val="222222"/>
          <w:sz w:val="28"/>
          <w:szCs w:val="28"/>
          <w:highlight w:val="white"/>
          <w:rtl w:val="0"/>
        </w:rPr>
        <w:t xml:space="preserve">початкової школи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6">
      <w:pPr>
        <w:spacing w:after="0" w:line="360" w:lineRule="auto"/>
        <w:ind w:firstLine="567"/>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sz w:val="28"/>
          <w:szCs w:val="28"/>
          <w:rtl w:val="0"/>
        </w:rPr>
        <w:t xml:space="preserve">4. Розкрити сутність феномену «готовність менеджера систем якості початкової освіти до </w:t>
      </w:r>
      <w:r w:rsidDel="00000000" w:rsidR="00000000" w:rsidRPr="00000000">
        <w:rPr>
          <w:rFonts w:ascii="Times New Roman" w:cs="Times New Roman" w:eastAsia="Times New Roman" w:hAnsi="Times New Roman"/>
          <w:color w:val="222222"/>
          <w:sz w:val="28"/>
          <w:szCs w:val="28"/>
          <w:highlight w:val="white"/>
          <w:rtl w:val="0"/>
        </w:rPr>
        <w:t xml:space="preserve">дослідження іміджевого </w:t>
      </w:r>
      <w:r w:rsidDel="00000000" w:rsidR="00000000" w:rsidRPr="00000000">
        <w:rPr>
          <w:rFonts w:ascii="Times New Roman" w:cs="Times New Roman" w:eastAsia="Times New Roman" w:hAnsi="Times New Roman"/>
          <w:sz w:val="28"/>
          <w:szCs w:val="28"/>
          <w:rtl w:val="0"/>
        </w:rPr>
        <w:t xml:space="preserve">портрету вчителя </w:t>
      </w:r>
      <w:r w:rsidDel="00000000" w:rsidR="00000000" w:rsidRPr="00000000">
        <w:rPr>
          <w:rFonts w:ascii="Times New Roman" w:cs="Times New Roman" w:eastAsia="Times New Roman" w:hAnsi="Times New Roman"/>
          <w:color w:val="222222"/>
          <w:sz w:val="28"/>
          <w:szCs w:val="28"/>
          <w:highlight w:val="white"/>
          <w:rtl w:val="0"/>
        </w:rPr>
        <w:t xml:space="preserve">початкової школи»</w:t>
      </w:r>
      <w:r w:rsidDel="00000000" w:rsidR="00000000" w:rsidRPr="00000000">
        <w:rPr>
          <w:rFonts w:ascii="Times New Roman" w:cs="Times New Roman" w:eastAsia="Times New Roman" w:hAnsi="Times New Roman"/>
          <w:sz w:val="28"/>
          <w:szCs w:val="28"/>
          <w:rtl w:val="0"/>
        </w:rPr>
        <w:t xml:space="preserve">, визначити критерії, показники та рівні його дослідження.</w:t>
      </w: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Експериментально перевірити готовність менеджера систем якості початкової освіти до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дослідження іміджевого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портрету вчителя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початкової школи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Об’єктом дослідження є</w:t>
      </w:r>
      <w:r w:rsidDel="00000000" w:rsidR="00000000" w:rsidRPr="00000000">
        <w:rPr>
          <w:rFonts w:ascii="Times New Roman" w:cs="Times New Roman" w:eastAsia="Times New Roman" w:hAnsi="Times New Roman"/>
          <w:color w:val="000000"/>
          <w:sz w:val="28"/>
          <w:szCs w:val="28"/>
          <w:rtl w:val="0"/>
        </w:rPr>
        <w:t xml:space="preserve"> сучасний вчитель початкової школи як носій професійного іміджу.</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Предметом дослідження є</w:t>
      </w:r>
      <w:r w:rsidDel="00000000" w:rsidR="00000000" w:rsidRPr="00000000">
        <w:rPr>
          <w:rFonts w:ascii="Times New Roman" w:cs="Times New Roman" w:eastAsia="Times New Roman" w:hAnsi="Times New Roman"/>
          <w:color w:val="000000"/>
          <w:sz w:val="28"/>
          <w:szCs w:val="28"/>
          <w:rtl w:val="0"/>
        </w:rPr>
        <w:t xml:space="preserve"> особливості формування іміджу вчителя початкової школи, його вплив на навчальний процес та взаємодію з учнями, батьками та колегами.</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 дослідження. </w:t>
      </w:r>
      <w:r w:rsidDel="00000000" w:rsidR="00000000" w:rsidRPr="00000000">
        <w:rPr>
          <w:rFonts w:ascii="Times New Roman" w:cs="Times New Roman" w:eastAsia="Times New Roman" w:hAnsi="Times New Roman"/>
          <w:color w:val="000000"/>
          <w:sz w:val="28"/>
          <w:szCs w:val="28"/>
          <w:rtl w:val="0"/>
        </w:rPr>
        <w:t xml:space="preserve">Для досягнення цілей і виконання поставлених завдань використовується комплекс методів, а саме:</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Теоретичні: </w:t>
      </w:r>
      <w:r w:rsidDel="00000000" w:rsidR="00000000" w:rsidRPr="00000000">
        <w:rPr>
          <w:rFonts w:ascii="Times New Roman" w:cs="Times New Roman" w:eastAsia="Times New Roman" w:hAnsi="Times New Roman"/>
          <w:color w:val="000000"/>
          <w:sz w:val="28"/>
          <w:szCs w:val="28"/>
          <w:rtl w:val="0"/>
        </w:rPr>
        <w:t xml:space="preserve">аналіз, систематизація та узагальнення нормативних документів, психологічних і педагогічних джерел, щоб визначити основні поняття та ідеї, пов’язані з іміджем сучасного вчителя; узагальнення та порівняння теоретичних та емпіричних даних для актуалізації проблеми дослідження.</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Емпіричні:</w:t>
      </w:r>
      <w:r w:rsidDel="00000000" w:rsidR="00000000" w:rsidRPr="00000000">
        <w:rPr>
          <w:rFonts w:ascii="Times New Roman" w:cs="Times New Roman" w:eastAsia="Times New Roman" w:hAnsi="Times New Roman"/>
          <w:color w:val="000000"/>
          <w:sz w:val="28"/>
          <w:szCs w:val="28"/>
          <w:rtl w:val="0"/>
        </w:rPr>
        <w:t xml:space="preserve"> педагогічне спостереження за діяльністю вчителів у початковій школі для виявлення особливостей їх іміджу; бесіди з вчителями та учнями для збору якісних даних про сприйняття іміджу вчителя; анкетування вчителів, адміністрації навчального закладу і учнів для кількісного аналізу уявлень про імідж вчителя та його складові; кількісний і якісний аналіз даних, отриманих в ході констатувального дослідження, для формулювання висновків.</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База експериментальних досліджень.</w:t>
      </w:r>
      <w:r w:rsidDel="00000000" w:rsidR="00000000" w:rsidRPr="00000000">
        <w:rPr>
          <w:rFonts w:ascii="Times New Roman" w:cs="Times New Roman" w:eastAsia="Times New Roman" w:hAnsi="Times New Roman"/>
          <w:color w:val="000000"/>
          <w:sz w:val="28"/>
          <w:szCs w:val="28"/>
          <w:rtl w:val="0"/>
        </w:rPr>
        <w:t xml:space="preserve"> Наукове дослідження проводилося на базі Літинського опорного закладу загальної середньої освіти №1 та Опорного закладу загальної середньої освіти Літинський ліцей №2, загалом брали участь </w:t>
      </w: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 xml:space="preserve"> вчителів початкових класів.</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w:t>
      </w:r>
      <w:r w:rsidDel="00000000" w:rsidR="00000000" w:rsidRPr="00000000">
        <w:rPr>
          <w:rFonts w:ascii="Times New Roman" w:cs="Times New Roman" w:eastAsia="Times New Roman" w:hAnsi="Times New Roman"/>
          <w:sz w:val="28"/>
          <w:szCs w:val="28"/>
          <w:rtl w:val="0"/>
        </w:rPr>
        <w:t xml:space="preserve">Всеукраїнська науково-практична інтернет-конференція від Ніжинського державного університету ім. Миколи Гоголя.</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та обсяг магістерської роботи: </w:t>
      </w:r>
      <w:r w:rsidDel="00000000" w:rsidR="00000000" w:rsidRPr="00000000">
        <w:rPr>
          <w:rFonts w:ascii="Times New Roman" w:cs="Times New Roman" w:eastAsia="Times New Roman" w:hAnsi="Times New Roman"/>
          <w:color w:val="000000"/>
          <w:sz w:val="28"/>
          <w:szCs w:val="28"/>
          <w:rtl w:val="0"/>
        </w:rPr>
        <w:t xml:space="preserve">Зміст випускної кваліфікаційної роботи складається зі вступу, двох розділів, висновку з двох розділів, загального висновку, списку використаних джерел (</w:t>
      </w:r>
      <w:r w:rsidDel="00000000" w:rsidR="00000000" w:rsidRPr="00000000">
        <w:rPr>
          <w:rFonts w:ascii="Times New Roman" w:cs="Times New Roman" w:eastAsia="Times New Roman" w:hAnsi="Times New Roman"/>
          <w:sz w:val="28"/>
          <w:szCs w:val="28"/>
          <w:rtl w:val="0"/>
        </w:rPr>
        <w:t xml:space="preserve">54 найменувань</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2 </w:t>
      </w:r>
      <w:r w:rsidDel="00000000" w:rsidR="00000000" w:rsidRPr="00000000">
        <w:rPr>
          <w:rFonts w:ascii="Times New Roman" w:cs="Times New Roman" w:eastAsia="Times New Roman" w:hAnsi="Times New Roman"/>
          <w:color w:val="000000"/>
          <w:sz w:val="28"/>
          <w:szCs w:val="28"/>
          <w:rtl w:val="0"/>
        </w:rPr>
        <w:t xml:space="preserve">додатк</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259"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ТЕОРЕТИЧНІ ОСНОВИ ДОСЛІДЖЕННЯ ІМІДЖЕВОГО ПОРТРЕТУ СУЧАСНОГО ВЧИТЕЛЯ</w:t>
      </w:r>
    </w:p>
    <w:p w:rsidR="00000000" w:rsidDel="00000000" w:rsidP="00000000" w:rsidRDefault="00000000" w:rsidRPr="00000000" w14:paraId="00000023">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Розкриття сутності понять «іміджологія», «імідж», «іміджевий портрет учителя»</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Питанням іміджу викладача присвячено небагато робіт, тому ми вважаємо актуальним і цікавим питання формування особистості вчителя в сучасних загальноосвітніх навчальних закладах. Формування іміджу педагога є багатогранним процесом, що охоплює не лише професійні знання, а й етичні та комунікативні якості. Учитель, який має позитивний імідж, стає не лише носієм знань, але й прикладом для учнів, сприяє їх на навчання та розвиток. У контексті змін в освітніх стандартах і потребі сучасного суспільства роль вчителя набуває нових вимірів, зокрема, зростає значення його особистісних якостей та здатності бути моральним авторитетом.</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 є елементом у формуванні сприйняття особистості, продукту або організації. Як зазначає В. Королько, це виявлення, яке свідомо створюється в масовій свідомості через різні канали, такі як реклама, пабліситі чи пропаганда. Це означає, що імідж не є випадковим; він остаточно сконструйований для досягнення</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 П. Берд підкреслює, що імідж особистості формується не лише через зовнішній вигляд, але й спосіб через спілкування, поведінку та навіть вибір одягу. За словами, рекламою є також манери, його постава, жести та мова тіла, які разом створюють загальне враження про людину. Це відомо про те, що імідж - це комплексний образ, який включає багато аспектів</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Шепель додає, що імідж можна розглядати як фасад, манери й міміка є елементами дизайну, які допомагають підкреслити індивідуальність. Це означає, що, створюючи свій імідж, людина повинна бути важливою для кожного з цих елементів. Наприклад, утримання певного стилю одягу [7 с.12]. </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відомих педагогів, імідж також може суттєво впливати на кар'єрний успіх. Люди, які мають позитивний імідж, залишаються з більшими можливостями для розвитку. </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іміджу представлені нижче. (Схема 1.1.)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368300</wp:posOffset>
                </wp:positionV>
                <wp:extent cx="6179820" cy="3200400"/>
                <wp:effectExtent b="0" l="0" r="0" t="0"/>
                <wp:wrapTopAndBottom distB="0" distT="0"/>
                <wp:docPr id="100" name=""/>
                <a:graphic>
                  <a:graphicData uri="http://schemas.microsoft.com/office/word/2010/wordprocessingGroup">
                    <wpg:wgp>
                      <wpg:cNvGrpSpPr/>
                      <wpg:grpSpPr>
                        <a:xfrm>
                          <a:off x="2256075" y="2179800"/>
                          <a:ext cx="6179820" cy="3200400"/>
                          <a:chOff x="2256075" y="2179800"/>
                          <a:chExt cx="6179850" cy="3200400"/>
                        </a:xfrm>
                      </wpg:grpSpPr>
                      <wpg:grpSp>
                        <wpg:cNvGrpSpPr/>
                        <wpg:grpSpPr>
                          <a:xfrm>
                            <a:off x="2256090" y="2179800"/>
                            <a:ext cx="6179820" cy="3200400"/>
                            <a:chOff x="2256075" y="2179800"/>
                            <a:chExt cx="6179850" cy="3200400"/>
                          </a:xfrm>
                        </wpg:grpSpPr>
                        <wps:wsp>
                          <wps:cNvSpPr/>
                          <wps:cNvPr id="3" name="Shape 3"/>
                          <wps:spPr>
                            <a:xfrm>
                              <a:off x="2256075" y="2179800"/>
                              <a:ext cx="617985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6090" y="2179800"/>
                              <a:ext cx="6179820" cy="3200400"/>
                              <a:chOff x="0" y="0"/>
                              <a:chExt cx="6179800" cy="3200425"/>
                            </a:xfrm>
                          </wpg:grpSpPr>
                          <wps:wsp>
                            <wps:cNvSpPr/>
                            <wps:cNvPr id="59" name="Shape 59"/>
                            <wps:spPr>
                              <a:xfrm>
                                <a:off x="0" y="0"/>
                                <a:ext cx="6179800" cy="3200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179800" cy="3200400"/>
                                <a:chOff x="0" y="0"/>
                                <a:chExt cx="6179800" cy="3200400"/>
                              </a:xfrm>
                            </wpg:grpSpPr>
                            <wps:wsp>
                              <wps:cNvSpPr/>
                              <wps:cNvPr id="61" name="Shape 61"/>
                              <wps:spPr>
                                <a:xfrm>
                                  <a:off x="0" y="0"/>
                                  <a:ext cx="61798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7959" y="105899"/>
                                  <a:ext cx="1879238" cy="353400"/>
                                </a:xfrm>
                                <a:prstGeom prst="rect">
                                  <a:avLst/>
                                </a:prstGeom>
                                <a:gradFill>
                                  <a:gsLst>
                                    <a:gs pos="0">
                                      <a:srgbClr val="AFCAE9"/>
                                    </a:gs>
                                    <a:gs pos="50000">
                                      <a:srgbClr val="A0C1E4"/>
                                    </a:gs>
                                    <a:gs pos="100000">
                                      <a:srgbClr val="8FB8E4"/>
                                    </a:gs>
                                  </a:gsLst>
                                  <a:lin ang="5400000" scaled="0"/>
                                </a:gra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7959" y="105899"/>
                                  <a:ext cx="1879238" cy="3534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Ціннісні</w:t>
                                    </w:r>
                                  </w:p>
                                </w:txbxContent>
                              </wps:txbx>
                              <wps:bodyPr anchorCtr="0" anchor="ctr" bIns="65000" lIns="113775" spcFirstLastPara="1" rIns="113775" wrap="square" tIns="65000">
                                <a:noAutofit/>
                              </wps:bodyPr>
                            </wps:wsp>
                            <wps:wsp>
                              <wps:cNvSpPr/>
                              <wps:cNvPr id="64" name="Shape 64"/>
                              <wps:spPr>
                                <a:xfrm>
                                  <a:off x="7959" y="459300"/>
                                  <a:ext cx="1879238" cy="2635199"/>
                                </a:xfrm>
                                <a:prstGeom prst="rect">
                                  <a:avLst/>
                                </a:prstGeom>
                                <a:solidFill>
                                  <a:srgbClr val="CFDEEF">
                                    <a:alpha val="89019"/>
                                  </a:srgbClr>
                                </a:solidFill>
                                <a:ln cap="flat" cmpd="sng" w="9525">
                                  <a:solidFill>
                                    <a:srgbClr val="CFDEEF">
                                      <a:alpha val="89019"/>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7959" y="459300"/>
                                  <a:ext cx="1879238" cy="2635199"/>
                                </a:xfrm>
                                <a:prstGeom prst="rect">
                                  <a:avLst/>
                                </a:prstGeom>
                                <a:noFill/>
                                <a:ln>
                                  <a:noFill/>
                                </a:ln>
                              </wps:spPr>
                              <wps:txbx>
                                <w:txbxContent>
                                  <w:p w:rsidR="00000000" w:rsidDel="00000000" w:rsidP="00000000" w:rsidRDefault="00000000" w:rsidRPr="00000000">
                                    <w:pPr>
                                      <w:spacing w:after="0" w:before="0"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особистісне зростання; </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комфортизація міжособистісних стосунків;</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психотерапевтична; </w:t>
                                    </w:r>
                                  </w:p>
                                </w:txbxContent>
                              </wps:txbx>
                              <wps:bodyPr anchorCtr="0" anchor="t" bIns="128000" lIns="85325" spcFirstLastPara="1" rIns="113775" wrap="square" tIns="85325">
                                <a:noAutofit/>
                              </wps:bodyPr>
                            </wps:wsp>
                            <wps:wsp>
                              <wps:cNvSpPr/>
                              <wps:cNvPr id="66" name="Shape 66"/>
                              <wps:spPr>
                                <a:xfrm>
                                  <a:off x="2150290" y="105899"/>
                                  <a:ext cx="1879238" cy="353400"/>
                                </a:xfrm>
                                <a:prstGeom prst="rect">
                                  <a:avLst/>
                                </a:prstGeom>
                                <a:gradFill>
                                  <a:gsLst>
                                    <a:gs pos="0">
                                      <a:srgbClr val="AFCAE9"/>
                                    </a:gs>
                                    <a:gs pos="50000">
                                      <a:srgbClr val="A0C1E4"/>
                                    </a:gs>
                                    <a:gs pos="100000">
                                      <a:srgbClr val="8FB8E4"/>
                                    </a:gs>
                                  </a:gsLst>
                                  <a:lin ang="5400000" scaled="0"/>
                                </a:gra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2150290" y="105899"/>
                                  <a:ext cx="1879238" cy="3534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Технологічні</w:t>
                                    </w:r>
                                  </w:p>
                                </w:txbxContent>
                              </wps:txbx>
                              <wps:bodyPr anchorCtr="0" anchor="ctr" bIns="65000" lIns="113775" spcFirstLastPara="1" rIns="113775" wrap="square" tIns="65000">
                                <a:noAutofit/>
                              </wps:bodyPr>
                            </wps:wsp>
                            <wps:wsp>
                              <wps:cNvSpPr/>
                              <wps:cNvPr id="68" name="Shape 68"/>
                              <wps:spPr>
                                <a:xfrm>
                                  <a:off x="2150290" y="459300"/>
                                  <a:ext cx="1879238" cy="2635199"/>
                                </a:xfrm>
                                <a:prstGeom prst="rect">
                                  <a:avLst/>
                                </a:prstGeom>
                                <a:solidFill>
                                  <a:srgbClr val="CFDEEF">
                                    <a:alpha val="89019"/>
                                  </a:srgbClr>
                                </a:solidFill>
                                <a:ln cap="flat" cmpd="sng" w="9525">
                                  <a:solidFill>
                                    <a:srgbClr val="CFDEEF">
                                      <a:alpha val="89019"/>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2150290" y="459300"/>
                                  <a:ext cx="1879238" cy="2635199"/>
                                </a:xfrm>
                                <a:prstGeom prst="rect">
                                  <a:avLst/>
                                </a:prstGeom>
                                <a:noFill/>
                                <a:ln>
                                  <a:noFill/>
                                </a:ln>
                              </wps:spPr>
                              <wps:txbx>
                                <w:txbxContent>
                                  <w:p w:rsidR="00000000" w:rsidDel="00000000" w:rsidP="00000000" w:rsidRDefault="00000000" w:rsidRPr="00000000">
                                    <w:pPr>
                                      <w:spacing w:after="0" w:before="0"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виокремлення кращих особистісно-ділових якостей;</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міжособистісна адаптація;</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нівелювання негативних характеристик; </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організація уваги; </w:t>
                                    </w:r>
                                  </w:p>
                                </w:txbxContent>
                              </wps:txbx>
                              <wps:bodyPr anchorCtr="0" anchor="t" bIns="128000" lIns="85325" spcFirstLastPara="1" rIns="113775" wrap="square" tIns="85325">
                                <a:noAutofit/>
                              </wps:bodyPr>
                            </wps:wsp>
                            <wps:wsp>
                              <wps:cNvSpPr/>
                              <wps:cNvPr id="70" name="Shape 70"/>
                              <wps:spPr>
                                <a:xfrm>
                                  <a:off x="4292622" y="105899"/>
                                  <a:ext cx="1879238" cy="353400"/>
                                </a:xfrm>
                                <a:prstGeom prst="rect">
                                  <a:avLst/>
                                </a:prstGeom>
                                <a:gradFill>
                                  <a:gsLst>
                                    <a:gs pos="0">
                                      <a:srgbClr val="AFCAE9"/>
                                    </a:gs>
                                    <a:gs pos="50000">
                                      <a:srgbClr val="A0C1E4"/>
                                    </a:gs>
                                    <a:gs pos="100000">
                                      <a:srgbClr val="8FB8E4"/>
                                    </a:gs>
                                  </a:gsLst>
                                  <a:lin ang="5400000" scaled="0"/>
                                </a:gra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4292622" y="105899"/>
                                  <a:ext cx="1879238" cy="3534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Інші</w:t>
                                    </w:r>
                                  </w:p>
                                </w:txbxContent>
                              </wps:txbx>
                              <wps:bodyPr anchorCtr="0" anchor="ctr" bIns="65000" lIns="113775" spcFirstLastPara="1" rIns="113775" wrap="square" tIns="65000">
                                <a:noAutofit/>
                              </wps:bodyPr>
                            </wps:wsp>
                            <wps:wsp>
                              <wps:cNvSpPr/>
                              <wps:cNvPr id="72" name="Shape 72"/>
                              <wps:spPr>
                                <a:xfrm>
                                  <a:off x="4292622" y="459300"/>
                                  <a:ext cx="1879238" cy="2635199"/>
                                </a:xfrm>
                                <a:prstGeom prst="rect">
                                  <a:avLst/>
                                </a:prstGeom>
                                <a:solidFill>
                                  <a:srgbClr val="CFDEEF">
                                    <a:alpha val="89019"/>
                                  </a:srgbClr>
                                </a:solidFill>
                                <a:ln cap="flat" cmpd="sng" w="9525">
                                  <a:solidFill>
                                    <a:srgbClr val="CFDEEF">
                                      <a:alpha val="89019"/>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4292622" y="459300"/>
                                  <a:ext cx="1879238" cy="2635199"/>
                                </a:xfrm>
                                <a:prstGeom prst="rect">
                                  <a:avLst/>
                                </a:prstGeom>
                                <a:noFill/>
                                <a:ln>
                                  <a:noFill/>
                                </a:ln>
                              </wps:spPr>
                              <wps:txbx>
                                <w:txbxContent>
                                  <w:p w:rsidR="00000000" w:rsidDel="00000000" w:rsidP="00000000" w:rsidRDefault="00000000" w:rsidRPr="00000000">
                                    <w:pPr>
                                      <w:spacing w:after="0" w:before="0"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психологічного захисту; </w:t>
                                    </w:r>
                                  </w:p>
                                  <w:p w:rsidR="00000000" w:rsidDel="00000000" w:rsidP="00000000" w:rsidRDefault="00000000" w:rsidRPr="00000000">
                                    <w:pPr>
                                      <w:spacing w:after="0" w:before="48.00000190734863" w:line="215.00000953674316"/>
                                      <w:ind w:left="270" w:right="0" w:firstLine="7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соціально-символічного впізнавання.</w:t>
                                    </w:r>
                                  </w:p>
                                </w:txbxContent>
                              </wps:txbx>
                              <wps:bodyPr anchorCtr="0" anchor="t" bIns="128000" lIns="85325" spcFirstLastPara="1" rIns="113775" wrap="square" tIns="853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368300</wp:posOffset>
                </wp:positionV>
                <wp:extent cx="6179820" cy="3200400"/>
                <wp:effectExtent b="0" l="0" r="0" t="0"/>
                <wp:wrapTopAndBottom distB="0" distT="0"/>
                <wp:docPr id="10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79820" cy="3200400"/>
                        </a:xfrm>
                        <a:prstGeom prst="rect"/>
                        <a:ln/>
                      </pic:spPr>
                    </pic:pic>
                  </a:graphicData>
                </a:graphic>
              </wp:anchor>
            </w:drawing>
          </mc:Fallback>
        </mc:AlternateContent>
      </w:r>
    </w:p>
    <w:p w:rsidR="00000000" w:rsidDel="00000000" w:rsidP="00000000" w:rsidRDefault="00000000" w:rsidRPr="00000000" w14:paraId="0000002C">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1.1. Види іміджу</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Іміджологія - це наука, що досліджує, як функціонують, систематизуються та впроваджуються у свідомість споживачів знакові замінники інформації про людей, товари чи організації, які мають певні атрибути, сам так характеризує О. М. Холод. Ця галузь науки аналізує, як формуються образи і які механізми впливають на їх сприйняття. Іміджологія пояснює, як правильно комунікувати та позиціонувати себе в суспільстві, використовуючи різноманітні символи і знаки. Вона вивчає взаємозв’язок між споживачами і тими, хто створює імідж, а також впливає на соціальні та культурні контексти [7].</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іміджу педагога також вимагає аналізу його моделей поведінки, стилю спілкування з учнями та колегами, а також професійної етики. Вплив іміджу вчителя на цей колектив є значним, оскільки позитивний образ викладача може стимулювати навчальний інтерес і створювати атмосферу довіри в класі. Також важливо, що імідж вчителя впливає на взаємодію з батьками, які очікують від нього компетентності та відповідальності. </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Семпсон [4] зазначає, що «особистий імідж - це те, як вас сприймають інші. Імідж є невід’ємною частиною вашого життя, і незалежно від того, чи хочете ви цього, люди помітять те, що ви демонструєте через свою поведінку та зовнішній вигляд. Ваш стиль одягу та манера спілкування - це результати ваших особистих виборів і навчання».</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ніж почати спілкування, враження вже сформоване. Кожен жест, вираз обличчя і навіть ваша постава впливають на сприйняття оточуючими. Свідомий підхід до свого іміджу може змінити не лише ваше життя, але й життя людей навколо вас. Одяг та стиль можуть передати інформацію про ваш статус, професію та особисті уподобання [9; 12]. </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схильні судити за зовнішністю, тому важливо ретельно обирати, як ви себе презентуєте. Ваш імідж відкриває нові можливості в кар’єрі, зокрема при знайомствах і співбесідах. Комунікативні навички також формують ваш імідж - вміння чітко висловлювати свої думки підвищує вашу привабливість у спілкуванні [1; 16].</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ваше ставлення до інших людей, ваші манери і етикет відіграють важливу роль у формуванні позитивного іміджу. Розуміння значення іміджу допомагає не лише створити гарне враження, але й зміцнити вашу репутацію в суспільстві [5; 11].</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Викладачам потрібно приділяти більше уваги формуванню іміджу, ніж фахівцям інших професій, адже імідж учнів формують вчителі. Вчителі для них є прикладом для наслідування. Н. Добролюбов писав: «Учителі повинні бути найкращими людьми в суспільстві» [3, с. 11]. </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має бути життєрадісною особистістю, адже саме так він здатен зацікавити учнів і розвинути їхній інтерес до предмета. Яскравим прикладом є вчитель географії, описаний А. Маркушею та Л. А. Фрідманом, чий незвичайний вигляд, коли він вперше з'явився в класі, залишив незабутнє враження [15; 19].</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Особистісний імідж формується не просто так, а під впливом як внутрішніх, так і зовнішніх факторів. Е. Семпсон підкреслює, що воно відображає уявлення індивіда про своє «Я» (образ про мене), про оточення (бажаний образ), про те, як необхідний образ повинен відповідати тому чи іншому стану [33; 47].</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зразок (модель) образу ділової людини, який відповідає міжнародним стандартам [7]. У його основі лежить вираз самовпевненості, життя і оточення; постава голови красива і впевнена, і, звичайно, немає слів-паразитів; очі не горять і не застигли, посмішка щира, голос і сміх мелодійні, в міру гучні, веселі, не різкі, у будь-якій ситуації. Але не варто забувати про ходу, яка має бути тиха, витончена, без зайвих рухів, неприємна, впевнена. Особливу увагу варто звернути на поставу. Звісно, вона має бути пряма і гармонійна, зачіска гідна і акуратна, постава і рухи спокійні, не скуті і не нервові [6; 14; 20].</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Журавльов зазначає, що велика частина освітян ще не усвідомлює важливість формування особистого іміджу. Вчителі по-різному до цього ставляться, особливо представники старшого покоління, яке часто має негативне ставлення до концепції іміджу особистості. Вони сприймають імідж наче «маску» і думають, що внутрішній світ людини повинен переважати над зовнішніми аспектами. Це покоління вчителів акцентує увагу на тому, що важливішим є справжнє існування, ніж зовнішній вигляд. Через це, уявлення про створення та розвиток іміджу вчителів у них часто є обмеженим і не охоплює всіх його складових [26; 36].</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Найголовніший імідж бізнесмена - це природність, доброзичливість і надійність. Не можна допускати проявів нервозності, почервоніння і блідості, нервових і непотрібних жестів і гримас, проявів байдужості або, навпаки, неприродного інтересу, гніву і байдужості.</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360" w:lineRule="auto"/>
        <w:ind w:firstLine="709"/>
        <w:jc w:val="right"/>
        <w:rPr>
          <w:rFonts w:ascii="Times New Roman" w:cs="Times New Roman" w:eastAsia="Times New Roman" w:hAnsi="Times New Roman"/>
          <w:sz w:val="28"/>
          <w:szCs w:val="28"/>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margin">
                  <wp:align>top</wp:align>
                </wp:positionV>
                <wp:extent cx="6210300" cy="5570220"/>
                <wp:effectExtent b="0" l="0" r="0" t="0"/>
                <wp:wrapSquare wrapText="bothSides" distB="0" distT="0" distL="114300" distR="114300"/>
                <wp:docPr id="99" name=""/>
                <a:graphic>
                  <a:graphicData uri="http://schemas.microsoft.com/office/word/2010/wordprocessingGroup">
                    <wpg:wgp>
                      <wpg:cNvGrpSpPr/>
                      <wpg:grpSpPr>
                        <a:xfrm>
                          <a:off x="2240850" y="994875"/>
                          <a:ext cx="6210300" cy="5570220"/>
                          <a:chOff x="2240850" y="994875"/>
                          <a:chExt cx="6210300" cy="5680875"/>
                        </a:xfrm>
                      </wpg:grpSpPr>
                      <wpg:grpSp>
                        <wpg:cNvGrpSpPr/>
                        <wpg:grpSpPr>
                          <a:xfrm>
                            <a:off x="2240850" y="994890"/>
                            <a:ext cx="6210300" cy="5570220"/>
                            <a:chOff x="2240850" y="994875"/>
                            <a:chExt cx="6210300" cy="5692675"/>
                          </a:xfrm>
                        </wpg:grpSpPr>
                        <wps:wsp>
                          <wps:cNvSpPr/>
                          <wps:cNvPr id="3" name="Shape 3"/>
                          <wps:spPr>
                            <a:xfrm>
                              <a:off x="2240850" y="994875"/>
                              <a:ext cx="6210300" cy="569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850" y="994890"/>
                              <a:ext cx="6210300" cy="5570220"/>
                              <a:chOff x="2240850" y="994875"/>
                              <a:chExt cx="6210300" cy="5706075"/>
                            </a:xfrm>
                          </wpg:grpSpPr>
                          <wps:wsp>
                            <wps:cNvSpPr/>
                            <wps:cNvPr id="40" name="Shape 40"/>
                            <wps:spPr>
                              <a:xfrm>
                                <a:off x="2240850" y="994875"/>
                                <a:ext cx="6210300" cy="570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850" y="994890"/>
                                <a:ext cx="6210300" cy="5570220"/>
                                <a:chOff x="0" y="0"/>
                                <a:chExt cx="6210299" cy="5570200"/>
                              </a:xfrm>
                            </wpg:grpSpPr>
                            <wps:wsp>
                              <wps:cNvSpPr/>
                              <wps:cNvPr id="42" name="Shape 42"/>
                              <wps:spPr>
                                <a:xfrm>
                                  <a:off x="0" y="0"/>
                                  <a:ext cx="6210275" cy="557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210299" cy="5570200"/>
                                  <a:chOff x="0" y="0"/>
                                  <a:chExt cx="6210299" cy="5570200"/>
                                </a:xfrm>
                              </wpg:grpSpPr>
                              <wps:wsp>
                                <wps:cNvSpPr/>
                                <wps:cNvPr id="44" name="Shape 44"/>
                                <wps:spPr>
                                  <a:xfrm>
                                    <a:off x="0" y="0"/>
                                    <a:ext cx="6210299" cy="557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7" y="563005"/>
                                    <a:ext cx="1111052" cy="1111052"/>
                                  </a:xfrm>
                                  <a:prstGeom prst="chord">
                                    <a:avLst>
                                      <a:gd fmla="val 4800000" name="adj1"/>
                                      <a:gd fmla="val 16800000" name="adj2"/>
                                    </a:avLst>
                                  </a:prstGeom>
                                  <a:solidFill>
                                    <a:srgbClr val="FFE8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11122" y="674110"/>
                                    <a:ext cx="888841" cy="888841"/>
                                  </a:xfrm>
                                  <a:prstGeom prst="pie">
                                    <a:avLst>
                                      <a:gd fmla="val 10800000" name="adj1"/>
                                      <a:gd fmla="val 16200000" name="adj2"/>
                                    </a:avLst>
                                  </a:prstGeom>
                                  <a:solidFill>
                                    <a:schemeClr val="accent4"/>
                                  </a:solidFill>
                                  <a:ln cap="flat" cmpd="sng" w="1270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rot="-5400000">
                                    <a:off x="-1277692" y="3062873"/>
                                    <a:ext cx="3222051" cy="6666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rot="-5400000">
                                    <a:off x="-1277692" y="3062873"/>
                                    <a:ext cx="3222051" cy="666631"/>
                                  </a:xfrm>
                                  <a:prstGeom prst="rect">
                                    <a:avLst/>
                                  </a:prstGeom>
                                  <a:noFill/>
                                  <a:ln>
                                    <a:noFill/>
                                  </a:ln>
                                </wps:spPr>
                                <wps:txbx>
                                  <w:txbxContent>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Адміністративно-командні методи керівництва</w:t>
                                      </w:r>
                                    </w:p>
                                  </w:txbxContent>
                                </wps:txbx>
                                <wps:bodyPr anchorCtr="0" anchor="b" bIns="0" lIns="0" spcFirstLastPara="1" rIns="0" wrap="square" tIns="0">
                                  <a:noAutofit/>
                                </wps:bodyPr>
                              </wps:wsp>
                              <wps:wsp>
                                <wps:cNvSpPr/>
                                <wps:cNvPr id="49" name="Shape 49"/>
                                <wps:spPr>
                                  <a:xfrm>
                                    <a:off x="777754" y="563005"/>
                                    <a:ext cx="2222104" cy="444420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777754" y="563005"/>
                                    <a:ext cx="2222104" cy="4444208"/>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Наказовий стиль під час спілкування</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Одноосібне кабінетне управління</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Самостійне прийняття рішень</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Не припускається вільне висловлювання думок</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Розпорядження, накази</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Епізодичні доручення персоналу</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Режим інструкцій, правил, норм, стандартів</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Удосконалення формальної структури колективу</w:t>
                                      </w:r>
                                    </w:p>
                                  </w:txbxContent>
                                </wps:txbx>
                                <wps:bodyPr anchorCtr="0" anchor="t" bIns="0" lIns="0" spcFirstLastPara="1" rIns="0" wrap="square" tIns="0">
                                  <a:noAutofit/>
                                </wps:bodyPr>
                              </wps:wsp>
                              <wps:wsp>
                                <wps:cNvSpPr/>
                                <wps:cNvPr id="51" name="Shape 51"/>
                                <wps:spPr>
                                  <a:xfrm>
                                    <a:off x="3210441" y="563005"/>
                                    <a:ext cx="1111052" cy="1111052"/>
                                  </a:xfrm>
                                  <a:prstGeom prst="chord">
                                    <a:avLst>
                                      <a:gd fmla="val 4800000" name="adj1"/>
                                      <a:gd fmla="val 16800000" name="adj2"/>
                                    </a:avLst>
                                  </a:prstGeom>
                                  <a:solidFill>
                                    <a:srgbClr val="FFE8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3321546" y="674110"/>
                                    <a:ext cx="888841" cy="888841"/>
                                  </a:xfrm>
                                  <a:prstGeom prst="pie">
                                    <a:avLst>
                                      <a:gd fmla="val 5400000" name="adj1"/>
                                      <a:gd fmla="val 16200000" name="adj2"/>
                                    </a:avLst>
                                  </a:prstGeom>
                                  <a:solidFill>
                                    <a:srgbClr val="4371C3"/>
                                  </a:solidFill>
                                  <a:ln cap="flat" cmpd="sng" w="12700">
                                    <a:solidFill>
                                      <a:srgbClr val="4371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rot="-5400000">
                                    <a:off x="1932731" y="3062873"/>
                                    <a:ext cx="3222051" cy="6666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rot="-5400000">
                                    <a:off x="1932731" y="3062873"/>
                                    <a:ext cx="3222051" cy="666631"/>
                                  </a:xfrm>
                                  <a:prstGeom prst="rect">
                                    <a:avLst/>
                                  </a:prstGeom>
                                  <a:noFill/>
                                  <a:ln>
                                    <a:noFill/>
                                  </a:ln>
                                </wps:spPr>
                                <wps:txbx>
                                  <w:txbxContent>
                                    <w:p w:rsidR="00000000" w:rsidDel="00000000" w:rsidP="00000000" w:rsidRDefault="00000000" w:rsidRPr="00000000">
                                      <w:pPr>
                                        <w:spacing w:after="0" w:before="0" w:line="36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Культурно-етичні методи керівництва</w:t>
                                      </w:r>
                                    </w:p>
                                  </w:txbxContent>
                                </wps:txbx>
                                <wps:bodyPr anchorCtr="0" anchor="b" bIns="0" lIns="0" spcFirstLastPara="1" rIns="0" wrap="square" tIns="0">
                                  <a:noAutofit/>
                                </wps:bodyPr>
                              </wps:wsp>
                              <wps:wsp>
                                <wps:cNvSpPr/>
                                <wps:cNvPr id="55" name="Shape 55"/>
                                <wps:spPr>
                                  <a:xfrm>
                                    <a:off x="3988178" y="563005"/>
                                    <a:ext cx="2222104" cy="444420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3988178" y="563005"/>
                                    <a:ext cx="2222104" cy="4444208"/>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Доброзичливий стиль спілкування</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Робота разом з персоналом</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Обговорення рішень із безпосередніми виконавцями</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Повага до думок інших, прихильне ставлення до конструктивної критики</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Переконання, мотивація</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Робота командою</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Відкритість для нових ідей, пошуку, творчості</w:t>
                                      </w:r>
                                    </w:p>
                                    <w:p w:rsidR="00000000" w:rsidDel="00000000" w:rsidP="00000000" w:rsidRDefault="00000000" w:rsidRPr="00000000">
                                      <w:pPr>
                                        <w:spacing w:after="0" w:before="98.00000190734863"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Розвиток неформальної структури колективу</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margin">
                  <wp:align>top</wp:align>
                </wp:positionV>
                <wp:extent cx="6210300" cy="5570220"/>
                <wp:effectExtent b="0" l="0" r="0" t="0"/>
                <wp:wrapSquare wrapText="bothSides" distB="0" distT="0" distL="114300" distR="114300"/>
                <wp:docPr id="9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10300" cy="557022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tl w:val="0"/>
        </w:rPr>
        <w:t xml:space="preserve">Схема 1.2</w:t>
      </w:r>
    </w:p>
    <w:p w:rsidR="00000000" w:rsidDel="00000000" w:rsidP="00000000" w:rsidRDefault="00000000" w:rsidRPr="00000000" w14:paraId="0000003B">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Порівняння культурно-етичних та адміністративно-командних методів керівництва</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вітчизняні дослідники встановили, що існують відмінності у значенні персональних образів викладачів для студентів і викладачів. Е. Руска вважає, що в першій десятці важливих професійних якостей учителя кінця ХХ століття імідж посідає друге місце з точки зору дітей, і лише восьме місце з точки зору самого вчителя [25; 39].</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Фахівців, які займаються створенням образів, називають іміджмейкерами. Ці професіонали допомагають людям формувати та просувати свій публічний імідж, враховуючи індивідуальні особливості, цінності та цілі клієнтів. На Заході, де візуальний імідж має велике значення, іміджмейкери часто мають розвинуті мережі контактів, які дозволяють їм ефективно взаємодіяти з медіа, брендами та іншими впливовими особами. Вони користуються попитом у різних сферах, від політики до розваг, адже правильний імідж може значно вплинути на успіх особи [3, с. 133]. </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ж послуги іміджмейкерів не так поширені, і їх вартість часто є досить високою. Багато людей вважають, що тільки професіонал може створити якісний образ, однак це не зовсім так. Власний імідж може формувати кожен, виходячи з власних знань та навичок. Сьогодні, коли соціальні мережі відіграють значну роль у житті людей, важливість іміджу зростає ще більше [3, с. 133].</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позитивного іміджу вимагає усвідомлення особистих цінностей та цілей. Важливо також враховувати, як ви хочете, щоб вас сприймали інші. Справжній імідж базується на автентичності, тому важливо не лише виглядати добре, але й бути щирим у своїх намірах. Підготовка до формування іміджу може включати навчання з комунікаційних навичок, стилю, а також самопрезентації [3, с. 134].</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знання про основи іміджології можуть бути корисними для всіх, адже допомагають краще розуміти, як створити враження у суспільстві. Уміння формувати власний імідж – це не лише питання естетики, але й важливий аспект професійного розвитку. Кожен має можливість стати власним іміджмейкером, відстежуючи тенденції, працюючи над собою та вдосконалюючи свої уміння [10; 37].</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хоча в Україні послуги професійних іміджмейкерів можуть бути недоступними для багатьох, кожен з нас може навчитися створювати свій власний образ, що відповідатиме його особистим цінностям та професійним амбіціям.</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 формується на основі соціальних уявлень про його статус, що включає права, обов’язки та виконання соціальних ролей. Це особливо важливо для професій, як-от вчитель, оскільки сприйняття цієї ролі суспільством впливає на загальний імідж. Дослідження, такі як «Global Teacher Status Index 2013», виявляють суттєві різниці у ставленні до вчителів у різних країнах [44; 53].</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у Китаї вчителі користуються великою повагою, що відображає глибокі культурні традиції і цінності освіти. Водночас, Великобританія та США займають середні позиції в рейтингу, де повага до вчителів не є такою сильною, як у деяких азіатських країнах. У Греції вчителі мають кращу репутацію, ніж у багатьох європейських країнах, але все ж поступаються своїм китайським колегам [56].</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нижчих позиціях опинився Ізраїль, де вчителі стикаються з неповагою і неприязню з боку учнів. Також батьки часто висловлюють негативні думки про вчителів, що підриває авторитет останніх.</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ставлення вказує на те, що імідж вчителя формується не лише через їхні професійні якості, але й через суспільні уявлення про цю професію. Важливо розуміти, що культура та традиції кожної країни визначають, як сприймається освіта і вчителі. Успішні системи освіти, які цінують своїх педагогів, можуть слугувати прикладом для інших країн [42; 49].</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етап розвитку освіти вимагає вироблення спільних вимог до іміджу педагога, що враховують культурні особливості різних країн. Це питання стало актуальним у контексті міжнародних інтеграційних процесів. Важливість підтримки позитивного іміджу вчителя на державному рівні була підкреслена під час конференції «Професійний образ вчителя», яка відбулася в квітні 2014 року в Страсбурзі. У заході брали участь вчителі, науковці та політики, що свідчить про високий рівень зацікавленості [46; 52].</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результатів конференції став «Маніфест учительства для XXI століття», який окреслює ключові принципи професії. Обговорюючи цей документ, учасники зазначили, що визнання ролі освіти в демократичному майбутньому суспільства неможливе без належного визнання вчителів. Держава повинна забезпечити умови, за яких професія педагога стане привабливою і життєздатною [13; 35].</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вимагає комплексного підходу, включаючи підвищення статусу вчителя в суспільстві, поліпшення умов праці та зарплат. Освіта не може бути ефективною, якщо вчителі не отримують достатньої підтримки. Також важливо, щоб вчителі мали доступ до професійного розвитку та навчання.</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що необхідно змінювати суспільні стереотипи щодо вчителів, просуваючи позитивні приклади їхньої роботи. Медіа може відігравати важливу роль у формуванні іміджу вчителя, висвітлюючи їхні досягнення та внесок в освіту. Спільна відповідальність усіх учасників освітнього процесу допоможе створити середовище, де вчитель сприймається як ключова фігура [48; 54].</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Упровадження нових технологій у навчальний процес також потребує активної підтримки вчителів, адже саме вони є посередниками між знанням і учнями. Створення позитивного іміджу вчителя має стати пріоритетом для держави, адже це безпосередньо вплине на якість освіти. Успішні моделі підтримки іміджу вчителя можуть бути запозичені з інших країн [41].</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Зрештою, формування іміджу педагога – це стратегічне завдання, що вимагає зусиль на всіх рівнях суспільства. Лише об'єднавши зусилля, можна досягти прогресу в цій важливій сфері.</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формування позитивного іміджу вчителя потребує зусиль з боку суспільства, яке повинно підтримувати та шанувати педагогів. Важливою є також роль медіа у висвітленні позитивних аспектів професії. Якщо суспільство усвідомлює важливість вчительства, це може призвести до поліпшення ставлення до вчителів. Зрештою, зміна іміджу вчителя є спільною відповідальністю, що вимагає активних дій з усіх боків [21; 34].</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що ставлення вчителів до формування іміджу є критично важливим для розвитку сучасної освіти. Хоча внутрішні цінності дійсно мають велике значення, не можна заперечувати, що зовнішній імідж також впливає на сприйняття вчителя в суспільстві. У наш час, коли інформаційні технології активно формують уявлення про професіоналів, вчителі повинні усвідомлювати важливість балансу між внутрішнім і зовнішнім світом. Це дозволить їм ефективніше комунікувати з учнями, батьками та колегами. Таким чином, формування позитивного іміджу може стати потужним інструментом для підвищення якості освіти і професійного розвитку [30].</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ми погоджуємося з думкою, що поняття «імідж» в освітній системі набуло важливого значення в роки незалежності України та переосмислило підхід до освітнього процесу [23].</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положеннями сучасної педагогіки [38], вчителі повинні мати такі якості:</w:t>
      </w:r>
    </w:p>
    <w:p w:rsidR="00000000" w:rsidDel="00000000" w:rsidP="00000000" w:rsidRDefault="00000000" w:rsidRPr="00000000" w14:paraId="00000050">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любов до дітей;</w:t>
      </w:r>
    </w:p>
    <w:p w:rsidR="00000000" w:rsidDel="00000000" w:rsidP="00000000" w:rsidRDefault="00000000" w:rsidRPr="00000000" w14:paraId="00000051">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почуття національної гідності;</w:t>
      </w:r>
    </w:p>
    <w:p w:rsidR="00000000" w:rsidDel="00000000" w:rsidP="00000000" w:rsidRDefault="00000000" w:rsidRPr="00000000" w14:paraId="00000052">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чесність, совість, справедливість та об'єктивність;</w:t>
      </w:r>
    </w:p>
    <w:p w:rsidR="00000000" w:rsidDel="00000000" w:rsidP="00000000" w:rsidRDefault="00000000" w:rsidRPr="00000000" w14:paraId="00000053">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терпіння, стриманість, витримка;</w:t>
      </w:r>
    </w:p>
    <w:p w:rsidR="00000000" w:rsidDel="00000000" w:rsidP="00000000" w:rsidRDefault="00000000" w:rsidRPr="00000000" w14:paraId="00000054">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організаторські здібності, вміння працювати в команді з дітьми;</w:t>
      </w:r>
    </w:p>
    <w:p w:rsidR="00000000" w:rsidDel="00000000" w:rsidP="00000000" w:rsidRDefault="00000000" w:rsidRPr="00000000" w14:paraId="00000055">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всебічний розвиток;</w:t>
      </w:r>
    </w:p>
    <w:p w:rsidR="00000000" w:rsidDel="00000000" w:rsidP="00000000" w:rsidRDefault="00000000" w:rsidRPr="00000000" w14:paraId="00000056">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принципи та вимоги;</w:t>
      </w:r>
    </w:p>
    <w:p w:rsidR="00000000" w:rsidDel="00000000" w:rsidP="00000000" w:rsidRDefault="00000000" w:rsidRPr="00000000" w14:paraId="00000057">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оптиміст, люблячий життя, чуйний і сповнений людяності по відношенню до інших;</w:t>
      </w:r>
    </w:p>
    <w:p w:rsidR="00000000" w:rsidDel="00000000" w:rsidP="00000000" w:rsidRDefault="00000000" w:rsidRPr="00000000" w14:paraId="00000058">
      <w:pPr>
        <w:numPr>
          <w:ilvl w:val="0"/>
          <w:numId w:val="19"/>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творче мислення; [29].</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у цьому переліку якостей ми не знаходимо поняття «імідж особистості», тобто сформованість суспільного іміджу вчителя, який впливає на емоції та почуття учнів та сприяє формуванню моральної складової. . та естетичної культури в ньому [17].</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зазначається, що «викладач має формувати необхідні уміння в процесі професійної підготовки на основі особистих якостей» [6, с. 11]. Сюди входять уміння в галузі технологій навчання, а саме:</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Одягання враховує особисті характеристики, соціально прийнятний стиль, культурні вимоги та специфіку діяльності;</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Розуміти себе, оцінювати власні почуття в конкретних ситуаціях і психічний стан учня, вибирати необхідні стратегії дій, виходячи з навчальних завдань;</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Оволодіти голосом, тембром, швидкістю і ритмом мови;</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Оволодіти жестами та мімікою;</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Уміння ходити, стояти, сидіти;</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Володіти психотехнічними навичками (уміння застосовувати знання психології людини для вирішення практичних завдань) [51]. </w:t>
      </w:r>
      <w:r w:rsidDel="00000000" w:rsidR="00000000" w:rsidRPr="00000000">
        <w:rPr>
          <w:rFonts w:ascii="Times New Roman" w:cs="Times New Roman" w:eastAsia="Times New Roman" w:hAnsi="Times New Roman"/>
          <w:sz w:val="28"/>
          <w:szCs w:val="28"/>
          <w:rtl w:val="0"/>
        </w:rPr>
        <w:t xml:space="preserve">Відповідно до сучасного розуміння поняття «імідж вчителя» ці уміння є складовими особистісного іміджу вчителя загальноосвітніх навчальних закладів [18; 24; 40].</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«імідж» трактувалося по-різному. Ми вважаємо, що «професійно-освітній імідж вчителя» – це форма самовираження особистості та загальний образ особистості вчителя як реалізатора мікро- та макросоціальних потреб в освітніх послугах, який розкриває імідж педагога. Це стосується професійної етики вчителів. Найбільш помітні ділові та особистісні якості відповідно до посади викладача та соціальної ролі навчальні заклади.</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 учителя визначається як візуальне враження про себе, яке він створює прямо чи навмисно [28].</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педагогічній науці існують різні методи класифікації образів. Зокрема, за функціональними прийомами виділяють такі типи зображень:</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Особа - образ, зумовлений внутрішніми, особливими особистісними властивостями вчителя;</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Професіоналізм - імідж педагога визначається професійними якостями;</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Ідеал - образ, якого прагнуть досягти вчителі;</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Дзеркало - зображення, яке відповідає власному образу;</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Корпоративний імідж - імідж школи, вищого навчального закладу, викладачів тощо.</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Зображення також можна класифікувати за іншими параметрами. Наприклад, імідж певного типу (особистий, професійний, корпоративний) за характеристиками може бути як позитивним, так і негативним.</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іміджу вчителя різноманітна [27]. Його основні компоненти визначаються наступним чином:</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Внутрішнє «Я» (внутрішній імідж вчителя, відповідний обраній професії, відображається в професійній культурі та мисленні вчителя, емоціях і творчих емоціях, привабливості та просуванні по службі, внутрішній стабільності та гідності, статусі та ступені мобілізованості тощо). </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Зовнішній вигляд вчителя (свідчить про цінні якості, які гармонійно поєднуються з мистецтвом викладання, створює позитивний імідж вчителя, допомагає залишити гарне враження та репутацію, допомагає представити себе не лише привабливою людиною, а й як Чарівна людина. Чудовий викладач);</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вербальних і невербальних засобів спілкування (жести, міміка, пантоміміка, інтонація, магія мови, ритм мовлення вчителя) має привернути увагу учнів, сформувати довіру та налагодити їхню позитивну взаємодію [55].</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Немає сумніву, що зовнішність залежить від характеру людини. Але також не варто забувати, що вчителі є одним з прикладів для наслідування, тому звісно їх зовнішній вигляд має бути на постійній основі охайним, чистим, одним словом - ідеальним у всьому. Адже вчителю, особливо молодому, надто важко пробачити будь-які недоліки. Дослідження показують, що перше враження правильне в 75% випадків. Про що ви думаєте, коли зустрічаєш незнайомця вперше? </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зовнішній вигляд. Безсумнівно, інтелект вважається важливішим, але одяг все одно визначає те, як вас бачать інші та яке враження вони про вас справляють.</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Зовнішність вчителя запам’ятовується учням з першої зустрічі, і це враження важко змінити. Не є секретом той факт, що діти хочуть мати вчителя приємного вигляду, елегантно одягненого, охайного, з привабливим зовнішнім виглядом, стильною зачіскою та хорошими манерами. Часто можна почути, як учні початкової школи кажуть, що у них «найкрасивіша» або «найкраща» вчителька. У підлітковому віці це питання також дуже хвилює учнів початкових класів. Хоча це частіше трапляється в початковій школі, у старшій школі учні дивляться зверхньо на вчителя, який носить моду 1980-х років [43].</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Діствег зазначає, що вчителі мають свідомо адаптуватися до сучасних умов і черпати натхнення з нових тенденцій. Важливо, щоб педагоги були в курсі змін у суспільстві та освіті, адже відставання від часу може призвести до втрати професійної актуальності. Не є щасливими ті, хто не розуміє потреби сьогодення; молодий учитель, який здавалося, живе в минулому, не зможе ефективно взаємодіяти з сучасними учнями. Таке ставлення може викликати лише співчуття, але не повагу [10, с. 17]. </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Вчителі, які йдуть в ногу з часом, здатні розвивати критичне мислення у своїх учнів і формувати в них актуальні навички. Вони можуть стати справжніми лідерами в освітньому процесі, впроваджуючи інноваційні методи навчання. Сучасний учитель повинен бути відкритим до нових ідей і технологій, щоб успішно адаптуватися до вимог часу. Відповідно, освітня система потребує підтримки та ресурсів для підготовки таких педагогів. Лише тоді вчителі зможуть не тільки залишатися актуальними, але й надихати своїх учнів на досягнення нових висот у знаннях та житті. Таким чином, формування свідомого підходу до власного розвитку та адаптації до змін є ключовим для успіху вчителя в сучасному світі [31].</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Зовнішній вигляд учителя (особливо одяг) має відображати його особистість, оскільки між учнями та вчителем має бути дотримана певна дистанція. Це означає, що кожна деталь ідеальна: акуратна зачіска, гідний одяг, начищене взуття, простий макіяж, елегантна манера поведінки тощо. Вважається, що масштаб теж важливий: нічого не повинно бути «занадто», хіба що брак масштабу привертає увагу і «запам'ятовується».</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Макаренко зазначав, що зовнішність вчителя має значний вплив на його імідж, який може бути як позитивним, так і негативним. Естетичний вигляд важливий для формування професійної ідентичності. Учитель, який дбає про свій зовнішній вигляд, демонструє серйозне ставлення до своєї роботи. Непорядний вигляд може призвести до втрати поваги з боку учнів, що негативно позначається на навчальному процесі [32].</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вчитель має усвідомлювати, що його зовнішність є частиною загального іміджу. Коли педагог виглядає охайно і стильно, це формує атмосферу довіри та поваги в класі. Враження, яке вчитель справляє на учнів, здатне впливати на їхню мотивацію до навчання. Формування позитивного іміджу важливе не лише для особистого розвитку, але й для підвищення ефективності освітнього процесу [27; 45].</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Таким чином, учителі, які дбають про свій вигляд, можуть стати джерелом натхнення для своїх учнів, адже стиль та охайність можуть підвищити інтерес до навчання і створити позитивний клімат у класі. </w:t>
      </w:r>
      <w:r w:rsidDel="00000000" w:rsidR="00000000" w:rsidRPr="00000000">
        <w:rPr>
          <w:rFonts w:ascii="Times New Roman" w:cs="Times New Roman" w:eastAsia="Times New Roman" w:hAnsi="Times New Roman"/>
          <w:color w:val="000000"/>
          <w:sz w:val="28"/>
          <w:szCs w:val="28"/>
          <w:rtl w:val="0"/>
        </w:rPr>
        <w:t xml:space="preserve">Важливо, щоб кожен педагог усвідомлював цю відповідальність, адже імідж — це не лише зовнішність, а й внутрішній світ і професіоналізм [10, с.10]. </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Багато педагогів вважають, що позитивний емоційний стан вчителя є ключовим для створення здорового навчального середовища. Важливо, щоб учитель завжди демонстрував радість і оптимізм, навіть у складні часи </w:t>
      </w:r>
      <w:r w:rsidDel="00000000" w:rsidR="00000000" w:rsidRPr="00000000">
        <w:rPr>
          <w:rFonts w:ascii="Times New Roman" w:cs="Times New Roman" w:eastAsia="Times New Roman" w:hAnsi="Times New Roman"/>
          <w:sz w:val="28"/>
          <w:szCs w:val="28"/>
          <w:rtl w:val="0"/>
        </w:rPr>
        <w:t xml:space="preserve">[56].</w:t>
      </w:r>
      <w:r w:rsidDel="00000000" w:rsidR="00000000" w:rsidRPr="00000000">
        <w:rPr>
          <w:rtl w:val="0"/>
        </w:rPr>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 також допомагає формувати довіру між учнями та вчителем. Коли педагог щасливий і енергійний, це надихає дітей на навчання і саморозвиток. Здоровий психологічний клімат у класі сприяє формуванню позитивних стосунків і знижує рівень стресу. Вчителі, які дотримуються цієї думки, здатні створити середовище, де учні почуваються комфортно та безпечно </w:t>
      </w:r>
      <w:r w:rsidDel="00000000" w:rsidR="00000000" w:rsidRPr="00000000">
        <w:rPr>
          <w:rFonts w:ascii="Times New Roman" w:cs="Times New Roman" w:eastAsia="Times New Roman" w:hAnsi="Times New Roman"/>
          <w:sz w:val="28"/>
          <w:szCs w:val="28"/>
          <w:rtl w:val="0"/>
        </w:rPr>
        <w:t xml:space="preserve">[40].</w:t>
      </w:r>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важливість емоційного благополуччя вчителя не можна недооцінювати, адже його вплив на учнів є значним. Педагоги повинні розуміти, що їхній настрій і ставлення до роботи безпосередньо відображаються на успішності та мотивації учнів. </w:t>
      </w:r>
      <w:r w:rsidDel="00000000" w:rsidR="00000000" w:rsidRPr="00000000">
        <w:rPr>
          <w:rtl w:val="0"/>
        </w:rPr>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створюючи свій зовнішній вигляд, потрібно враховувати вимоги моди і дотримуватися наступних правил: По можливості одягайтеся якомога елегантніше і сучасніше.</w:t>
      </w:r>
    </w:p>
    <w:p w:rsidR="00000000" w:rsidDel="00000000" w:rsidP="00000000" w:rsidRDefault="00000000" w:rsidRPr="00000000" w14:paraId="0000007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1.2.Процес дослідження іміджевого портрету вчителя</w:t>
      </w:r>
    </w:p>
    <w:p w:rsidR="00000000" w:rsidDel="00000000" w:rsidP="00000000" w:rsidRDefault="00000000" w:rsidRPr="00000000" w14:paraId="0000007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зарубіжній професійній літературі, присвяченій проблемам дослідження іміджу, зміст терміна можна викласти так: Імідж - це відображення у свідомості людини у вигляді образу певних характеристик предмета або явища, що означає, що слово « зображення» використовується професіоналами [4, с. 11]. </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вітчизняних фахівців слово «імідж» трактують і перекладають як зображення. Таке тлумачення терміна було б прийнятним, якби не те, що в українській мові слово «образ» має декілька значень: поява когось, чогось, що відтворюється у свідомості, пам’яті або створюється нею. </w:t>
      </w:r>
    </w:p>
    <w:p w:rsidR="00000000" w:rsidDel="00000000" w:rsidP="00000000" w:rsidRDefault="00000000" w:rsidRPr="00000000" w14:paraId="0000007F">
      <w:pPr>
        <w:numPr>
          <w:ilvl w:val="0"/>
          <w:numId w:val="1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Перший метод - функціональний. Він передбачає розрізнення типів іміджу залежно від різних функцій, які вчитель виконує в навчальному процесі. Це може включати роль вчителя як наставника, організатора або комунікатора. Кожен з цих аспектів має свої вимоги до зовнішнього вигляду та поведінки вчителя. Функціональний імідж допомагає підкреслити професіоналізм та компетентність педагога.</w:t>
      </w:r>
    </w:p>
    <w:p w:rsidR="00000000" w:rsidDel="00000000" w:rsidP="00000000" w:rsidRDefault="00000000" w:rsidRPr="00000000" w14:paraId="00000080">
      <w:pPr>
        <w:numPr>
          <w:ilvl w:val="0"/>
          <w:numId w:val="1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Другий метод - контекстуальний. Він підкреслює важливість різних контекстів, у яких вчитель реалізує свої функції. Кожна ситуація вимагатиме від педагога адаптації свого іміджу, щоб відповідати вимогам конкретного середовища. Наприклад, вчитель може мати різний імідж у класі, на батьківських зборах або на професійних конференціях. Контекстуальний підхід дозволяє вчителям бути більш гнучкими та чутливими до потреб своїх учнів і колег.</w:t>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Третій метод - це порівняння. Цей метод передбачає аналіз іміджу вчителя в контексті зображень з подібними значеннями, що може включати порівняння з іншими професіоналами або особами, що мають подібну роль. Це дозволяє вчителям оцінити, як їх імідж сприймається у порівнянні з іншими. Порівняння може стати корисним інструментом для саморозвитку, оскільки вчитель може виявити сильні та слабкі сторони свого іміджу [30].</w:t>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методи візуалізації іміджу вчителя, описані А.А. Калюжним, є важливими інструментами для розвитку професіоналізму та формування позитивного іміджу в навчальному середовищі. Вони надають педагогам можливість усвідомлено управляти своїм іміджем і адаптувати його відповідно до змінюваних вимог і контекстів [26].</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загальноприйнятої в суспільстві точки зору, імідж вчителя - це стереотип образу вчителя у свідомості учнів, колег та соціального середовища. Згідно із соціальним визначенням, імідж учителя - це символічний образ суб’єкта, який формується під час взаємодії викладачів та учасників навчального процесу. У суспільній свідомості складається насамперед образ педагога-професіонала, який персоніфікує та узагальнює найбільш загальні характеристики, притаманні різним педагогам, і закріплює їх у вигляді образів - стереотипів. Сьогодні імідж став невід’ємною частиною професійного успіху.</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Образ будь-якого предмета не є загальноприйнятим образом, він може мати загальноприйняту оцінку (а може і не мати її), образ може мати раціональний або емоційний характер, він виникає у свідомості людини - її свідомості чи підсвідомості. є результатом безпосереднього сприйняття певних ознак об’єкта або опосередковано, заснованого на сприйнятті образу, який кимось уже оцінено шляхом оцінки образу, сформованого у свідомості іншої людини [18].</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tabs>
          <w:tab w:val="center" w:leader="none" w:pos="4677"/>
          <w:tab w:val="left" w:leader="none" w:pos="7788"/>
        </w:tabs>
        <w:spacing w:after="0" w:line="360" w:lineRule="auto"/>
        <w:rPr>
          <w:rFonts w:ascii="Times New Roman" w:cs="Times New Roman" w:eastAsia="Times New Roman" w:hAnsi="Times New Roman"/>
          <w:sz w:val="28"/>
          <w:szCs w:val="28"/>
        </w:rPr>
      </w:pPr>
      <w:r w:rsidDel="00000000" w:rsidR="00000000" w:rsidRPr="00000000">
        <w:rPr/>
        <mc:AlternateContent>
          <mc:Choice Requires="wpg">
            <w:drawing>
              <wp:inline distB="0" distT="0" distL="0" distR="0">
                <wp:extent cx="5974080" cy="6454140"/>
                <wp:effectExtent b="0" l="0" r="0" t="0"/>
                <wp:docPr id="98" name=""/>
                <a:graphic>
                  <a:graphicData uri="http://schemas.microsoft.com/office/word/2010/wordprocessingGroup">
                    <wpg:wgp>
                      <wpg:cNvGrpSpPr/>
                      <wpg:grpSpPr>
                        <a:xfrm>
                          <a:off x="2358950" y="552925"/>
                          <a:ext cx="5974080" cy="6454140"/>
                          <a:chOff x="2358950" y="552925"/>
                          <a:chExt cx="6101700" cy="6454150"/>
                        </a:xfrm>
                      </wpg:grpSpPr>
                      <wpg:grpSp>
                        <wpg:cNvGrpSpPr/>
                        <wpg:grpSpPr>
                          <a:xfrm>
                            <a:off x="2358960" y="552930"/>
                            <a:ext cx="5974080" cy="6454140"/>
                            <a:chOff x="2358325" y="552700"/>
                            <a:chExt cx="5974725" cy="6454825"/>
                          </a:xfrm>
                        </wpg:grpSpPr>
                        <wps:wsp>
                          <wps:cNvSpPr/>
                          <wps:cNvPr id="3" name="Shape 3"/>
                          <wps:spPr>
                            <a:xfrm>
                              <a:off x="2358325" y="552700"/>
                              <a:ext cx="5974725" cy="645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8960" y="552930"/>
                              <a:ext cx="5974080" cy="6454140"/>
                              <a:chOff x="2297025" y="518025"/>
                              <a:chExt cx="6036025" cy="6489950"/>
                            </a:xfrm>
                          </wpg:grpSpPr>
                          <wps:wsp>
                            <wps:cNvSpPr/>
                            <wps:cNvPr id="5" name="Shape 5"/>
                            <wps:spPr>
                              <a:xfrm>
                                <a:off x="2297025" y="518025"/>
                                <a:ext cx="6036025" cy="6489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8960" y="552930"/>
                                <a:ext cx="5974080" cy="6454140"/>
                                <a:chOff x="0" y="0"/>
                                <a:chExt cx="5765500" cy="6527050"/>
                              </a:xfrm>
                            </wpg:grpSpPr>
                            <wps:wsp>
                              <wps:cNvSpPr/>
                              <wps:cNvPr id="7" name="Shape 7"/>
                              <wps:spPr>
                                <a:xfrm>
                                  <a:off x="0" y="0"/>
                                  <a:ext cx="5765500" cy="652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60719" cy="6454125"/>
                                  <a:chOff x="0" y="0"/>
                                  <a:chExt cx="5760719" cy="6454125"/>
                                </a:xfrm>
                              </wpg:grpSpPr>
                              <wps:wsp>
                                <wps:cNvSpPr/>
                                <wps:cNvPr id="9" name="Shape 9"/>
                                <wps:spPr>
                                  <a:xfrm>
                                    <a:off x="0" y="0"/>
                                    <a:ext cx="5760700" cy="645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5400000">
                                    <a:off x="-148523" y="156581"/>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 y="354614"/>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12" name="Shape 12"/>
                                <wps:spPr>
                                  <a:xfrm rot="5400000">
                                    <a:off x="2905113" y="-2203944"/>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93111" y="39476"/>
                                    <a:ext cx="5036190" cy="580767"/>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Засіб організації власної поведінки людиною, яка не усвідомлює цей процес і є пасивною у виборі засобів. Самопрезентація – це процес виконання соціальних ролей упродовж усього життя [4].</w:t>
                                      </w:r>
                                    </w:p>
                                  </w:txbxContent>
                                </wps:txbx>
                                <wps:bodyPr anchorCtr="0" anchor="ctr" bIns="7600" lIns="85325" spcFirstLastPara="1" rIns="7600" wrap="square" tIns="7600">
                                  <a:noAutofit/>
                                </wps:bodyPr>
                              </wps:wsp>
                              <wps:wsp>
                                <wps:cNvSpPr/>
                                <wps:cNvPr id="14" name="Shape 14"/>
                                <wps:spPr>
                                  <a:xfrm rot="5400000">
                                    <a:off x="-148523" y="1064559"/>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 y="1262592"/>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16" name="Shape 16"/>
                                <wps:spPr>
                                  <a:xfrm rot="5400000">
                                    <a:off x="2905113" y="-1295967"/>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693111" y="947453"/>
                                    <a:ext cx="5036190" cy="580767"/>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Засіб підтвердження образу власного «Я» і підтримання самооцінки. Це усвідомлюваний або неусвідомлюваний, залежно від ситуації, процес, який виконується активним суб’єктом [11].</w:t>
                                      </w:r>
                                    </w:p>
                                  </w:txbxContent>
                                </wps:txbx>
                                <wps:bodyPr anchorCtr="0" anchor="ctr" bIns="7600" lIns="85325" spcFirstLastPara="1" rIns="7600" wrap="square" tIns="7600">
                                  <a:noAutofit/>
                                </wps:bodyPr>
                              </wps:wsp>
                              <wps:wsp>
                                <wps:cNvSpPr/>
                                <wps:cNvPr id="18" name="Shape 18"/>
                                <wps:spPr>
                                  <a:xfrm rot="5400000">
                                    <a:off x="-148523" y="1972536"/>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 y="2170569"/>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20" name="Shape 20"/>
                                <wps:spPr>
                                  <a:xfrm rot="5400000">
                                    <a:off x="2905113" y="-387989"/>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93111" y="1855431"/>
                                    <a:ext cx="5036190" cy="580767"/>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Поведінка, направлена на створення сприятливого враження, або враження, яке відповідає ідеалу тих, на кого справляємо враження. Це також засіб підтримання завищеної самооцінки [14].</w:t>
                                      </w:r>
                                    </w:p>
                                  </w:txbxContent>
                                </wps:txbx>
                                <wps:bodyPr anchorCtr="0" anchor="ctr" bIns="7600" lIns="85325" spcFirstLastPara="1" rIns="7600" wrap="square" tIns="7600">
                                  <a:noAutofit/>
                                </wps:bodyPr>
                              </wps:wsp>
                              <wps:wsp>
                                <wps:cNvSpPr/>
                                <wps:cNvPr id="22" name="Shape 22"/>
                                <wps:spPr>
                                  <a:xfrm rot="5400000">
                                    <a:off x="-148523" y="2880514"/>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 y="3078547"/>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24" name="Shape 24"/>
                                <wps:spPr>
                                  <a:xfrm rot="5400000">
                                    <a:off x="2905113" y="519987"/>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693111" y="2763407"/>
                                    <a:ext cx="5036190" cy="580767"/>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Це саморозкриття в міжособистісному спілкуванні через демонстрацію власних думок, характеру і так далі. Тобто, це засіб самовираження [15].</w:t>
                                      </w:r>
                                    </w:p>
                                  </w:txbxContent>
                                </wps:txbx>
                                <wps:bodyPr anchorCtr="0" anchor="ctr" bIns="7600" lIns="85325" spcFirstLastPara="1" rIns="7600" wrap="square" tIns="7600">
                                  <a:noAutofit/>
                                </wps:bodyPr>
                              </wps:wsp>
                              <wps:wsp>
                                <wps:cNvSpPr/>
                                <wps:cNvPr id="26" name="Shape 26"/>
                                <wps:spPr>
                                  <a:xfrm rot="5400000">
                                    <a:off x="-148523" y="3788492"/>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 y="3986525"/>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28" name="Shape 28"/>
                                <wps:spPr>
                                  <a:xfrm rot="5400000">
                                    <a:off x="2905113" y="1427965"/>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693111" y="3671385"/>
                                    <a:ext cx="5036190" cy="580767"/>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Це не лише управління враженням про себе, але і засіб отримання знання про себе [16].</w:t>
                                      </w:r>
                                    </w:p>
                                  </w:txbxContent>
                                </wps:txbx>
                                <wps:bodyPr anchorCtr="0" anchor="ctr" bIns="7600" lIns="85325" spcFirstLastPara="1" rIns="7600" wrap="square" tIns="7600">
                                  <a:noAutofit/>
                                </wps:bodyPr>
                              </wps:wsp>
                              <wps:wsp>
                                <wps:cNvSpPr/>
                                <wps:cNvPr id="30" name="Shape 30"/>
                                <wps:spPr>
                                  <a:xfrm rot="5400000">
                                    <a:off x="-148523" y="4696469"/>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 y="4894502"/>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32" name="Shape 32"/>
                                <wps:spPr>
                                  <a:xfrm rot="5400000">
                                    <a:off x="2905113" y="2335942"/>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724509" y="4547945"/>
                                    <a:ext cx="5036190" cy="746132"/>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Це засіб усунення когнітивного дисонансу між окремими установками особистості, несвідомим спотворенням думок інших про себе або цілеспрямований вибір партнерів спілкування, які дають бажану оцінку поведінки [13].</w:t>
                                      </w:r>
                                    </w:p>
                                  </w:txbxContent>
                                </wps:txbx>
                                <wps:bodyPr anchorCtr="0" anchor="ctr" bIns="7600" lIns="85325" spcFirstLastPara="1" rIns="7600" wrap="square" tIns="7600">
                                  <a:noAutofit/>
                                </wps:bodyPr>
                              </wps:wsp>
                              <wps:wsp>
                                <wps:cNvSpPr/>
                                <wps:cNvPr id="34" name="Shape 34"/>
                                <wps:spPr>
                                  <a:xfrm rot="5400000">
                                    <a:off x="-148523" y="5604447"/>
                                    <a:ext cx="990158" cy="693111"/>
                                  </a:xfrm>
                                  <a:prstGeom prst="chevron">
                                    <a:avLst>
                                      <a:gd fmla="val 50000" name="adj"/>
                                    </a:avLst>
                                  </a:prstGeom>
                                  <a:gradFill>
                                    <a:gsLst>
                                      <a:gs pos="0">
                                        <a:srgbClr val="6EA5DA"/>
                                      </a:gs>
                                      <a:gs pos="50000">
                                        <a:srgbClr val="529BDA"/>
                                      </a:gs>
                                      <a:gs pos="100000">
                                        <a:srgbClr val="4188C8"/>
                                      </a:gs>
                                    </a:gsLst>
                                    <a:lin ang="5400000" scaled="0"/>
                                  </a:gradFill>
                                  <a:ln cap="flat" cmpd="sng" w="9525">
                                    <a:solidFill>
                                      <a:srgbClr val="599BD5"/>
                                    </a:solidFill>
                                    <a:prstDash val="solid"/>
                                    <a:miter lim="800000"/>
                                    <a:headEnd len="sm" w="sm" type="none"/>
                                    <a:tailEnd len="sm" w="sm" type="none"/>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 y="5802480"/>
                                    <a:ext cx="693111" cy="2970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7600" lIns="7600" spcFirstLastPara="1" rIns="7600" wrap="square" tIns="7600">
                                  <a:noAutofit/>
                                </wps:bodyPr>
                              </wps:wsp>
                              <wps:wsp>
                                <wps:cNvSpPr/>
                                <wps:cNvPr id="36" name="Shape 36"/>
                                <wps:spPr>
                                  <a:xfrm rot="5400000">
                                    <a:off x="2905113" y="3243920"/>
                                    <a:ext cx="643603" cy="5067608"/>
                                  </a:xfrm>
                                  <a:prstGeom prst="round2SameRect">
                                    <a:avLst>
                                      <a:gd fmla="val 16667" name="adj1"/>
                                      <a:gd fmla="val 0" name="adj2"/>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693112" y="5356336"/>
                                    <a:ext cx="5036190" cy="877882"/>
                                  </a:xfrm>
                                  <a:prstGeom prst="rect">
                                    <a:avLst/>
                                  </a:prstGeom>
                                  <a:noFill/>
                                  <a:ln>
                                    <a:noFill/>
                                  </a:ln>
                                </wps:spPr>
                                <wps:txbx>
                                  <w:txbxContent>
                                    <w:p w:rsidR="00000000" w:rsidDel="00000000" w:rsidP="00000000" w:rsidRDefault="00000000" w:rsidRPr="00000000">
                                      <w:pPr>
                                        <w:spacing w:after="0" w:before="0" w:line="215.00000953674316"/>
                                        <w:ind w:left="180" w:right="0" w:firstLine="6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Це набір певних стратегій поведінки: прагнення сподобатись, самореклама або само просування, залякування, пояснення прикладом і благанням. Комунікатор усвідомлено або не усвідомлено обирає ту чи іншу стратегію поведінки відповідно ситуації [17].</w:t>
                                      </w:r>
                                    </w:p>
                                  </w:txbxContent>
                                </wps:txbx>
                                <wps:bodyPr anchorCtr="0" anchor="ctr" bIns="7600" lIns="85325" spcFirstLastPara="1" rIns="7600" wrap="square" tIns="7600">
                                  <a:noAutofit/>
                                </wps:bodyPr>
                              </wps:wsp>
                            </wpg:grpSp>
                          </wpg:grpSp>
                        </wpg:grpSp>
                      </wpg:grpSp>
                    </wpg:wgp>
                  </a:graphicData>
                </a:graphic>
              </wp:inline>
            </w:drawing>
          </mc:Choice>
          <mc:Fallback>
            <w:drawing>
              <wp:inline distB="0" distT="0" distL="0" distR="0">
                <wp:extent cx="5974080" cy="6454140"/>
                <wp:effectExtent b="0" l="0" r="0" t="0"/>
                <wp:docPr id="9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74080" cy="6454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8">
      <w:pPr>
        <w:spacing w:after="0" w:line="360" w:lineRule="auto"/>
        <w:ind w:firstLine="851"/>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1.3. Визначення поняття самопрезентації</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імідж - це зафіксована в образах, символах і нормах програма соціальної поведінки людини. Імідж людини об'єднує всі найважливіші професійні характеристики, які представлені через зовнішність і професійні якості. Імідж учителя, або «імідж», як зразка для навчання учнів, формується поступово і охоплює внутрішні та зовнішні якості людини. Це унікальний метод впливу на особистість, метод саморегуляції та самонавіювання, найважливіший елемент у підготовці педагога до професійної діяльності та необхідний атрибут для різноманітних досягнень [18; 35; 49].</w:t>
      </w:r>
    </w:p>
    <w:p w:rsidR="00000000" w:rsidDel="00000000" w:rsidP="00000000" w:rsidRDefault="00000000" w:rsidRPr="00000000" w14:paraId="0000008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формуванні іміджу вчителя його справжні якості тісно пов'язуються з якостями, наданими йому оточенням. Імідж охоплює зовнішність, спосіб одягу, спосіб спілкування, поведінку та мислення. Іншими словами, це мистецтво «керувати враженнями» [15].</w:t>
      </w:r>
    </w:p>
    <w:p w:rsidR="00000000" w:rsidDel="00000000" w:rsidP="00000000" w:rsidRDefault="00000000" w:rsidRPr="00000000" w14:paraId="0000008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Пріоритетні якості, що формують позитивний імідж педагогів, поділяються на три групи [37].</w:t>
      </w:r>
    </w:p>
    <w:p w:rsidR="00000000" w:rsidDel="00000000" w:rsidP="00000000" w:rsidRDefault="00000000" w:rsidRPr="00000000" w14:paraId="0000008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група природних якостей включає комунікабельність, емпатію, рефлексивність і красномовство. Комунікабельність - це вміння легко знаходити спільну мову з іншими. Емпатія дозволяє відчувати співпереживання до оточуючих, а рефлексивність - краще розуміти їхні думки і почуття. Красномовство, у свою чергу, допомагає впливати на людей через слова. Ці якості складають основу так званого «мистецтва спілкування» [25].</w:t>
      </w:r>
    </w:p>
    <w:p w:rsidR="00000000" w:rsidDel="00000000" w:rsidP="00000000" w:rsidRDefault="00000000" w:rsidRPr="00000000" w14:paraId="0000008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Досвід показує, що володіння цими навичками та їх постійне вдосконалення є важливими для формування позитивного іміджу особистості. Без них важко будувати міцні соціальні зв’язки і налагоджувати ефективну взаємодію з оточуючими. Вміння слухати і розуміти інших створює атмосферу довіри, що є запорукою успішних відносин. Красномовство та вміння висловлювати свої думки допомагають переконливо донести свої ідеї. Загалом, ці якості сприяють формуванню позитивного враження про людину, що може суттєво вплинути на її життєвий шлях і досягнення. Удосконалюючи ці навички, ви стаєте більш привабливими в соціальному середовищі [39].</w:t>
      </w:r>
    </w:p>
    <w:p w:rsidR="00000000" w:rsidDel="00000000" w:rsidP="00000000" w:rsidRDefault="00000000" w:rsidRPr="00000000" w14:paraId="0000008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другої групи якостей належать властивості особистості, які є результатом її навчання та виховання. Це моральні цінності і володіють набором технік спілкування. Ці прийоми включають міжособистісне спілкування, попередження та подолання конфліктних ситуацій.</w:t>
      </w:r>
    </w:p>
    <w:p w:rsidR="00000000" w:rsidDel="00000000" w:rsidP="00000000" w:rsidRDefault="00000000" w:rsidRPr="00000000" w14:paraId="0000009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третьої групи належать якості, пов'язані з життєвим і професійним досвідом людини. Досвід особливо цінний, коли він допомагає людині стати більш інтуїтивним у спілкуванні. Це відіграє ключову роль у формуванні іміджу сучасного вчителя.</w:t>
      </w:r>
    </w:p>
    <w:p w:rsidR="00000000" w:rsidDel="00000000" w:rsidP="00000000" w:rsidRDefault="00000000" w:rsidRPr="00000000" w14:paraId="0000009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Вчителю, на відміну від інших, завжди потрібно бути прикладом для наслідування, і це стосується навіть його емоцій, оскільки розлючений учитель створює напружену атмосферу. </w:t>
      </w:r>
    </w:p>
    <w:p w:rsidR="00000000" w:rsidDel="00000000" w:rsidP="00000000" w:rsidRDefault="00000000" w:rsidRPr="00000000" w14:paraId="0000009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Хоффман вважає, що позитивний імідж вчителя формується на основі кількох важливих складових. По-перше, це самоповага, що включає високу самооцінку, самоприйняття та любов до себе. По-друге, оптимізм - це постійна надія на прогрес у справах і розвиток [19].</w:t>
      </w:r>
    </w:p>
    <w:p w:rsidR="00000000" w:rsidDel="00000000" w:rsidP="00000000" w:rsidRDefault="00000000" w:rsidRPr="00000000" w14:paraId="0000009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важливими є комунікативні навички та здатність до самовираження, які допомагають у взаємодії з учнями. Здатність контролювати свій час через організованість та самоконтроль є ще одним важливим аспектом, адже це дозволяє вчителю ефективно планувати свої уроки і справлятися з різними завданнями. Позитивний імідж вчителя також сприяє створенню довірливої атмосфери в класі, що стимулює навчальний процес. Такий вчитель стає не лише авторитетом, а й джерелом натхнення для своїх учнів. Усі ці якості разом формують професійний імідж, що впливає на успіхи в навчанні [49].</w:t>
      </w:r>
    </w:p>
    <w:p w:rsidR="00000000" w:rsidDel="00000000" w:rsidP="00000000" w:rsidRDefault="00000000" w:rsidRPr="00000000" w14:paraId="0000009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Позитивний імідж вчителя відображає демократичний стиль спілкування вчителя, сформованість у дітей психологічної безпеки та захищеності, доброзичливість і повагу вчителя. Учитель з позитивним іміджем повинен постійно і усвідомлено себе презентувати. Він повинен представити себе, свій характер і стан своєї ситуації таким чином, щоб викликати в учня необхідні сприйняття. Він відстоює і підтримує створений ним імідж, він точно знає, яким хоче здатися своїм учням, і тому вибирає прийоми самопрезентації, виходячи з цих цілей [50, 52].</w:t>
      </w:r>
    </w:p>
    <w:p w:rsidR="00000000" w:rsidDel="00000000" w:rsidP="00000000" w:rsidRDefault="00000000" w:rsidRPr="00000000" w14:paraId="0000009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імідж формується не спонтанно, а є результатом цілеспрямованої роботи вчителя над собою. Цей процес відбувається в контексті взаємопов’язаних компонентів конструкції, таких як когнітивний, звичний, комунікативний і вербально-мотиваційний. Когнітивний компонент передбачає усвідомлення вчителем своїх цінностей, знань та професійних навичок. Вчитель, який активно працює над своїм розвитком, здатний формувати позитивний імідж, усвідомлюючи свою роль у навчальному процесі [26].</w:t>
      </w:r>
    </w:p>
    <w:p w:rsidR="00000000" w:rsidDel="00000000" w:rsidP="00000000" w:rsidRDefault="00000000" w:rsidRPr="00000000" w14:paraId="0000009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Звичний компонент стосується поведінкових патернів, які вчитель демонструє в повсякденному житті. Це можуть бути манери спілкування, звички у ставленні до учнів та колег. Важливо, щоб вчитель розвивав позитивні звички, які підкріплюватимуть його імідж. Такі звички формуються через практику, саморефлексію та готовність до змін [29].</w:t>
      </w:r>
    </w:p>
    <w:p w:rsidR="00000000" w:rsidDel="00000000" w:rsidP="00000000" w:rsidRDefault="00000000" w:rsidRPr="00000000" w14:paraId="0000009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Комунікативний компонент є ключовим у формуванні іміджу вчителя. Вчитель має вміти ефективно взаємодіяти з учнями, батьками та колегами. Якісна комунікація дозволяє будувати довірчі стосунки, що, в свою чергу, зміцнює імідж педагога. Вчитель, який володіє навичками активного слухання та емпатії, здатен створювати підтримуюче навчальне середовище.</w:t>
      </w:r>
    </w:p>
    <w:p w:rsidR="00000000" w:rsidDel="00000000" w:rsidP="00000000" w:rsidRDefault="00000000" w:rsidRPr="00000000" w14:paraId="0000009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Вербально-мотиваційний компонент також відіграє важливу роль у формуванні іміджу. Вчитель, який може надихати учнів, використовує позитивну мотивацію для стимулювання їхнього навчання. Він повинен вміти донести свої ідеї та цінності через мову, що спонукає учнів до дії. Правильні вербальні меседжі здатні створити в учнів почуття впевненості та підтримки [53].</w:t>
      </w:r>
    </w:p>
    <w:p w:rsidR="00000000" w:rsidDel="00000000" w:rsidP="00000000" w:rsidRDefault="00000000" w:rsidRPr="00000000" w14:paraId="00000099">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іміджу вчителя потребує постійного самовдосконалення. Вчитель має ставити собі цілі та працювати над їх досягненням. Регулярна рефлексія над власними досягненнями і помилками допомагає вчителю виявляти свої сильні та слабкі сторони. Це дозволяє коригувати свою поведінку і підходи в навчанні [26].</w:t>
      </w:r>
    </w:p>
    <w:p w:rsidR="00000000" w:rsidDel="00000000" w:rsidP="00000000" w:rsidRDefault="00000000" w:rsidRPr="00000000" w14:paraId="0000009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враховувати, що імідж вчителя формується в контексті соціокультурного середовища. Вчитель повинен бути в курсі сучасних тенденцій і потреб учнів. Розуміння культурних особливостей допомагає вчителю краще взаємодіяти з учнями та їхніми батьками. Вчитель, який адаптує свій імідж до соціокультурного контексту, здатен стати більш ефективним у своїй роботі.</w:t>
      </w:r>
    </w:p>
    <w:p w:rsidR="00000000" w:rsidDel="00000000" w:rsidP="00000000" w:rsidRDefault="00000000" w:rsidRPr="00000000" w14:paraId="0000009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підтримка з боку адміністрації навчального закладу також важлива для формування іміджу вчителя. Адміністрація може створити умови для професійного розвитку педагогів. Заохочення ініціативи та інноваційності в роботі сприяє підвищенню іміджу вчителя. Відкритий діалог між вчителями та адміністрацією допомагає в реалізації нових ідей та підходів [51].</w:t>
      </w:r>
    </w:p>
    <w:p w:rsidR="00000000" w:rsidDel="00000000" w:rsidP="00000000" w:rsidRDefault="00000000" w:rsidRPr="00000000" w14:paraId="0000009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складовою формування іміджу є зворотний зв’язок. Вчитель повинен бути відкритим до критики та пропозицій. Це дозволяє йому адаптуватися до змін та вдосконалювати свої уміння. Зворотний зв'язок з учнями і колегами може бути цінним джерелом інформації для покращення іміджу.</w:t>
      </w:r>
    </w:p>
    <w:p w:rsidR="00000000" w:rsidDel="00000000" w:rsidP="00000000" w:rsidRDefault="00000000" w:rsidRPr="00000000" w14:paraId="0000009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формування іміджу вчителя є комплексним процесом, що включає роботу над собою в різних аспектах. Вчитель, який усвідомлює значення всіх цих компонентів, може створити позитивний імідж, що сприятиме його успіху в професії. Це, в свою чергу, вплине на якість освіти та виховання учнів. Важливо, щоб вчителі прагнули до самовдосконалення і розвитку, адже їхній імідж є важливим фактором у навчальному процесі  [13].</w:t>
      </w:r>
    </w:p>
    <w:p w:rsidR="00000000" w:rsidDel="00000000" w:rsidP="00000000" w:rsidRDefault="00000000" w:rsidRPr="00000000" w14:paraId="0000009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іміджу є процесом з усіма компонентами процесуальності: цільовим, когнітивним, ініціативним та оцінно-рефлексивним. Результатом ефективності процесу є імідж або образ, який створюється [54].</w:t>
      </w:r>
    </w:p>
    <w:p w:rsidR="00000000" w:rsidDel="00000000" w:rsidP="00000000" w:rsidRDefault="00000000" w:rsidRPr="00000000" w14:paraId="0000009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цільової мотивації є ключовим елементом формування іміджу вчителя, оскільки він визначає мету та бажання змінити себе на краще. Цей компонент спонукає вчителя не лише до професійного зростання, але й до особистісного розвитку. Учитель, який прагне змін, активно шукає нові знання та навички, які можуть допомогти йому вдосконалити свій імідж. Це може включати участь у тренінгах, семінарах та інших освітніх програмах [28].</w:t>
      </w:r>
    </w:p>
    <w:p w:rsidR="00000000" w:rsidDel="00000000" w:rsidP="00000000" w:rsidRDefault="00000000" w:rsidRPr="00000000" w14:paraId="000000A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Когнітивний компонент дозволяє вчителю збирати та аналізувати інформацію, що стосується іміджу. Знання про сучасні методи навчання, педагогічні технології та психологію учнів стає основою для формування позитивного іміджу. Вчитель, який постійно працює над розширенням своїх знань, стає більш впевненим у собі, що позитивно відображається на його імідж [33].</w:t>
      </w:r>
    </w:p>
    <w:p w:rsidR="00000000" w:rsidDel="00000000" w:rsidP="00000000" w:rsidRDefault="00000000" w:rsidRPr="00000000" w14:paraId="000000A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Активна складова іміджу - це застосування отриманих знань у практиці. Вчитель використовує ці знання для покращення своїх педагогічних методів, що дозволяє проявити його креативність і новаторський підхід. Реалізація ідей, які формують образ вчителя, вимагає сміливості та готовності до експериментів. Креативність вчителя може проявлятися не лише в методах навчання, а й у способах взаємодії з учнями.</w:t>
      </w:r>
    </w:p>
    <w:p w:rsidR="00000000" w:rsidDel="00000000" w:rsidP="00000000" w:rsidRDefault="00000000" w:rsidRPr="00000000" w14:paraId="000000A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Оцінно-рефлексійна частина процесу формування іміджу є не менш важливою. Вчитель аналізує результати своєї роботи та оцінює, як його дії впливають на сприйняття його особистості учнями та колегами. Це зовнішнє бачення допомагає виявити сильні та слабкі сторони іміджу. Крім того, зворотний зв'язок від учнів та колег може бути цінним джерелом інформації для вдосконалення іміджу [36].</w:t>
      </w:r>
    </w:p>
    <w:p w:rsidR="00000000" w:rsidDel="00000000" w:rsidP="00000000" w:rsidRDefault="00000000" w:rsidRPr="00000000" w14:paraId="000000A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Взаємозалежність цих компонентів підкреслює, наскільки важливо розглядати формування іміджу як інтегрований процес. Цілеспрямований компонент, який є основою для створення образу, дає вчителеві можливість активно працювати над собою. Коли вчитель має чітке уявлення про свою мету, він може більш ефективно реалізовувати свої плани [49].</w:t>
      </w:r>
    </w:p>
    <w:p w:rsidR="00000000" w:rsidDel="00000000" w:rsidP="00000000" w:rsidRDefault="00000000" w:rsidRPr="00000000" w14:paraId="000000A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що формування іміджу - це безперервний процес. Учитель повинен постійно адаптуватися до змін, які відбуваються в освіті та суспільстві. З часом можуть з'являтися нові виклики, які вимагатимуть від нього оновлення своїх знань і підходів. Гнучкість і готовність до змін стають важливими рисами сучасного педагога.</w:t>
      </w:r>
    </w:p>
    <w:p w:rsidR="00000000" w:rsidDel="00000000" w:rsidP="00000000" w:rsidRDefault="00000000" w:rsidRPr="00000000" w14:paraId="000000A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Позитивний імідж вчителя не лише впливає на його професійну діяльність, а й формує атмосферу в навчальному закладі. Вчитель, який має чіткий імідж, здатен краще взаємодіяти з учнями та колегами, створюючи довірливі стосунки. Це, в свою чергу, позитивно позначається на успішності учнів [32].</w:t>
      </w:r>
    </w:p>
    <w:p w:rsidR="00000000" w:rsidDel="00000000" w:rsidP="00000000" w:rsidRDefault="00000000" w:rsidRPr="00000000" w14:paraId="000000A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компоненти цільової мотивації, когнітивної, активної та оцінно-рефлексійної складових працюють у синергії, сприяючи формуванню іміджу вчителя. Вчитель, який усвідомлює цю взаємозалежність, може більш ефективно реалізувати свій потенціал. Це дозволяє йому не лише стати кращим педагогом, а й вплинути на розвиток своїх учнів і освітнього середовища загалом [14].</w:t>
      </w:r>
    </w:p>
    <w:p w:rsidR="00000000" w:rsidDel="00000000" w:rsidP="00000000" w:rsidRDefault="00000000" w:rsidRPr="00000000" w14:paraId="000000A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Рушійною силою формування професійного іміджу сучасного педагога є мотивація. Рушійною силою досягнення поставлених цілей є різноманітні особисті мотиви. </w:t>
      </w:r>
    </w:p>
    <w:p w:rsidR="00000000" w:rsidDel="00000000" w:rsidP="00000000" w:rsidRDefault="00000000" w:rsidRPr="00000000" w14:paraId="000000A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 це процес набуття діяльністю особистісного сенсу для індивіда, формування стійкості інтересу до діяльності, перетворення зовні сформульованих цілей у внутрішні потреби. Вона є ключовим чинником, що впливає на продуктивність і задоволеність діяльності. Коли особа відчуває мотивацію, вона більш готова долати труднощі і виклики. Це особливо важливо в педагогічній діяльності, де емоційний та інтелектуальний залучення вчителя можуть значно вплинути на успіх учнів [52].</w:t>
      </w:r>
    </w:p>
    <w:p w:rsidR="00000000" w:rsidDel="00000000" w:rsidP="00000000" w:rsidRDefault="00000000" w:rsidRPr="00000000" w14:paraId="000000A9">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вчителя визначає його підхід до навчання та взаємодії з учнями. Вчитель, який мотивований, проявляє більше ентузіазму і креативності у своїй роботі. Це створює позитивну атмосферу в класі, що стимулює учнів до активної участі в навчальному процесі. Висока мотивація допомагає вчителям реалізувати інноваційні методи навчання, що відповідають сучасним вимогам [36].</w:t>
      </w:r>
    </w:p>
    <w:p w:rsidR="00000000" w:rsidDel="00000000" w:rsidP="00000000" w:rsidRDefault="00000000" w:rsidRPr="00000000" w14:paraId="000000A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мотивація впливає на професійний розвиток вчителя. Вчителі, які мають внутрішні мотиви для самовдосконалення, частіше відвідують курси підвищення кваліфікації та семінари. Вони прагнуть впроваджувати нові технології в навчальний процес і адаптуватися до змін у освіті. Це дозволяє їм підтримувати актуальність своїх знань і покращувати якість освіти, яку вони надають [30].</w:t>
      </w:r>
    </w:p>
    <w:p w:rsidR="00000000" w:rsidDel="00000000" w:rsidP="00000000" w:rsidRDefault="00000000" w:rsidRPr="00000000" w14:paraId="000000A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розуміти, що мотивація може бути як внутрішньою, так і зовнішньою. Внутрішня мотивація виникає з самого бажання навчатися і вдосконалюватися, тоді як зовнішня може базуватися на винагородах, визнанні або інших зовнішніх чинниках. Вчителі, які керуються внутрішніми мотивами, зазвичай демонструють більш стійкий інтерес до своїх обов'язків.</w:t>
      </w:r>
    </w:p>
    <w:p w:rsidR="00000000" w:rsidDel="00000000" w:rsidP="00000000" w:rsidRDefault="00000000" w:rsidRPr="00000000" w14:paraId="000000A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також має тісний зв'язок із задоволеністю роботою. Вчителі, які відчувають мотивацію, частіше задоволені своєю роботою та отримують більше задоволення від взаємодії з учнями. Це, у свою чергу, позитивно впливає на їхнє психоемоційне здоров'я. Вчителі, які відчувають задоволення від своєї діяльності, рідше піддаються професійній деформації та вигоранню [38].</w:t>
      </w:r>
    </w:p>
    <w:p w:rsidR="00000000" w:rsidDel="00000000" w:rsidP="00000000" w:rsidRDefault="00000000" w:rsidRPr="00000000" w14:paraId="000000A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мотивація є критично важливою для успішної професійної діяльності вчителя. Вона сприяє формуванню позитивного іміджу та високої якості освіти. Вчителі, які розуміють значення мотивації, здатні створити ефективні навчальні середовища. У результаті це позитивно позначається на учнях, їхньому навчанні та розвитку [2, с.11]. </w:t>
      </w:r>
    </w:p>
    <w:p w:rsidR="00000000" w:rsidDel="00000000" w:rsidP="00000000" w:rsidRDefault="00000000" w:rsidRPr="00000000" w14:paraId="000000A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професійного іміджу - це система формування соціальної поведінки з використанням як засобів психологічних стереотипів і символів. Гузь вважає, що естетичну якість особистості вчителя можна розглядати як системоутворюючий фактор і одну із закономірностей формування іміджу вчителя. Естетичний потенціал виховної культури дає змогу вчителю позбутися своєрідності при вирішенні професійних завдань, сприяє вирішенню завдань за законами краси та досконалості. Естетична культура координує сфери виховної мудрості, емоційного сприйняття, вольової мотивації професійної самосвідомості вчителя.</w:t>
      </w:r>
    </w:p>
    <w:p w:rsidR="00000000" w:rsidDel="00000000" w:rsidP="00000000" w:rsidRDefault="00000000" w:rsidRPr="00000000" w14:paraId="000000A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 можна сформувати на основі даних про зовнішній вигляд і психологічні характеристики людини як з першого враження, так і під час взаємодії. Його формування є результатом впливу на особистість зовнішніх якостей і виразності внутрішнього образу вчителя. Малювання, створення та виконання зовнішніх образів - усе це пов’язано з оволодінням технікою візуалізації, пошуком нових образних форм, обрисів, контурів, конфігурацій, які потребують «прописування зовнішніх кольорів [1, с. 73].</w:t>
      </w:r>
    </w:p>
    <w:p w:rsidR="00000000" w:rsidDel="00000000" w:rsidP="00000000" w:rsidRDefault="00000000" w:rsidRPr="00000000" w14:paraId="000000B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нового образу також можна розглядати як прояв найближчої зони розвитку, «визначення іміджу зростання».</w:t>
      </w:r>
    </w:p>
    <w:p w:rsidR="00000000" w:rsidDel="00000000" w:rsidP="00000000" w:rsidRDefault="00000000" w:rsidRPr="00000000" w14:paraId="000000B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формування нового іміджу можна умовно поділити на чотири основні етапи: аналіз іміджу, створення іміджу, дизайн іміджу та його просування.</w:t>
      </w:r>
    </w:p>
    <w:p w:rsidR="00000000" w:rsidDel="00000000" w:rsidP="00000000" w:rsidRDefault="00000000" w:rsidRPr="00000000" w14:paraId="000000B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важливо провести детальний аналіз існуючого іміджу, щоб зрозуміти, які аспекти потребують змін. Другий етап передбачає розробку концепції нового іміджу, що враховує цілі та цінності особистості чи організації. Під час дизайну іміджу створюються візуальні та комунікативні елементи, які відповідатимуть новій концепції.</w:t>
      </w:r>
    </w:p>
    <w:p w:rsidR="00000000" w:rsidDel="00000000" w:rsidP="00000000" w:rsidRDefault="00000000" w:rsidRPr="00000000" w14:paraId="000000B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Останній етап - це просування іміджу, який включає в себе активні дії, спрямовані на те, щоб донести новий імідж до цільової аудиторії. Важливо також моніторити реакцію оточуючих на новий імідж, щоб при необхідності вносити корективи. Крім того, формування іміджу - це не разовий процес, а постійна робота, яка вимагає уваги та адаптації до змін. Залучення фахівців у цій сфері може суттєво підвищити ефективність всіх етапів. Успішний імідж може відкривати нові можливості та покращувати взаємини з оточенням [1].</w:t>
      </w:r>
    </w:p>
    <w:p w:rsidR="00000000" w:rsidDel="00000000" w:rsidP="00000000" w:rsidRDefault="00000000" w:rsidRPr="00000000" w14:paraId="000000B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Спроба створити власний імідж є важливим етапом самоосвіти та усвідомлення своїх здібностей. Процес формування іміджу можна уявити як модель, що складається з кількох етапів [54].</w:t>
      </w:r>
    </w:p>
    <w:p w:rsidR="00000000" w:rsidDel="00000000" w:rsidP="00000000" w:rsidRDefault="00000000" w:rsidRPr="00000000" w14:paraId="000000B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етап передбачає визначення вимог щодо сильних і слабких сторін особистості. Наступним кроком є активне формування іміджу, яке включає підсилення позитивних якостей. Потім важливо транслювати необхідні характеристики особистості в різних формах - словесно, наочно та через дії.</w:t>
      </w:r>
    </w:p>
    <w:p w:rsidR="00000000" w:rsidDel="00000000" w:rsidP="00000000" w:rsidRDefault="00000000" w:rsidRPr="00000000" w14:paraId="000000B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підхід дозволяє не лише зрозуміти себе, але й ефективно взаємодіяти з оточуючими. У результаті, успішно сформований імідж може сприяти покращенню соціальних зв'язків і розвитку кар'єри. Регулярний моніторинг і корекція іміджу також є важливими для досягнення бажаних результатів. Таким чином, формування іміджу стає процесом постійного вдосконалення і самопізнання [23].</w:t>
      </w:r>
    </w:p>
    <w:p w:rsidR="00000000" w:rsidDel="00000000" w:rsidP="00000000" w:rsidRDefault="00000000" w:rsidRPr="00000000" w14:paraId="000000B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Індивідуальний образ формується в процесі соціальної взаємодії, в якій основні психологічні процеси (тривожність, рефлексивність, дублювання, емоційність) відображаються у формі кодування, а код існує у вигляді символів на рівні зовнішнього вираження [20].</w:t>
      </w:r>
    </w:p>
    <w:p w:rsidR="00000000" w:rsidDel="00000000" w:rsidP="00000000" w:rsidRDefault="00000000" w:rsidRPr="00000000" w14:paraId="000000B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ефективності іміджу особистості сучасного вчителя впливає на успішність чи неуспішність діяльності вчителя та накладає відбиток на зміст особистості вчителя. Успіх персонального іміджу буде оцінюватися різними групами, які висловлюють суперечливі вимоги, тому імідж повинен бути гнучким, незалежним і всеосяжним; Це в основному встановлюється під впливом вчителів і залежить від стилю керівництва, Культура вчителя та система його поглядів [50].</w:t>
      </w:r>
    </w:p>
    <w:p w:rsidR="00000000" w:rsidDel="00000000" w:rsidP="00000000" w:rsidRDefault="00000000" w:rsidRPr="00000000" w14:paraId="000000B9">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Етапи формування </w:t>
      </w:r>
      <w:r w:rsidDel="00000000" w:rsidR="00000000" w:rsidRPr="00000000">
        <w:rPr>
          <w:rFonts w:ascii="Times New Roman" w:cs="Times New Roman" w:eastAsia="Times New Roman" w:hAnsi="Times New Roman"/>
          <w:color w:val="000000"/>
          <w:sz w:val="28"/>
          <w:szCs w:val="28"/>
          <w:rtl w:val="0"/>
        </w:rPr>
        <w:t xml:space="preserve">професійного іміджу можна представити такою послідовністю:</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етап: сприйняття образу, на якому ґрунтується цілісний імідж;</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after="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етап: провести інформаційний аналіз та уявну модифікацію сприйнятого образу на основі ідеального образу сприймаючого та особистої особистості;</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етап: використання (примірка, показ, репетиція) різних елементів бажаного іміджу: стилю спілкування, техніки жестів, одягу тощо;</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етап: «використання і входження» в образ;</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after="0" w:line="360" w:lineRule="auto"/>
        <w:ind w:lef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етап: Присвоєння та персоналізація обраного (бажаного) образу [45].</w:t>
      </w:r>
    </w:p>
    <w:p w:rsidR="00000000" w:rsidDel="00000000" w:rsidP="00000000" w:rsidRDefault="00000000" w:rsidRPr="00000000" w14:paraId="000000B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багато науковців, які досліджують формування професійного іміджу вчителя та його педагогічну поведінку, відзначають, що на першому етапі справжній імідж вчителя є взірцем для наслідування учнями, важливо на першому етапі. Якщо такого образу немає в реальному житті учнів, вони створюють його за ідеальними уявленнями, відомостями, отриманими з літературних чи інших джерел інформації [54].</w:t>
      </w:r>
    </w:p>
    <w:p w:rsidR="00000000" w:rsidDel="00000000" w:rsidP="00000000" w:rsidRDefault="00000000" w:rsidRPr="00000000" w14:paraId="000000C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етапі аналізу порівняйте власні якості з очікуваними, визначте можливість і зручність використання цих якостей і внесіть корективи, виходячи з типу темпераменту, особливостей фізичного та інтелектуального розвитку, економічних можливостей тощо. Третій етап характеризується обробкою окремих компонентів потрібного зображення. Найбільш відповідальним є четвертий етап - використання, входження в образ, що ефективно відбувається в процесі педагогічної практики, навчальної діяльності, коли студенти поставлені в умови, що вимагають використання педагогічних образів, заснованих на ролях, через організаційні форми.</w:t>
      </w:r>
    </w:p>
    <w:p w:rsidR="00000000" w:rsidDel="00000000" w:rsidP="00000000" w:rsidRDefault="00000000" w:rsidRPr="00000000" w14:paraId="000000C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Наступний етап є більш тривалим і відображає всі внутрішні зміни, які відбуваються в процесі інтелектуального та морального розвитку особистості. Очевидно, що в основі іміджу лежить реалізація індивідуального потенціалу, тобто реалізація «Я-погляду». Американський вчений К. Роджерс вважає, що тільки вчителі з позитивною «Я-концепцією» здатні мати ефективні взаємодії, які характеризуються відчуттям власної значущості, гнучкістю мислення, упевненістю у здатності займатися педагогічною діяльністю, впевненістю у власній педагогічній діяльності. , і впевненість у своїх здібностях. Це справило глибоке враження на всіх, особливо на студентів. </w:t>
      </w:r>
    </w:p>
    <w:p w:rsidR="00000000" w:rsidDel="00000000" w:rsidP="00000000" w:rsidRDefault="00000000" w:rsidRPr="00000000" w14:paraId="000000C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педагоги готові вправлятися у подоланні професійних і життєвих викликів, відчувати суспільну значущість своєї професії, використовувати в освітньому процесі свої здібності, емпатію, чуйність, емоційну врівноваженість, радість і впевненість у собі. Такі люди, як правило, здатні протистояти деформації кар'єри, емоційному, інтелектуальному та фізичному виснаженню, вигоранню, викликають у студентів повагу та бажання наслідувати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[15]. </w:t>
      </w:r>
    </w:p>
    <w:p w:rsidR="00000000" w:rsidDel="00000000" w:rsidP="00000000" w:rsidRDefault="00000000" w:rsidRPr="00000000" w14:paraId="000000C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імідж не може бути самоціллю, як не може бути повністю замкнутий у межах особистості. Вона повинна знайти своє власне існування, стати окремою цінністю і не використовуватися лише у відповідних випадках вона може стати основою професійного розвитку вчителя. Зображення - це не малюнок, не калька, не точне зображення, складене в найдрібніших деталях, а система якихось складових частин, яка стає основою для формування враження експерта.</w:t>
      </w:r>
    </w:p>
    <w:p w:rsidR="00000000" w:rsidDel="00000000" w:rsidP="00000000" w:rsidRDefault="00000000" w:rsidRPr="00000000" w14:paraId="000000C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Актуальний стан готовності менеджера систем якості початкової освіти до дослідження іміджевого портрету вчителя початкової школи</w:t>
      </w:r>
    </w:p>
    <w:p w:rsidR="00000000" w:rsidDel="00000000" w:rsidP="00000000" w:rsidRDefault="00000000" w:rsidRPr="00000000" w14:paraId="000000C6">
      <w:pPr>
        <w:spacing w:after="0" w:line="360" w:lineRule="auto"/>
        <w:ind w:firstLine="567"/>
        <w:jc w:val="both"/>
        <w:rPr>
          <w:rFonts w:ascii="Times New Roman" w:cs="Times New Roman" w:eastAsia="Times New Roman" w:hAnsi="Times New Roman"/>
          <w:b w:val="1"/>
          <w:color w:val="222222"/>
          <w:sz w:val="28"/>
          <w:szCs w:val="28"/>
          <w:highlight w:val="white"/>
        </w:rPr>
      </w:pPr>
      <w:r w:rsidDel="00000000" w:rsidR="00000000" w:rsidRPr="00000000">
        <w:rPr>
          <w:rtl w:val="0"/>
        </w:rPr>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Актуальний стан готовності менеджера систем якості початкової освіти до дослідження іміджевого портрету вчителя початкової школи є важливим аспектом, що визначає ефективність управлінських рішень у сфері освіти. В умовах сучасних викликів, пов’язаних із змінами в освітній політиці та технологіях навчання, необхідність усвідомлення ролі іміджу вчителя стає ще більш актуальною </w:t>
      </w:r>
      <w:r w:rsidDel="00000000" w:rsidR="00000000" w:rsidRPr="00000000">
        <w:rPr>
          <w:rFonts w:ascii="Times New Roman" w:cs="Times New Roman" w:eastAsia="Times New Roman" w:hAnsi="Times New Roman"/>
          <w:sz w:val="28"/>
          <w:szCs w:val="28"/>
          <w:rtl w:val="0"/>
        </w:rPr>
        <w:t xml:space="preserve">[27].</w:t>
      </w:r>
      <w:r w:rsidDel="00000000" w:rsidR="00000000" w:rsidRPr="00000000">
        <w:rPr>
          <w:rtl w:val="0"/>
        </w:rPr>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Сьогодні менеджери систем якості освітніх закладів стикаються з вимогами не лише до професійних знань, але й до їх особистісних якостей, які впливають на сприйняття навчального процесу. Позитивний імідж вчителя, здатного мотивувати учнів та забезпечити їхню успішність, може стати вирішальним чинником у виборі навчального закладу батьками. Однак, незважаючи на усвідомлення важливості іміджевого портрету, існують суттєві прогалини в підготовці менеджерів </w:t>
      </w:r>
      <w:r w:rsidDel="00000000" w:rsidR="00000000" w:rsidRPr="00000000">
        <w:rPr>
          <w:rFonts w:ascii="Times New Roman" w:cs="Times New Roman" w:eastAsia="Times New Roman" w:hAnsi="Times New Roman"/>
          <w:sz w:val="28"/>
          <w:szCs w:val="28"/>
          <w:rtl w:val="0"/>
        </w:rPr>
        <w:t xml:space="preserve">[46].</w:t>
      </w:r>
      <w:r w:rsidDel="00000000" w:rsidR="00000000" w:rsidRPr="00000000">
        <w:rPr>
          <w:rtl w:val="0"/>
        </w:rPr>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По-перше, одна з основних проблем полягає в недостатній теоретичній підготовці. Багато менеджерів мають обмежене уявлення про основи іміджології та її значення в освітньому процесі. Це призводить до того, що вони не можуть адекватно оцінити компоненти іміджу, такі як професійні якості, комунікативні навички та зовнішній вигляд вчителя. Відсутність знань у цій сфері ускладнює їхню здатність до формування цілісного та об'єктивного портрету педагогів </w:t>
      </w:r>
      <w:r w:rsidDel="00000000" w:rsidR="00000000" w:rsidRPr="00000000">
        <w:rPr>
          <w:rFonts w:ascii="Times New Roman" w:cs="Times New Roman" w:eastAsia="Times New Roman" w:hAnsi="Times New Roman"/>
          <w:sz w:val="28"/>
          <w:szCs w:val="28"/>
          <w:rtl w:val="0"/>
        </w:rPr>
        <w:t xml:space="preserve">[49].</w:t>
      </w:r>
      <w:r w:rsidDel="00000000" w:rsidR="00000000" w:rsidRPr="00000000">
        <w:rPr>
          <w:rtl w:val="0"/>
        </w:rPr>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По-друге, практичні </w:t>
      </w:r>
      <w:r w:rsidDel="00000000" w:rsidR="00000000" w:rsidRPr="00000000">
        <w:rPr>
          <w:rFonts w:ascii="Times New Roman" w:cs="Times New Roman" w:eastAsia="Times New Roman" w:hAnsi="Times New Roman"/>
          <w:sz w:val="28"/>
          <w:szCs w:val="28"/>
          <w:rtl w:val="0"/>
        </w:rPr>
        <w:t xml:space="preserve">уміння</w:t>
      </w:r>
      <w:r w:rsidDel="00000000" w:rsidR="00000000" w:rsidRPr="00000000">
        <w:rPr>
          <w:rFonts w:ascii="Times New Roman" w:cs="Times New Roman" w:eastAsia="Times New Roman" w:hAnsi="Times New Roman"/>
          <w:color w:val="222222"/>
          <w:sz w:val="28"/>
          <w:szCs w:val="28"/>
          <w:highlight w:val="white"/>
          <w:rtl w:val="0"/>
        </w:rPr>
        <w:t xml:space="preserve"> збору та аналізу даних є ще однією важливою прогалиною. Менеджери часто не володіють сучасними методами дослідження, такими як проведення анкетувань, фокус-груп або інтерв'ю. Це обмежує їх можливості у зборі необхідної інформації для аналізу іміджу вчителя. Як наслідок, ухвалені рішення можуть бути базовані на суб'єктивних оцінках, а не на об'єктивних даних </w:t>
      </w:r>
      <w:r w:rsidDel="00000000" w:rsidR="00000000" w:rsidRPr="00000000">
        <w:rPr>
          <w:rFonts w:ascii="Times New Roman" w:cs="Times New Roman" w:eastAsia="Times New Roman" w:hAnsi="Times New Roman"/>
          <w:sz w:val="28"/>
          <w:szCs w:val="28"/>
          <w:rtl w:val="0"/>
        </w:rPr>
        <w:t xml:space="preserve">[54].</w:t>
      </w:r>
      <w:r w:rsidDel="00000000" w:rsidR="00000000" w:rsidRPr="00000000">
        <w:rPr>
          <w:rtl w:val="0"/>
        </w:rPr>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По-третє, комунікативні навички менеджерів потребують вдосконалення. Багато з них не мають достатнього досвіду у взаємодії з різними учасниками освітнього процесу. Це може призводити до нерозуміння потреб вчителів, учнів і батьків, що, в свою чергу, ускладнює формування іміджу. Менеджери повинні бути здатні не лише висловлювати свої думки, а й слухати та враховувати зворотний зв’язок </w:t>
      </w:r>
      <w:r w:rsidDel="00000000" w:rsidR="00000000" w:rsidRPr="00000000">
        <w:rPr>
          <w:rFonts w:ascii="Times New Roman" w:cs="Times New Roman" w:eastAsia="Times New Roman" w:hAnsi="Times New Roman"/>
          <w:sz w:val="28"/>
          <w:szCs w:val="28"/>
          <w:rtl w:val="0"/>
        </w:rPr>
        <w:t xml:space="preserve">[50].</w:t>
      </w:r>
      <w:r w:rsidDel="00000000" w:rsidR="00000000" w:rsidRPr="00000000">
        <w:rPr>
          <w:rtl w:val="0"/>
        </w:rPr>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По-четверте, важливим є відсутність рефлексії в діяльності менеджерів. Без регулярного самоаналізу та оцінки своїх дій вони не можуть виявити власні помилки або недоліки в роботі. Це може призводити до стійкості до змін і недостатньої адаптивності, що є критично важливим у динамічному освітньому середовищі </w:t>
      </w:r>
      <w:r w:rsidDel="00000000" w:rsidR="00000000" w:rsidRPr="00000000">
        <w:rPr>
          <w:rFonts w:ascii="Times New Roman" w:cs="Times New Roman" w:eastAsia="Times New Roman" w:hAnsi="Times New Roman"/>
          <w:sz w:val="28"/>
          <w:szCs w:val="28"/>
          <w:rtl w:val="0"/>
        </w:rPr>
        <w:t xml:space="preserve">[40; 51].</w:t>
      </w:r>
      <w:r w:rsidDel="00000000" w:rsidR="00000000" w:rsidRPr="00000000">
        <w:rPr>
          <w:rtl w:val="0"/>
        </w:rPr>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По-п'яте, навчальні програми для підготовки менеджерів систем якості освіти часто не включають в себе теми, пов’язані з іміджологією, що ще більше ускладнює їхнє розуміння цієї проблематики. У результаті менеджери не отримують необхідних знань і навичок, що обмежує їхню здатність до формування та впровадження стратегій, спрямованих на покращення іміджу вчителя </w:t>
      </w:r>
      <w:r w:rsidDel="00000000" w:rsidR="00000000" w:rsidRPr="00000000">
        <w:rPr>
          <w:rFonts w:ascii="Times New Roman" w:cs="Times New Roman" w:eastAsia="Times New Roman" w:hAnsi="Times New Roman"/>
          <w:sz w:val="28"/>
          <w:szCs w:val="28"/>
          <w:rtl w:val="0"/>
        </w:rPr>
        <w:t xml:space="preserve">[52].</w:t>
      </w:r>
      <w:r w:rsidDel="00000000" w:rsidR="00000000" w:rsidRPr="00000000">
        <w:rPr>
          <w:rtl w:val="0"/>
        </w:rPr>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Окрім того, існує брак практичного досвіду у застосуванні теоретичних знань на практиці. Менеджери можуть мати хороші теоретичні знання, але недостатня практика у їхньому застосуванні у реальних ситуаціях може знижувати їхню ефективність. Важливо, щоб навчальні програми передбачали можливості для практичного навчання, де менеджери могли б реалізовувати свої знання на ділі </w:t>
      </w:r>
      <w:r w:rsidDel="00000000" w:rsidR="00000000" w:rsidRPr="00000000">
        <w:rPr>
          <w:rFonts w:ascii="Times New Roman" w:cs="Times New Roman" w:eastAsia="Times New Roman" w:hAnsi="Times New Roman"/>
          <w:sz w:val="28"/>
          <w:szCs w:val="28"/>
          <w:rtl w:val="0"/>
        </w:rPr>
        <w:t xml:space="preserve">[29; 38]. </w:t>
      </w:r>
      <w:r w:rsidDel="00000000" w:rsidR="00000000" w:rsidRPr="00000000">
        <w:rPr>
          <w:rFonts w:ascii="Times New Roman" w:cs="Times New Roman" w:eastAsia="Times New Roman" w:hAnsi="Times New Roman"/>
          <w:color w:val="222222"/>
          <w:sz w:val="28"/>
          <w:szCs w:val="28"/>
          <w:highlight w:val="white"/>
          <w:rtl w:val="0"/>
        </w:rPr>
        <w:t xml:space="preserve">Важливим аспектом є також недостатня підтримка з боку освітніх установ. Багато менеджерів працюють в умовах, де немає належного супроводу та координації з боку керівництва. Це може призводити до того, що вони не отримують необхідних ресурсів для проведення досліджень або реалізації проєктів, спрямованих на покращення іміджу вчителів.</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Таким чином, ці прогалини в підготовці менеджерів систем якості освіти створюють серйозні перешкоди для ефективного дослідження іміджевого портрету вчителя. Важливо знайти шляхи їх подолання через удосконалення навчальних програм, підвищення практичної підготовки, розвиток комунікативних навичок та створення системи підтримки для менеджерів. Це дозволить не лише підвищити їхню готовність до дослідження іміджевого портрету, але й забезпечити покращення якості освіти в цілому </w:t>
      </w:r>
      <w:r w:rsidDel="00000000" w:rsidR="00000000" w:rsidRPr="00000000">
        <w:rPr>
          <w:rFonts w:ascii="Times New Roman" w:cs="Times New Roman" w:eastAsia="Times New Roman" w:hAnsi="Times New Roman"/>
          <w:sz w:val="28"/>
          <w:szCs w:val="28"/>
          <w:rtl w:val="0"/>
        </w:rPr>
        <w:t xml:space="preserve">[12; 36].</w:t>
      </w:r>
      <w:r w:rsidDel="00000000" w:rsidR="00000000" w:rsidRPr="00000000">
        <w:rPr>
          <w:rtl w:val="0"/>
        </w:rPr>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Дослідження показують, що більшість менеджерів не мають достатніх знань у сфері іміджології, що ускладнює їхню здатність до глибокого аналізу. Вони часто не знайомі з основними поняттями та методами, які можуть бути використані для оцінки іміджу вчителя. Це обмежує їхні можливості у формуванні стратегій, спрямованих на покращення іміджу педагогів.</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Важливим аспектом є також недостатня підготовка менеджерів у використанні сучасних технологій для збору та аналізу даних. В умовах інформаційного суспільства вміння працювати з цифровими інструментами є критично важливим для проведення досліджень та отримання достовірних результатів. Менеджери, які не володіють такими навичками, можуть не зуміти адекватно оцінити імідж вчителя, а це, в свою чергу, вплине на якість освітнього процесу </w:t>
      </w:r>
      <w:r w:rsidDel="00000000" w:rsidR="00000000" w:rsidRPr="00000000">
        <w:rPr>
          <w:rFonts w:ascii="Times New Roman" w:cs="Times New Roman" w:eastAsia="Times New Roman" w:hAnsi="Times New Roman"/>
          <w:sz w:val="28"/>
          <w:szCs w:val="28"/>
          <w:rtl w:val="0"/>
        </w:rPr>
        <w:t xml:space="preserve">[34].</w:t>
      </w:r>
      <w:r w:rsidDel="00000000" w:rsidR="00000000" w:rsidRPr="00000000">
        <w:rPr>
          <w:rtl w:val="0"/>
        </w:rPr>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Комунікативні навички менеджерів також потребують вдосконалення. Ефективна взаємодія з учителями, учнями та батьками є необхідною умовою для отримання об'єктивної інформації про імідж вчителя. Зокрема, менеджери повинні вміти створювати атмосферу довіри, що дозволяє відкрито обговорювати питання, пов’язані з іміджем педагогів.</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Рефлексивний аспект готовності менеджера, тобто здатність до самоаналізу та критичного оцінювання своєї діяльності, є ще одним важливим елементом. Регулярна рефлексія дозволяє менеджерам виявляти свої слабкі місця, коригувати підходи та покращувати результати своєї роботи. Відсутність цього аспекту може призводити до стійкості до змін і недостатньої адаптивності у відповіді на виклики сучасності. Усе це може бути зумовлене декількома факторами: </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Недостатня обізнаність про важливість рефлексії. Багато менеджерів можуть не розуміти, як важливо постійно аналізувати свої дії та результати. Вони можуть вважати, що досить слідувати встановленим процедурам, не усвідомлюючи, що рефлексія може значно підвищити ефективність їхньої роботи.</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Брак часу. У сучасному освітньому середовищі менеджери часто стикаються з великим навантаженням і термінами. Це може призводити до того, що рефлексія відходить на задній план, адже менеджери вважають, що на неї немає часу. Це може бути особливо вірно, коли потрібно терміново вирішувати поточні проблеми.</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Страх перед критикою. У деяких випадках менеджери можуть уникати рефлексії через страх отримати негативний зворотний зв'язок про свою діяльність. Вони можуть побоюватися визнати свої помилки або недоліки, що заважає їм відкрито оцінювати свої результати.</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Відсутність підтримки з боку колег і керівництва. Якщо в організації немає культури рефлексії, менеджери можуть відчувати себе ізольованими в своїх прагненнях до самоаналізу. Відсутність підтримки або заохочення з боку колег і керівництва може призвести до того, що вони не вбачають сенсу в рефлексії.</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Недостатня навчальна підготовка. Менеджери, які не отримували належної підготовки з питань самоаналізу та рефлексії, можуть не знати, як ефективно здійснювати цей процес. Відсутність методичних рекомендацій або інструментів для рефлексії може також призвести до нерегулярного або поверхневого підходу.</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Неприйняття змін. Деякі менеджери можуть мати природний опір змінам і нововведенням. Вони можуть відчувати дискомфорт від необхідності переглядати свої підходи і звички, що заважає їм вчасно адаптуватися до нових умов.</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Емоційна втома. Умови роботи в освіті можуть бути стресовими і виснажливими, що призводить до емоційного вигорання. У такому стані менеджери можуть втратити мотивацію до рефлексії, адже відчувають, що втрачають контроль над своєю діяльністю </w:t>
      </w:r>
      <w:r w:rsidDel="00000000" w:rsidR="00000000" w:rsidRPr="00000000">
        <w:rPr>
          <w:rFonts w:ascii="Times New Roman" w:cs="Times New Roman" w:eastAsia="Times New Roman" w:hAnsi="Times New Roman"/>
          <w:sz w:val="28"/>
          <w:szCs w:val="28"/>
          <w:rtl w:val="0"/>
        </w:rPr>
        <w:t xml:space="preserve">[29; 37].</w:t>
      </w:r>
      <w:r w:rsidDel="00000000" w:rsidR="00000000" w:rsidRPr="00000000">
        <w:rPr>
          <w:rtl w:val="0"/>
        </w:rPr>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Усі ці фактори можуть взаємодіяти і посилювати один одного, що робить регулярну рефлексію складною задачею для менеджерів систем якості освіти. Щоб подолати ці перешкоди, важливо впроваджувати програми навчання, створювати підтримуюче середовище і розвивати культуру рефлексії в організації.</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Визначення рівнів сформованості готовності менеджерів (високий, середній та початковий) є важливим для діагностики їхньої підготовки. Це дозволяє чітко ідентифікувати сильні та слабкі сторони в їхній діяльності. Наприклад, менеджери з високим рівнем готовності мають глибокі знання в галузі іміджології, здатні проводити об'єктивний аналіз іміджу вчителя та впроваджувати нові ідеї у практику. Натомість, ті, хто має початковий рівень готовності, потребують термінового покращення навчальних методик </w:t>
      </w:r>
      <w:r w:rsidDel="00000000" w:rsidR="00000000" w:rsidRPr="00000000">
        <w:rPr>
          <w:rFonts w:ascii="Times New Roman" w:cs="Times New Roman" w:eastAsia="Times New Roman" w:hAnsi="Times New Roman"/>
          <w:sz w:val="28"/>
          <w:szCs w:val="28"/>
          <w:rtl w:val="0"/>
        </w:rPr>
        <w:t xml:space="preserve">[40].</w:t>
      </w:r>
      <w:r w:rsidDel="00000000" w:rsidR="00000000" w:rsidRPr="00000000">
        <w:rPr>
          <w:rtl w:val="0"/>
        </w:rPr>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Цей процес підвищення кваліфікації менеджерів має бути системним і включати різноманітні формати навчання: семінари, тренінги, онлайн-курси. Такі програми повинні охоплювати як теоретичні знання, так і практичні </w:t>
      </w:r>
      <w:r w:rsidDel="00000000" w:rsidR="00000000" w:rsidRPr="00000000">
        <w:rPr>
          <w:rFonts w:ascii="Times New Roman" w:cs="Times New Roman" w:eastAsia="Times New Roman" w:hAnsi="Times New Roman"/>
          <w:sz w:val="28"/>
          <w:szCs w:val="28"/>
          <w:rtl w:val="0"/>
        </w:rPr>
        <w:t xml:space="preserve">уміння</w:t>
      </w:r>
      <w:r w:rsidDel="00000000" w:rsidR="00000000" w:rsidRPr="00000000">
        <w:rPr>
          <w:rFonts w:ascii="Times New Roman" w:cs="Times New Roman" w:eastAsia="Times New Roman" w:hAnsi="Times New Roman"/>
          <w:color w:val="222222"/>
          <w:sz w:val="28"/>
          <w:szCs w:val="28"/>
          <w:highlight w:val="white"/>
          <w:rtl w:val="0"/>
        </w:rPr>
        <w:t xml:space="preserve">, які необхідні для роботи з іміджем вчителя. Важливо, щоб у рамках навчання також акцентувалася увага на значенні іміджу в контексті сучасних освітніх реалій </w:t>
      </w:r>
      <w:r w:rsidDel="00000000" w:rsidR="00000000" w:rsidRPr="00000000">
        <w:rPr>
          <w:rFonts w:ascii="Times New Roman" w:cs="Times New Roman" w:eastAsia="Times New Roman" w:hAnsi="Times New Roman"/>
          <w:sz w:val="28"/>
          <w:szCs w:val="28"/>
          <w:rtl w:val="0"/>
        </w:rPr>
        <w:t xml:space="preserve">[36; 47].</w:t>
      </w:r>
      <w:r w:rsidDel="00000000" w:rsidR="00000000" w:rsidRPr="00000000">
        <w:rPr>
          <w:rtl w:val="0"/>
        </w:rPr>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Актуальність дослідження іміджевого портрету вчителя зумовлює необхідність формування ефективних комунікаційних стратегій, що враховують специфіку навчального закладу. Менеджери повинні розуміти, як працювати з іміджем вчителя не лише на рівні окремого класу, але й на рівні всієї школи, беручи до уваги вплив зовнішніх факторів, таких як соціальні медіа та громадська думка </w:t>
      </w:r>
      <w:r w:rsidDel="00000000" w:rsidR="00000000" w:rsidRPr="00000000">
        <w:rPr>
          <w:rFonts w:ascii="Times New Roman" w:cs="Times New Roman" w:eastAsia="Times New Roman" w:hAnsi="Times New Roman"/>
          <w:sz w:val="28"/>
          <w:szCs w:val="28"/>
          <w:rtl w:val="0"/>
        </w:rPr>
        <w:t xml:space="preserve">[56].</w:t>
      </w:r>
      <w:r w:rsidDel="00000000" w:rsidR="00000000" w:rsidRPr="00000000">
        <w:rPr>
          <w:rtl w:val="0"/>
        </w:rPr>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Дослідження іміджевого портрету вчителя також може включати аналіз зворотного зв’язку від учнів та батьків. Це дозволить отримати цінну інформацію для покращення іміджу вчителя, а також виявити ті аспекти, які потребують особливої уваги. Зворотний зв'язок може бути зібрано через анкетування, інтерв'ю або фокус-групи.</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Позитивний імідж вчителя, безумовно, вплине на якість навчання і сприятиме формуванню позитивної атмосфери в класі. Це, в свою чергу, може підвищити мотивацію учнів і зацікавленість у навчальному процесі. Менеджери, які успішно реалізують стратегії покращення іміджу вчителів, можуть значно підвищити репутацію свого навчального закладу </w:t>
      </w:r>
      <w:r w:rsidDel="00000000" w:rsidR="00000000" w:rsidRPr="00000000">
        <w:rPr>
          <w:rFonts w:ascii="Times New Roman" w:cs="Times New Roman" w:eastAsia="Times New Roman" w:hAnsi="Times New Roman"/>
          <w:sz w:val="28"/>
          <w:szCs w:val="28"/>
          <w:rtl w:val="0"/>
        </w:rPr>
        <w:t xml:space="preserve">[32].</w:t>
      </w:r>
      <w:r w:rsidDel="00000000" w:rsidR="00000000" w:rsidRPr="00000000">
        <w:rPr>
          <w:rtl w:val="0"/>
        </w:rPr>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Важливо також звертати увагу на те, що імідж вчителя формується не лише через його професійні досягнення, але й через особисті якості. Вчителі, які проявляють емпатію, готовність до співпраці та відкритість, формують позитивний імідж, що сприяє розвитку довіри з боку учнів і батьків.</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Таким чином, актуальний стан готовності менеджера систем якості освіти до дослідження іміджевого портрету вчителя є складним і багатогранним процесом, що вимагає системного підходу та постійного вдосконалення </w:t>
      </w: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tl w:val="0"/>
        </w:rPr>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Необхідно, щоб менеджери активно працювали над своїми навичками та знаннями, щоб бути в змозі ефективно управляти іміджем вчителя в умовах сучасного освітнього середовища. Успішна реалізація цих завдань буде сприяти підвищенню якості освіти і професійному розвитку вчителів.</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Сучасний іміджевий тренінг акцентує увагу на комунікації, що робить методи навчання, які сприяють взаємодії і діалогу, надзвичайно ефективними. Це особливо важливо у підготовці висококваліфікованих педагогів, оскільки їхній імідж безпосередньо впливає на сприйняття професії в суспільстві. Впровадження комплексного підходу до формування іміджу вчителя стане запорукою успіху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tl w:val="0"/>
        </w:rPr>
      </w:r>
    </w:p>
    <w:p w:rsidR="00000000" w:rsidDel="00000000" w:rsidP="00000000" w:rsidRDefault="00000000" w:rsidRPr="00000000" w14:paraId="000000E5">
      <w:pPr>
        <w:spacing w:after="0" w:line="360" w:lineRule="auto"/>
        <w:ind w:firstLine="1"/>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Для цього необхідно використовувати різноманітні навчальні методики, які дозволяють педагогам розвивати свої комунікативні навички. </w:t>
      </w:r>
    </w:p>
    <w:p w:rsidR="00000000" w:rsidDel="00000000" w:rsidP="00000000" w:rsidRDefault="00000000" w:rsidRPr="00000000" w14:paraId="000000E6">
      <w:pPr>
        <w:spacing w:after="0" w:line="360" w:lineRule="auto"/>
        <w:ind w:firstLine="708"/>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Одним із таких методів є рольові ігри, що допомагають відпрацьовувати реальні ситуації та покращувати взаємодію з учнями та колегами. Також важливими є семінари та майстер-класи, де педагоги можуть ділитися досвідом і отримувати зворотний зв'язок </w:t>
      </w:r>
      <w:r w:rsidDel="00000000" w:rsidR="00000000" w:rsidRPr="00000000">
        <w:rPr>
          <w:rFonts w:ascii="Times New Roman" w:cs="Times New Roman" w:eastAsia="Times New Roman" w:hAnsi="Times New Roman"/>
          <w:sz w:val="28"/>
          <w:szCs w:val="28"/>
          <w:rtl w:val="0"/>
        </w:rPr>
        <w:t xml:space="preserve">[10; 17].</w:t>
      </w:r>
      <w:r w:rsidDel="00000000" w:rsidR="00000000" w:rsidRPr="00000000">
        <w:rPr>
          <w:rtl w:val="0"/>
        </w:rPr>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Крім того, впровадження цифрових технологій у навчальний процес може значно підвищити ефективність тренінгів. Використання онлайн-платформ дозволяє залучати фахівців з різних куточків світу, що розширює горизонти навчання. Вебінари та інтерактивні курси створюють можливості для безперервного розвитку </w:t>
      </w:r>
      <w:r w:rsidDel="00000000" w:rsidR="00000000" w:rsidRPr="00000000">
        <w:rPr>
          <w:rFonts w:ascii="Times New Roman" w:cs="Times New Roman" w:eastAsia="Times New Roman" w:hAnsi="Times New Roman"/>
          <w:sz w:val="28"/>
          <w:szCs w:val="28"/>
          <w:rtl w:val="0"/>
        </w:rPr>
        <w:t xml:space="preserve">[25; 30].</w:t>
      </w:r>
      <w:r w:rsidDel="00000000" w:rsidR="00000000" w:rsidRPr="00000000">
        <w:rPr>
          <w:rtl w:val="0"/>
        </w:rPr>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Не менш важливим є моніторинг, який може стати важливим елементом у процесі формування іміджу вчителя. Досвідчені педагоги можуть ділитися своїми знаннями і навичками з новачками, що забезпечує безперервність традицій і нововведень. Також важливо організовувати регулярні зустрічі для обміну ідеями та практиками.</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Значення командної роботи не можна недооцінювати. Співпраця між педагогами дозволяє створити позитивне середовище, яке сприяє професійному зростанню. Важливо, щоб педагоги підтримували один одного в прагненні до вдосконалення.</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На рівні держави має бути забезпечена підтримка ініціатив, які сприяють розвитку іміджевих тренінгів. Створення програм підвищення кваліфікації та державних грантів для вчителів може стимулювати їх до участі в таких тренінгах. Це не лише покращить їхні навички, але й підвищить статус професії в суспільстві </w:t>
      </w:r>
      <w:r w:rsidDel="00000000" w:rsidR="00000000" w:rsidRPr="00000000">
        <w:rPr>
          <w:rFonts w:ascii="Times New Roman" w:cs="Times New Roman" w:eastAsia="Times New Roman" w:hAnsi="Times New Roman"/>
          <w:sz w:val="28"/>
          <w:szCs w:val="28"/>
          <w:rtl w:val="0"/>
        </w:rPr>
        <w:t xml:space="preserve">[40]</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Таким чином, формування позитивного іміджу вчителя є складним, але важливим процесом, що потребує комплексного підходу та підтримки на всіх рівнях. Лише за умови активного залучення всіх учасників освітнього процесу можна досягти суттєвих змін.</w:t>
      </w:r>
    </w:p>
    <w:p w:rsidR="00000000" w:rsidDel="00000000" w:rsidP="00000000" w:rsidRDefault="00000000" w:rsidRPr="00000000" w14:paraId="000000EC">
      <w:pPr>
        <w:spacing w:after="0" w:line="360" w:lineRule="auto"/>
        <w:ind w:left="70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 таких заходів, на нашу думку, необхідно віднести такі: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215900</wp:posOffset>
                </wp:positionV>
                <wp:extent cx="5825490" cy="6663055"/>
                <wp:effectExtent b="0" l="0" r="0" t="0"/>
                <wp:wrapNone/>
                <wp:docPr id="101" name=""/>
                <a:graphic>
                  <a:graphicData uri="http://schemas.microsoft.com/office/word/2010/wordprocessingGroup">
                    <wpg:wgp>
                      <wpg:cNvGrpSpPr/>
                      <wpg:grpSpPr>
                        <a:xfrm>
                          <a:off x="2433250" y="448450"/>
                          <a:ext cx="5825490" cy="6663055"/>
                          <a:chOff x="2433250" y="448450"/>
                          <a:chExt cx="5825500" cy="6663100"/>
                        </a:xfrm>
                      </wpg:grpSpPr>
                      <wpg:grpSp>
                        <wpg:cNvGrpSpPr/>
                        <wpg:grpSpPr>
                          <a:xfrm>
                            <a:off x="2433255" y="448473"/>
                            <a:ext cx="5825490" cy="6663055"/>
                            <a:chOff x="2433250" y="448450"/>
                            <a:chExt cx="5825500" cy="6663100"/>
                          </a:xfrm>
                        </wpg:grpSpPr>
                        <wps:wsp>
                          <wps:cNvSpPr/>
                          <wps:cNvPr id="3" name="Shape 3"/>
                          <wps:spPr>
                            <a:xfrm>
                              <a:off x="2433250" y="448450"/>
                              <a:ext cx="5825500" cy="666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33255" y="448473"/>
                              <a:ext cx="5825490" cy="6663055"/>
                              <a:chOff x="2428475" y="448450"/>
                              <a:chExt cx="5830275" cy="6663100"/>
                            </a:xfrm>
                          </wpg:grpSpPr>
                          <wps:wsp>
                            <wps:cNvSpPr/>
                            <wps:cNvPr id="76" name="Shape 76"/>
                            <wps:spPr>
                              <a:xfrm>
                                <a:off x="2428475" y="448450"/>
                                <a:ext cx="5830275" cy="666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33255" y="448473"/>
                                <a:ext cx="5825490" cy="6663055"/>
                                <a:chOff x="0" y="0"/>
                                <a:chExt cx="5491175" cy="6591300"/>
                              </a:xfrm>
                            </wpg:grpSpPr>
                            <wps:wsp>
                              <wps:cNvSpPr/>
                              <wps:cNvPr id="78" name="Shape 78"/>
                              <wps:spPr>
                                <a:xfrm>
                                  <a:off x="0" y="0"/>
                                  <a:ext cx="5491175" cy="659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86400" cy="6591300"/>
                                  <a:chOff x="0" y="0"/>
                                  <a:chExt cx="5486400" cy="6591300"/>
                                </a:xfrm>
                              </wpg:grpSpPr>
                              <wps:wsp>
                                <wps:cNvSpPr/>
                                <wps:cNvPr id="80" name="Shape 80"/>
                                <wps:spPr>
                                  <a:xfrm>
                                    <a:off x="0" y="0"/>
                                    <a:ext cx="5486400" cy="659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0" y="351884"/>
                                    <a:ext cx="5486400" cy="1004850"/>
                                  </a:xfrm>
                                  <a:prstGeom prst="rect">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0" y="351884"/>
                                    <a:ext cx="5486400" cy="1004850"/>
                                  </a:xfrm>
                                  <a:prstGeom prst="rect">
                                    <a:avLst/>
                                  </a:prstGeom>
                                  <a:noFill/>
                                  <a:ln>
                                    <a:noFill/>
                                  </a:ln>
                                </wps:spPr>
                                <wps:txbx>
                                  <w:txbxContent>
                                    <w:p w:rsidR="00000000" w:rsidDel="00000000" w:rsidP="00000000" w:rsidRDefault="00000000" w:rsidRPr="00000000">
                                      <w:pPr>
                                        <w:spacing w:after="0" w:before="0" w:line="215.00000953674316"/>
                                        <w:ind w:left="9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спрямовані на побудову вільного діалогу та обміну думками між вчителями, учнями, фахівцями інших галузей. За допомогою цього методу відбувається самовизначеність вчителів, формується чітка професійна позиція щодо власної діяльності, з’являється натхнення та «повага» до обраної професії, бажання до саморозвитку; </w:t>
                                      </w:r>
                                    </w:p>
                                  </w:txbxContent>
                                </wps:txbx>
                                <wps:bodyPr anchorCtr="0" anchor="t" bIns="78225" lIns="425800" spcFirstLastPara="1" rIns="425800" wrap="square" tIns="229100">
                                  <a:noAutofit/>
                                </wps:bodyPr>
                              </wps:wsp>
                              <wps:wsp>
                                <wps:cNvSpPr/>
                                <wps:cNvPr id="83" name="Shape 83"/>
                                <wps:spPr>
                                  <a:xfrm>
                                    <a:off x="274320" y="189524"/>
                                    <a:ext cx="3840480" cy="324720"/>
                                  </a:xfrm>
                                  <a:prstGeom prst="roundRect">
                                    <a:avLst>
                                      <a:gd fmla="val 16667" name="adj"/>
                                    </a:avLst>
                                  </a:prstGeom>
                                  <a:gradFill>
                                    <a:gsLst>
                                      <a:gs pos="0">
                                        <a:srgbClr val="6EA5DA"/>
                                      </a:gs>
                                      <a:gs pos="50000">
                                        <a:srgbClr val="529BDA"/>
                                      </a:gs>
                                      <a:gs pos="100000">
                                        <a:srgbClr val="4188C8"/>
                                      </a:gs>
                                    </a:gsLst>
                                    <a:lin ang="5400000" scaled="0"/>
                                  </a:gradFill>
                                  <a:ln>
                                    <a:noFill/>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290172" y="205376"/>
                                    <a:ext cx="3808776" cy="2930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лекції-дискусії</w:t>
                                      </w:r>
                                    </w:p>
                                  </w:txbxContent>
                                </wps:txbx>
                                <wps:bodyPr anchorCtr="0" anchor="ctr" bIns="0" lIns="145150" spcFirstLastPara="1" rIns="145150" wrap="square" tIns="0">
                                  <a:noAutofit/>
                                </wps:bodyPr>
                              </wps:wsp>
                              <wps:wsp>
                                <wps:cNvSpPr/>
                                <wps:cNvPr id="85" name="Shape 85"/>
                                <wps:spPr>
                                  <a:xfrm>
                                    <a:off x="0" y="1578494"/>
                                    <a:ext cx="5486400" cy="1282049"/>
                                  </a:xfrm>
                                  <a:prstGeom prst="rect">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0" y="1578494"/>
                                    <a:ext cx="5486400" cy="1282049"/>
                                  </a:xfrm>
                                  <a:prstGeom prst="rect">
                                    <a:avLst/>
                                  </a:prstGeom>
                                  <a:noFill/>
                                  <a:ln>
                                    <a:noFill/>
                                  </a:ln>
                                </wps:spPr>
                                <wps:txbx>
                                  <w:txbxContent>
                                    <w:p w:rsidR="00000000" w:rsidDel="00000000" w:rsidP="00000000" w:rsidRDefault="00000000" w:rsidRPr="00000000">
                                      <w:pPr>
                                        <w:spacing w:after="0" w:before="0" w:line="215.00000953674316"/>
                                        <w:ind w:left="9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спрямовані на збільшення знань за досліджуваною проблемою, що може бути досягнуто із застосуванням комп’ютерних та інформаційних технологій. Основною перевагою цього методу є симбіоз теоретичного матеріалу та практичного досвіду, що має педагог, а також висока інформативність. Такі лекції передбачають обмін досвідом одних вчителів з іншим, демонстрація власних методик викладання, авторських програм та надання рекомендацій; </w:t>
                                      </w:r>
                                    </w:p>
                                  </w:txbxContent>
                                </wps:txbx>
                                <wps:bodyPr anchorCtr="0" anchor="t" bIns="78225" lIns="425800" spcFirstLastPara="1" rIns="425800" wrap="square" tIns="229100">
                                  <a:noAutofit/>
                                </wps:bodyPr>
                              </wps:wsp>
                              <wps:wsp>
                                <wps:cNvSpPr/>
                                <wps:cNvPr id="87" name="Shape 87"/>
                                <wps:spPr>
                                  <a:xfrm>
                                    <a:off x="274320" y="1416134"/>
                                    <a:ext cx="3840480" cy="324720"/>
                                  </a:xfrm>
                                  <a:prstGeom prst="roundRect">
                                    <a:avLst>
                                      <a:gd fmla="val 16667" name="adj"/>
                                    </a:avLst>
                                  </a:prstGeom>
                                  <a:gradFill>
                                    <a:gsLst>
                                      <a:gs pos="0">
                                        <a:srgbClr val="6EA5DA"/>
                                      </a:gs>
                                      <a:gs pos="50000">
                                        <a:srgbClr val="529BDA"/>
                                      </a:gs>
                                      <a:gs pos="100000">
                                        <a:srgbClr val="4188C8"/>
                                      </a:gs>
                                    </a:gsLst>
                                    <a:lin ang="5400000" scaled="0"/>
                                  </a:gradFill>
                                  <a:ln>
                                    <a:noFill/>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290172" y="1431986"/>
                                    <a:ext cx="3808776" cy="2930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лекції-презентації</w:t>
                                      </w:r>
                                    </w:p>
                                  </w:txbxContent>
                                </wps:txbx>
                                <wps:bodyPr anchorCtr="0" anchor="ctr" bIns="0" lIns="145150" spcFirstLastPara="1" rIns="145150" wrap="square" tIns="0">
                                  <a:noAutofit/>
                                </wps:bodyPr>
                              </wps:wsp>
                              <wps:wsp>
                                <wps:cNvSpPr/>
                                <wps:cNvPr id="89" name="Shape 89"/>
                                <wps:spPr>
                                  <a:xfrm>
                                    <a:off x="0" y="3082304"/>
                                    <a:ext cx="5486400" cy="866250"/>
                                  </a:xfrm>
                                  <a:prstGeom prst="rect">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0" y="3082304"/>
                                    <a:ext cx="5486400" cy="866250"/>
                                  </a:xfrm>
                                  <a:prstGeom prst="rect">
                                    <a:avLst/>
                                  </a:prstGeom>
                                  <a:noFill/>
                                  <a:ln>
                                    <a:noFill/>
                                  </a:ln>
                                </wps:spPr>
                                <wps:txbx>
                                  <w:txbxContent>
                                    <w:p w:rsidR="00000000" w:rsidDel="00000000" w:rsidP="00000000" w:rsidRDefault="00000000" w:rsidRPr="00000000">
                                      <w:pPr>
                                        <w:spacing w:after="0" w:before="0" w:line="215.00000953674316"/>
                                        <w:ind w:left="9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спрямований на розуміння та бачення власної кар’єри та її перспектив, а також визначення умов для розвитку професійного іміджу вчителя, ознайомлення майбутніх педагогів з основними шляхами професійної реалізації; </w:t>
                                      </w:r>
                                    </w:p>
                                  </w:txbxContent>
                                </wps:txbx>
                                <wps:bodyPr anchorCtr="0" anchor="t" bIns="78225" lIns="425800" spcFirstLastPara="1" rIns="425800" wrap="square" tIns="229100">
                                  <a:noAutofit/>
                                </wps:bodyPr>
                              </wps:wsp>
                              <wps:wsp>
                                <wps:cNvSpPr/>
                                <wps:cNvPr id="91" name="Shape 91"/>
                                <wps:spPr>
                                  <a:xfrm>
                                    <a:off x="274320" y="2919945"/>
                                    <a:ext cx="3840480" cy="324720"/>
                                  </a:xfrm>
                                  <a:prstGeom prst="roundRect">
                                    <a:avLst>
                                      <a:gd fmla="val 16667" name="adj"/>
                                    </a:avLst>
                                  </a:prstGeom>
                                  <a:gradFill>
                                    <a:gsLst>
                                      <a:gs pos="0">
                                        <a:srgbClr val="6EA5DA"/>
                                      </a:gs>
                                      <a:gs pos="50000">
                                        <a:srgbClr val="529BDA"/>
                                      </a:gs>
                                      <a:gs pos="100000">
                                        <a:srgbClr val="4188C8"/>
                                      </a:gs>
                                    </a:gsLst>
                                    <a:lin ang="5400000" scaled="0"/>
                                  </a:gradFill>
                                  <a:ln>
                                    <a:noFill/>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290172" y="2935797"/>
                                    <a:ext cx="3808776" cy="2930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спеціальний курс з формування іміджу</w:t>
                                      </w:r>
                                    </w:p>
                                  </w:txbxContent>
                                </wps:txbx>
                                <wps:bodyPr anchorCtr="0" anchor="ctr" bIns="0" lIns="145150" spcFirstLastPara="1" rIns="145150" wrap="square" tIns="0">
                                  <a:noAutofit/>
                                </wps:bodyPr>
                              </wps:wsp>
                              <wps:wsp>
                                <wps:cNvSpPr/>
                                <wps:cNvPr id="93" name="Shape 93"/>
                                <wps:spPr>
                                  <a:xfrm>
                                    <a:off x="0" y="4170314"/>
                                    <a:ext cx="5486400" cy="1282049"/>
                                  </a:xfrm>
                                  <a:prstGeom prst="rect">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0" y="4170314"/>
                                    <a:ext cx="5486400" cy="1282049"/>
                                  </a:xfrm>
                                  <a:prstGeom prst="rect">
                                    <a:avLst/>
                                  </a:prstGeom>
                                  <a:noFill/>
                                  <a:ln>
                                    <a:noFill/>
                                  </a:ln>
                                </wps:spPr>
                                <wps:txbx>
                                  <w:txbxContent>
                                    <w:p w:rsidR="00000000" w:rsidDel="00000000" w:rsidP="00000000" w:rsidRDefault="00000000" w:rsidRPr="00000000">
                                      <w:pPr>
                                        <w:spacing w:after="0" w:before="0" w:line="215.00000953674316"/>
                                        <w:ind w:left="9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мають змогу максимально включити педагога до певної моделі реальної ситуації, активізувати його досвід, виявити емоційно-почуттєвий стан особистості, її професійні можливості та творчий потенціал. Рольові ігри зумовлюють</w:t>
                                      </w:r>
                                      <w:r w:rsidDel="00000000" w:rsidR="00000000" w:rsidRPr="00000000">
                                        <w:rPr>
                                          <w:rFonts w:ascii="Times New Roman" w:cs="Times New Roman" w:eastAsia="Times New Roman" w:hAnsi="Times New Roman"/>
                                          <w:b w:val="0"/>
                                          <w:i w:val="0"/>
                                          <w:smallCaps w:val="0"/>
                                          <w:strike w:val="0"/>
                                          <w:color w:val="000000"/>
                                          <w:sz w:val="22"/>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аналіз практичних аспектів іміджу вчителя та їх подальшому вдосконаленню;</w:t>
                                      </w:r>
                                      <w:r w:rsidDel="00000000" w:rsidR="00000000" w:rsidRPr="00000000">
                                        <w:rPr>
                                          <w:rFonts w:ascii="Times New Roman" w:cs="Times New Roman" w:eastAsia="Times New Roman" w:hAnsi="Times New Roman"/>
                                          <w:b w:val="0"/>
                                          <w:i w:val="0"/>
                                          <w:smallCaps w:val="0"/>
                                          <w:strike w:val="0"/>
                                          <w:color w:val="000000"/>
                                          <w:sz w:val="22"/>
                                          <w:vertAlign w:val="baseline"/>
                                        </w:rPr>
                                        <w:br w:type="textWrapping"/>
                                      </w:r>
                                    </w:p>
                                  </w:txbxContent>
                                </wps:txbx>
                                <wps:bodyPr anchorCtr="0" anchor="t" bIns="78225" lIns="425800" spcFirstLastPara="1" rIns="425800" wrap="square" tIns="229100">
                                  <a:noAutofit/>
                                </wps:bodyPr>
                              </wps:wsp>
                              <wps:wsp>
                                <wps:cNvSpPr/>
                                <wps:cNvPr id="95" name="Shape 95"/>
                                <wps:spPr>
                                  <a:xfrm>
                                    <a:off x="274320" y="4007955"/>
                                    <a:ext cx="3840480" cy="324720"/>
                                  </a:xfrm>
                                  <a:prstGeom prst="roundRect">
                                    <a:avLst>
                                      <a:gd fmla="val 16667" name="adj"/>
                                    </a:avLst>
                                  </a:prstGeom>
                                  <a:gradFill>
                                    <a:gsLst>
                                      <a:gs pos="0">
                                        <a:srgbClr val="6EA5DA"/>
                                      </a:gs>
                                      <a:gs pos="50000">
                                        <a:srgbClr val="529BDA"/>
                                      </a:gs>
                                      <a:gs pos="100000">
                                        <a:srgbClr val="4188C8"/>
                                      </a:gs>
                                    </a:gsLst>
                                    <a:lin ang="5400000" scaled="0"/>
                                  </a:gradFill>
                                  <a:ln>
                                    <a:noFill/>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90172" y="4023807"/>
                                    <a:ext cx="3808776" cy="2930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рольові ігри та розв’язання кейсових завдань</w:t>
                                      </w:r>
                                    </w:p>
                                  </w:txbxContent>
                                </wps:txbx>
                                <wps:bodyPr anchorCtr="0" anchor="ctr" bIns="0" lIns="145150" spcFirstLastPara="1" rIns="145150" wrap="square" tIns="0">
                                  <a:noAutofit/>
                                </wps:bodyPr>
                              </wps:wsp>
                              <wps:wsp>
                                <wps:cNvSpPr/>
                                <wps:cNvPr id="97" name="Shape 97"/>
                                <wps:spPr>
                                  <a:xfrm>
                                    <a:off x="0" y="5674125"/>
                                    <a:ext cx="5486400" cy="727650"/>
                                  </a:xfrm>
                                  <a:prstGeom prst="rect">
                                    <a:avLst/>
                                  </a:prstGeom>
                                  <a:solidFill>
                                    <a:schemeClr val="lt1">
                                      <a:alpha val="88627"/>
                                    </a:schemeClr>
                                  </a:solid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0" y="5674125"/>
                                    <a:ext cx="5486400" cy="727650"/>
                                  </a:xfrm>
                                  <a:prstGeom prst="rect">
                                    <a:avLst/>
                                  </a:prstGeom>
                                  <a:noFill/>
                                  <a:ln>
                                    <a:noFill/>
                                  </a:ln>
                                </wps:spPr>
                                <wps:txbx>
                                  <w:txbxContent>
                                    <w:p w:rsidR="00000000" w:rsidDel="00000000" w:rsidP="00000000" w:rsidRDefault="00000000" w:rsidRPr="00000000">
                                      <w:pPr>
                                        <w:spacing w:after="0" w:before="0" w:line="215.00000953674316"/>
                                        <w:ind w:left="9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мають – опанування нових індивідуальних,групових та управлінських навичок та умінь, виконання практичних завдань. Такі тренінги можуть проводитися за різною тематикою </w:t>
                                      </w:r>
                                    </w:p>
                                  </w:txbxContent>
                                </wps:txbx>
                                <wps:bodyPr anchorCtr="0" anchor="t" bIns="78225" lIns="425800" spcFirstLastPara="1" rIns="425800" wrap="square" tIns="229100">
                                  <a:noAutofit/>
                                </wps:bodyPr>
                              </wps:wsp>
                              <wps:wsp>
                                <wps:cNvSpPr/>
                                <wps:cNvPr id="99" name="Shape 99"/>
                                <wps:spPr>
                                  <a:xfrm>
                                    <a:off x="274320" y="5511765"/>
                                    <a:ext cx="3840480" cy="324720"/>
                                  </a:xfrm>
                                  <a:prstGeom prst="roundRect">
                                    <a:avLst>
                                      <a:gd fmla="val 16667" name="adj"/>
                                    </a:avLst>
                                  </a:prstGeom>
                                  <a:gradFill>
                                    <a:gsLst>
                                      <a:gs pos="0">
                                        <a:srgbClr val="6EA5DA"/>
                                      </a:gs>
                                      <a:gs pos="50000">
                                        <a:srgbClr val="529BDA"/>
                                      </a:gs>
                                      <a:gs pos="100000">
                                        <a:srgbClr val="4188C8"/>
                                      </a:gs>
                                    </a:gsLst>
                                    <a:lin ang="5400000" scaled="0"/>
                                  </a:gradFill>
                                  <a:ln>
                                    <a:noFill/>
                                  </a:ln>
                                  <a:effectLst>
                                    <a:outerShdw blurRad="57150" rotWithShape="0" algn="ctr" dir="5400000" dist="19050">
                                      <a:srgbClr val="000000">
                                        <a:alpha val="61568"/>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290172" y="5527617"/>
                                    <a:ext cx="3808776" cy="293016"/>
                                  </a:xfrm>
                                  <a:prstGeom prst="rect">
                                    <a:avLst/>
                                  </a:prstGeom>
                                  <a:noFill/>
                                  <a:ln>
                                    <a:noFill/>
                                  </a:ln>
                                </wps:spPr>
                                <wps:txbx>
                                  <w:txbxContent>
                                    <w:p w:rsidR="00000000" w:rsidDel="00000000" w:rsidP="00000000" w:rsidRDefault="00000000" w:rsidRPr="00000000">
                                      <w:pPr>
                                        <w:spacing w:after="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тренінгові заняття</w:t>
                                      </w:r>
                                    </w:p>
                                  </w:txbxContent>
                                </wps:txbx>
                                <wps:bodyPr anchorCtr="0" anchor="ctr" bIns="0" lIns="145150" spcFirstLastPara="1" rIns="145150" wrap="square" tIns="0">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215900</wp:posOffset>
                </wp:positionV>
                <wp:extent cx="5825490" cy="6663055"/>
                <wp:effectExtent b="0" l="0" r="0" t="0"/>
                <wp:wrapNone/>
                <wp:docPr id="10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825490" cy="6663055"/>
                        </a:xfrm>
                        <a:prstGeom prst="rect"/>
                        <a:ln/>
                      </pic:spPr>
                    </pic:pic>
                  </a:graphicData>
                </a:graphic>
              </wp:anchor>
            </w:drawing>
          </mc:Fallback>
        </mc:AlternateContent>
      </w:r>
    </w:p>
    <w:p w:rsidR="00000000" w:rsidDel="00000000" w:rsidP="00000000" w:rsidRDefault="00000000" w:rsidRPr="00000000" w14:paraId="000000ED">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after="0" w:line="360" w:lineRule="auto"/>
        <w:ind w:left="70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spacing w:after="0" w:line="360" w:lineRule="auto"/>
        <w:ind w:left="709" w:firstLine="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Схема 1.4.</w:t>
      </w:r>
      <w:r w:rsidDel="00000000" w:rsidR="00000000" w:rsidRPr="00000000">
        <w:rPr>
          <w:b w:val="1"/>
          <w:color w:val="5b9bd5"/>
          <w:sz w:val="26"/>
          <w:szCs w:val="26"/>
          <w:rtl w:val="0"/>
        </w:rPr>
        <w:t xml:space="preserve"> </w:t>
      </w:r>
      <w:r w:rsidDel="00000000" w:rsidR="00000000" w:rsidRPr="00000000">
        <w:rPr>
          <w:rFonts w:ascii="Times New Roman" w:cs="Times New Roman" w:eastAsia="Times New Roman" w:hAnsi="Times New Roman"/>
          <w:color w:val="000000"/>
          <w:sz w:val="28"/>
          <w:szCs w:val="28"/>
          <w:rtl w:val="0"/>
        </w:rPr>
        <w:t xml:space="preserve">Комплекс сучасних методів для забезпечення формування іміджу</w:t>
      </w:r>
      <w:r w:rsidDel="00000000" w:rsidR="00000000" w:rsidRPr="00000000">
        <w:rPr>
          <w:rtl w:val="0"/>
        </w:rPr>
      </w:r>
    </w:p>
    <w:p w:rsidR="00000000" w:rsidDel="00000000" w:rsidP="00000000" w:rsidRDefault="00000000" w:rsidRPr="00000000" w14:paraId="0000010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1</w:t>
      </w:r>
    </w:p>
    <w:p w:rsidR="00000000" w:rsidDel="00000000" w:rsidP="00000000" w:rsidRDefault="00000000" w:rsidRPr="00000000" w14:paraId="00000106">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першому розділі проведено детальне теоретичне дослідження поняття «імідж-портрет сучасного вчителя». Ми задумалися над сутністю таких понять, як «іміджологія», «імідж», «іміджевий портрет учителя», які є основою для подальшого аналізу та осмислення. Дослідження цих понять дозволяє окреслити основні характеристики та компоненти, що складають імідж сучасного вчителя, та визначити їх роль у професійному контексті.</w:t>
      </w:r>
    </w:p>
    <w:p w:rsidR="00000000" w:rsidDel="00000000" w:rsidP="00000000" w:rsidRDefault="00000000" w:rsidRPr="00000000" w14:paraId="00000107">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Розглянуто процес дослідження портретів учителя з точки зору доступних для цього методологій і підходів. Розглянуто основні етапи та методи об’єктивного та комплексного аналізу іміджу вчителя. Такий підхід дозволяє більш точно визначити сильні сторони та проблеми в процесі формування позитивного іміджу.</w:t>
      </w:r>
    </w:p>
    <w:p w:rsidR="00000000" w:rsidDel="00000000" w:rsidP="00000000" w:rsidRDefault="00000000" w:rsidRPr="00000000" w14:paraId="00000108">
      <w:pP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у першому розділі закладено теоретичне підґрунтя для подальшого дослідження та практичного застосування концепції портрета сучасного вчителя, що є важливим кроком у підвищенні якості освіти та професійному розвитку вчителів.</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іміджевого портрету сучасного вчителя є актуальним у контексті стрімких змін в освітній системі, які вимагають нових підходів до професійного розвитку педагогів. Імідж вчителя стає важливим чинником не лише для його особистого професійного зростання, але й для формування довіри з боку учнів, батьків і громади. Позитивний імідж може значно підвищити мотивацію учнів, що, в свою чергу, вплине на їхню успішність.</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комплексному аналізу іміджевого портрету вчителя можна виявити ключові фактори, які формують сприйняття його професійності. Включення зворотного зв’язку від учнів і батьків у дослідження іміджу вчителя є важливим елементом, оскільки дозволяє отримати об’єктивну оцінку та рекомендації для покращення. Це підкреслює важливість залучення всіх учасників освітнього процесу до формування іміджу вчителя.</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Виявлення проблем у готовності менеджерів систем </w:t>
      </w:r>
      <w:r w:rsidDel="00000000" w:rsidR="00000000" w:rsidRPr="00000000">
        <w:rPr>
          <w:rFonts w:ascii="Times New Roman" w:cs="Times New Roman" w:eastAsia="Times New Roman" w:hAnsi="Times New Roman"/>
          <w:color w:val="000000"/>
          <w:sz w:val="28"/>
          <w:szCs w:val="28"/>
          <w:rtl w:val="0"/>
        </w:rPr>
        <w:t xml:space="preserve">якості початкової освіти до дослідження іміджевого портрету свідчить про необхідність </w:t>
      </w:r>
      <w:r w:rsidDel="00000000" w:rsidR="00000000" w:rsidRPr="00000000">
        <w:rPr>
          <w:rFonts w:ascii="Times New Roman" w:cs="Times New Roman" w:eastAsia="Times New Roman" w:hAnsi="Times New Roman"/>
          <w:sz w:val="28"/>
          <w:szCs w:val="28"/>
          <w:rtl w:val="0"/>
        </w:rPr>
        <w:t xml:space="preserve">створення спеціалізованих навчальних програм. Ці програми повинні включати курси з іміджології, комунікаційних навичок та методів дослідження. Практичні семінари та тренінги можуть допомогти менеджерам розвинути необхідні компетенції для оцінки іміджу вчителя.</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важливо забезпечити постійний обмін досвідом між менеджерами та вчителями, що сприятиме кращому розумінню потреб і викликів, з якими стикається освітня спільнота. Міждисциплінарний підхід до дослідження іміджевого портрету вчителя також може відкрити нові перспективи для інтеграції знань з різних сфер, таких як психологія, соціологія та педагогіка.</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інтерактивних методів навчання може стати важливим елементом у формуванні позитивного іміджу вчителя. Це не лише покращить взаємодію з учнями, але й продемонструє професійні навички вчителя, які заслуговують на визнання. Оцінка іміджу вчителя повинна бути безперервним процесом, який адаптується до змін у суспільстві та освітніх тенденціях.</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значущість іміджу, необхідно розробити системи моніторингу та оцінки іміджевого портрету вчителя. Це дозволить виявити тенденції, що потребують корекції, а також сприятиме формуванню стратегії розвитку професійної діяльності вчителів. Важливим кроком є також залучення експертів з іміджології до розробки критеріїв оцінки іміджу вчителя.</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враховувати, що імідж вчителя формується не лише в класі, але й поза його межами, через різноманітні медіа та соціальні мережі. Це зумовлює потребу в розвитку медіаграмотності вчителів, що допоможе їм ефективно управляти своїм іміджем в онлайн-просторі. Сучасний вчитель повинен уміти адаптуватися до нових технологій та медіа-інструментів, які можуть позитивно вплинути на його імідж.</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результати дослідження іміджевого портрету вчителя є важливими не лише для професійного розвитку педагогів, а й для формування якісної освітньої системи в цілому. Це створює передумови для зміцнення довіри до освітніх установ та підвищення загальної якості освіти. Тому важливо, щоб усі учасники освітнього процесу, від керівників до вчителів і учнів, активно залучалися до формування позитивного іміджу навчального закладу.</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теоретичні основи дослідження іміджевого портрету вчителя закладають фундамент для подальшого розвитку в цій сфері. Це дослідження відкриває нові горизонти для наукового пошуку та практичних рекомендацій, які можуть суттєво вплинути на успіх освітнього процесу. Підвищення іміджу вчителя - це не лише індивідуальна мета, а й загальноосвітня задача, що потребує комплексного підходу та співпраці всіх учасників освітнього процесу.</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РОЗДІЛ 2. ЕКСПЕРИМЕНТАЛЬНА ПЕРЕВІРКА ГОТОВНОСТІ МЕНЕДЖЕРА СИСТЕМ ЯКОСТІ ПОЧАТКОВОЇ ОСВІТИ ДО </w:t>
      </w:r>
      <w:r w:rsidDel="00000000" w:rsidR="00000000" w:rsidRPr="00000000">
        <w:rPr>
          <w:rFonts w:ascii="Times New Roman" w:cs="Times New Roman" w:eastAsia="Times New Roman" w:hAnsi="Times New Roman"/>
          <w:b w:val="1"/>
          <w:color w:val="000000"/>
          <w:sz w:val="28"/>
          <w:szCs w:val="28"/>
          <w:highlight w:val="white"/>
          <w:rtl w:val="0"/>
        </w:rPr>
        <w:t xml:space="preserve">ДОСЛІДЖЕННЯ ІМІДЖЕВОГО </w:t>
      </w:r>
      <w:r w:rsidDel="00000000" w:rsidR="00000000" w:rsidRPr="00000000">
        <w:rPr>
          <w:rFonts w:ascii="Times New Roman" w:cs="Times New Roman" w:eastAsia="Times New Roman" w:hAnsi="Times New Roman"/>
          <w:b w:val="1"/>
          <w:color w:val="000000"/>
          <w:sz w:val="28"/>
          <w:szCs w:val="28"/>
          <w:rtl w:val="0"/>
        </w:rPr>
        <w:t xml:space="preserve">ПОРТРЕТУ ВЧИТЕЛЯ </w:t>
      </w:r>
      <w:r w:rsidDel="00000000" w:rsidR="00000000" w:rsidRPr="00000000">
        <w:rPr>
          <w:rFonts w:ascii="Times New Roman" w:cs="Times New Roman" w:eastAsia="Times New Roman" w:hAnsi="Times New Roman"/>
          <w:b w:val="1"/>
          <w:color w:val="000000"/>
          <w:sz w:val="28"/>
          <w:szCs w:val="28"/>
          <w:highlight w:val="white"/>
          <w:rtl w:val="0"/>
        </w:rPr>
        <w:t xml:space="preserve">ПОЧАТКОВОЇ ШКОЛИ</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1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Критерії, показники та рівні сформованості готовності менеджера систем якості початкової освіти до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дослідження іміджевого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портрету вчителя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початкової школи</w:t>
      </w:r>
    </w:p>
    <w:p w:rsidR="00000000" w:rsidDel="00000000" w:rsidP="00000000" w:rsidRDefault="00000000" w:rsidRPr="00000000" w14:paraId="000001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побудови іміджу, згідно з дослідженнями вчених, включає кілька ключових етапів, починаючи з формування особистісних якостей і закінчуючи розвитком комунікативних навичок [10; 23].</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етап полягає у вивченні власних характеристик та формуванні «Я-концепції». Важливо підпорядковувати свої якості загальнолюдським цінностям, адже успішний імідж формує особистість, що спирається на гідність і моральність. На цьому етапі також відбувається збір інформації про ідеальний образ. </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етап включає підбір характеристик, які відповідають професійній діяльності. Для керівників важливими є такі якості, як відповідальність, дисциплінованість і організованість. Це допомагає формувати сильний і позитивний імідж у професійному середовищі.</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етап фокусується на зовнішньому вигляді та особистому стилі. Привабливість зовнішнього вигляду включає не лише манери та звички, але й презентацію власної особистості. Створення іміджу вимагає зусиль і самовдосконалення, адже важливо знати, як підібрати макіяж, зачіску та одяг.</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етап - це вдосконалення комунікативних навичок. Важливо вміти зацікавити аудиторію під час виступів та зняти напруження жартом. Таким чином, кожен з цих етапів є критично важливим для успішного формування іміджу.</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можна говорити про структуру професійного іміджу педагога, що складається з візуального, аудіального, внутрішнього та професійного компонентів, які об'єднані в три взаємопов'язані сфери. До внутрішньої сфери входять педагогічна спрямованість, особистісно-професійні якості та аспекти здоров'я (психічного, психологічного, соціального і духовного). Професійна сфера охоплює компетентність, якість роботи, досвід, самовдосконалення та репутацію. Зовнішня сфера включає в себе зовнішній вигляд, техніку мовлення, комунікативні навички, ораторське мистецтво, а також предметне середовище і невербальні засоби спілкування [44].</w:t>
      </w:r>
    </w:p>
    <w:p w:rsidR="00000000" w:rsidDel="00000000" w:rsidP="00000000" w:rsidRDefault="00000000" w:rsidRPr="00000000" w14:paraId="0000011C">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 2.1. Критерії готовності показники та рівні сформованості готовності менеджера систем якості початкової освіти до дослідження іміджевого портрету вчителя початкової школи</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i w:val="1"/>
          <w:sz w:val="28"/>
          <w:szCs w:val="28"/>
        </w:rPr>
      </w:pPr>
      <w:r w:rsidDel="00000000" w:rsidR="00000000" w:rsidRPr="00000000">
        <w:rPr>
          <w:rtl w:val="0"/>
        </w:rPr>
      </w:r>
    </w:p>
    <w:tbl>
      <w:tblPr>
        <w:tblStyle w:val="Table1"/>
        <w:tblW w:w="9570.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A0"/>
      </w:tblPr>
      <w:tblGrid>
        <w:gridCol w:w="3160"/>
        <w:gridCol w:w="3162"/>
        <w:gridCol w:w="3248"/>
        <w:tblGridChange w:id="0">
          <w:tblGrid>
            <w:gridCol w:w="3160"/>
            <w:gridCol w:w="3162"/>
            <w:gridCol w:w="3248"/>
          </w:tblGrid>
        </w:tblGridChange>
      </w:tblGrid>
      <w:tr>
        <w:trPr>
          <w:cantSplit w:val="0"/>
          <w:trHeight w:val="336" w:hRule="atLeast"/>
          <w:tblHeader w:val="0"/>
        </w:trPr>
        <w:tc>
          <w:tcPr>
            <w:tcBorders>
              <w:left w:color="000000" w:space="0" w:sz="6" w:val="single"/>
              <w:bottom w:color="000000" w:space="0" w:sz="6" w:val="single"/>
            </w:tcBorders>
          </w:tcPr>
          <w:p w:rsidR="00000000" w:rsidDel="00000000" w:rsidP="00000000" w:rsidRDefault="00000000" w:rsidRPr="00000000" w14:paraId="000001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Критерій готовності</w:t>
            </w:r>
            <w:r w:rsidDel="00000000" w:rsidR="00000000" w:rsidRPr="00000000">
              <w:rPr>
                <w:rtl w:val="0"/>
              </w:rPr>
            </w:r>
          </w:p>
        </w:tc>
        <w:tc>
          <w:tcPr>
            <w:tcBorders>
              <w:bottom w:color="000000" w:space="0" w:sz="6" w:val="single"/>
            </w:tcBorders>
          </w:tcPr>
          <w:p w:rsidR="00000000" w:rsidDel="00000000" w:rsidP="00000000" w:rsidRDefault="00000000" w:rsidRPr="00000000" w14:paraId="0000011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Показники</w:t>
            </w:r>
          </w:p>
        </w:tc>
        <w:tc>
          <w:tcPr>
            <w:tcBorders>
              <w:bottom w:color="000000" w:space="0" w:sz="6" w:val="single"/>
              <w:right w:color="000000" w:space="0" w:sz="6" w:val="single"/>
            </w:tcBorders>
          </w:tcPr>
          <w:p w:rsidR="00000000" w:rsidDel="00000000" w:rsidP="00000000" w:rsidRDefault="00000000" w:rsidRPr="00000000" w14:paraId="0000012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Рівень сформованості</w:t>
            </w:r>
          </w:p>
        </w:tc>
      </w:tr>
      <w:tr>
        <w:trPr>
          <w:cantSplit w:val="0"/>
          <w:tblHeader w:val="0"/>
        </w:trPr>
        <w:tc>
          <w:tcPr>
            <w:tcBorders>
              <w:top w:color="000000" w:space="0" w:sz="6" w:val="single"/>
            </w:tcBorders>
          </w:tcPr>
          <w:p w:rsidR="00000000" w:rsidDel="00000000" w:rsidP="00000000" w:rsidRDefault="00000000" w:rsidRPr="00000000" w14:paraId="000001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Теоретична підготовка</w:t>
            </w:r>
          </w:p>
        </w:tc>
        <w:tc>
          <w:tcPr>
            <w:tcBorders>
              <w:top w:color="000000" w:space="0" w:sz="6" w:val="single"/>
            </w:tcBorders>
          </w:tcPr>
          <w:p w:rsidR="00000000" w:rsidDel="00000000" w:rsidP="00000000" w:rsidRDefault="00000000" w:rsidRPr="00000000" w14:paraId="000001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концепцій іміджу в освіті</w:t>
            </w:r>
          </w:p>
          <w:p w:rsidR="00000000" w:rsidDel="00000000" w:rsidP="00000000" w:rsidRDefault="00000000" w:rsidRPr="00000000" w14:paraId="000001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Розуміння професійних стандартів учителя початкової школи</w:t>
            </w:r>
          </w:p>
        </w:tc>
        <w:tc>
          <w:tcPr>
            <w:tcBorders>
              <w:top w:color="000000" w:space="0" w:sz="6" w:val="single"/>
            </w:tcBorders>
          </w:tcPr>
          <w:p w:rsidR="00000000" w:rsidDel="00000000" w:rsidP="00000000" w:rsidRDefault="00000000" w:rsidRPr="00000000" w14:paraId="0000012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ґрунтовні знання </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базові знання </w:t>
              <w:br w:type="textWrapping"/>
            </w: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 поверхневі знання</w:t>
            </w:r>
          </w:p>
        </w:tc>
      </w:tr>
      <w:tr>
        <w:trPr>
          <w:cantSplit w:val="0"/>
          <w:tblHeader w:val="0"/>
        </w:trPr>
        <w:tc>
          <w:tcPr/>
          <w:p w:rsidR="00000000" w:rsidDel="00000000" w:rsidP="00000000" w:rsidRDefault="00000000" w:rsidRPr="00000000" w14:paraId="0000012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Методологічна компетентність</w:t>
            </w:r>
          </w:p>
        </w:tc>
        <w:tc>
          <w:tcPr/>
          <w:p w:rsidR="00000000" w:rsidDel="00000000" w:rsidP="00000000" w:rsidRDefault="00000000" w:rsidRPr="00000000" w14:paraId="0000012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методів дослідження іміджу</w:t>
            </w:r>
          </w:p>
          <w:p w:rsidR="00000000" w:rsidDel="00000000" w:rsidP="00000000" w:rsidRDefault="00000000" w:rsidRPr="00000000" w14:paraId="0000012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використовувати інструменти аналізу даних</w:t>
            </w:r>
          </w:p>
        </w:tc>
        <w:tc>
          <w:tcPr/>
          <w:p w:rsidR="00000000" w:rsidDel="00000000" w:rsidP="00000000" w:rsidRDefault="00000000" w:rsidRPr="00000000" w14:paraId="0000012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впевнено володіє методами </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знає основні методи </w:t>
              <w:br w:type="textWrapping"/>
            </w: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 обмежені знання</w:t>
            </w:r>
          </w:p>
        </w:tc>
      </w:tr>
      <w:tr>
        <w:trPr>
          <w:cantSplit w:val="0"/>
          <w:tblHeader w:val="0"/>
        </w:trPr>
        <w:tc>
          <w:tcPr/>
          <w:p w:rsidR="00000000" w:rsidDel="00000000" w:rsidP="00000000" w:rsidRDefault="00000000" w:rsidRPr="00000000" w14:paraId="0000012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Комунікативні навички</w:t>
            </w:r>
          </w:p>
        </w:tc>
        <w:tc>
          <w:tcPr/>
          <w:p w:rsidR="00000000" w:rsidDel="00000000" w:rsidP="00000000" w:rsidRDefault="00000000" w:rsidRPr="00000000" w14:paraId="000001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ефективно спілкуватися з педагогами та колегами </w:t>
              <w:br w:type="textWrapping"/>
              <w:t xml:space="preserve">- Навички слухання та адаптації комунікації</w:t>
            </w:r>
          </w:p>
        </w:tc>
        <w:tc>
          <w:tcPr/>
          <w:p w:rsidR="00000000" w:rsidDel="00000000" w:rsidP="00000000" w:rsidRDefault="00000000" w:rsidRPr="00000000" w14:paraId="0000012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вільне володіння навичками </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базовий рівень володіння навичками</w:t>
              <w:br w:type="textWrapping"/>
            </w: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 є низький рівень володіння навичками</w:t>
            </w:r>
          </w:p>
        </w:tc>
      </w:tr>
      <w:tr>
        <w:trPr>
          <w:cantSplit w:val="0"/>
          <w:tblHeader w:val="0"/>
        </w:trPr>
        <w:tc>
          <w:tcPr/>
          <w:p w:rsidR="00000000" w:rsidDel="00000000" w:rsidP="00000000" w:rsidRDefault="00000000" w:rsidRPr="00000000" w14:paraId="000001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Аналітичні можливості</w:t>
            </w:r>
          </w:p>
        </w:tc>
        <w:tc>
          <w:tcPr/>
          <w:p w:rsidR="00000000" w:rsidDel="00000000" w:rsidP="00000000" w:rsidRDefault="00000000" w:rsidRPr="00000000" w14:paraId="0000012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Здатність до аналізу іміджевих даних </w:t>
              <w:br w:type="textWrapping"/>
              <w:t xml:space="preserve">- Уміння виділяти основні характеристики іміджевого портрета</w:t>
            </w:r>
          </w:p>
        </w:tc>
        <w:tc>
          <w:tcPr/>
          <w:p w:rsidR="00000000" w:rsidDel="00000000" w:rsidP="00000000" w:rsidRDefault="00000000" w:rsidRPr="00000000" w14:paraId="0000012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здатність до глибокого аналізу </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базові навички </w:t>
              <w:br w:type="textWrapping"/>
            </w: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:обмежені можливості.</w:t>
            </w:r>
          </w:p>
        </w:tc>
      </w:tr>
      <w:tr>
        <w:trPr>
          <w:cantSplit w:val="0"/>
          <w:tblHeader w:val="0"/>
        </w:trPr>
        <w:tc>
          <w:tcPr/>
          <w:p w:rsidR="00000000" w:rsidDel="00000000" w:rsidP="00000000" w:rsidRDefault="00000000" w:rsidRPr="00000000" w14:paraId="0000012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готовність до дослідження</w:t>
            </w:r>
          </w:p>
        </w:tc>
        <w:tc>
          <w:tcPr/>
          <w:p w:rsidR="00000000" w:rsidDel="00000000" w:rsidP="00000000" w:rsidRDefault="00000000" w:rsidRPr="00000000" w14:paraId="0000013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Високий рівень зацікавленості в вдосконаленому іміджу </w:t>
              <w:br w:type="textWrapping"/>
              <w:t xml:space="preserve">- Бажання розвивати та вдосконалювати освітнє середовище</w:t>
            </w:r>
          </w:p>
        </w:tc>
        <w:tc>
          <w:tcPr/>
          <w:p w:rsidR="00000000" w:rsidDel="00000000" w:rsidP="00000000" w:rsidRDefault="00000000" w:rsidRPr="00000000" w14:paraId="0000013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сильна мотивація </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помірна мотивація </w:t>
              <w:br w:type="textWrapping"/>
            </w: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:слабкий інтерес</w:t>
            </w:r>
          </w:p>
        </w:tc>
      </w:tr>
      <w:tr>
        <w:trPr>
          <w:cantSplit w:val="0"/>
          <w:tblHeader w:val="0"/>
        </w:trPr>
        <w:tc>
          <w:tcPr/>
          <w:p w:rsidR="00000000" w:rsidDel="00000000" w:rsidP="00000000" w:rsidRDefault="00000000" w:rsidRPr="00000000" w14:paraId="000001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уміння забезпечення якості</w:t>
            </w:r>
          </w:p>
        </w:tc>
        <w:tc>
          <w:tcPr/>
          <w:p w:rsidR="00000000" w:rsidDel="00000000" w:rsidP="00000000" w:rsidRDefault="00000000" w:rsidRPr="00000000" w14:paraId="0000013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Володіння основами управління якістю </w:t>
              <w:br w:type="textWrapping"/>
              <w:t xml:space="preserve">- Уміння оцінювати стандарти якості освіти</w:t>
            </w:r>
          </w:p>
          <w:p w:rsidR="00000000" w:rsidDel="00000000" w:rsidP="00000000" w:rsidRDefault="00000000" w:rsidRPr="00000000" w14:paraId="00000134">
            <w:pPr>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Fonts w:ascii="Times New Roman" w:cs="Times New Roman" w:eastAsia="Times New Roman" w:hAnsi="Times New Roman"/>
                <w:sz w:val="28"/>
                <w:szCs w:val="28"/>
                <w:rtl w:val="0"/>
              </w:rPr>
              <w:t xml:space="preserve">: високий рівень практичних умінь</w:t>
              <w:br w:type="textWrapping"/>
            </w: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Fonts w:ascii="Times New Roman" w:cs="Times New Roman" w:eastAsia="Times New Roman" w:hAnsi="Times New Roman"/>
                <w:sz w:val="28"/>
                <w:szCs w:val="28"/>
                <w:rtl w:val="0"/>
              </w:rPr>
              <w:t xml:space="preserve">: базові знання з досвідом</w:t>
            </w:r>
          </w:p>
          <w:p w:rsidR="00000000" w:rsidDel="00000000" w:rsidP="00000000" w:rsidRDefault="00000000" w:rsidRPr="00000000" w14:paraId="0000013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Fonts w:ascii="Times New Roman" w:cs="Times New Roman" w:eastAsia="Times New Roman" w:hAnsi="Times New Roman"/>
                <w:sz w:val="28"/>
                <w:szCs w:val="28"/>
                <w:rtl w:val="0"/>
              </w:rPr>
              <w:t xml:space="preserve">:початковий рівень</w:t>
            </w:r>
          </w:p>
        </w:tc>
      </w:tr>
    </w:tbl>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Готовність менеджера систем якості початкової освіти до дослідження іміджевого портрету вчителя початкової школи можна деталізувати за допомогою п'яти основних критеріїв: мотиваційного, когнітивного, операційно-діяльнісного, комунікативного та рефлексивного. Кожен критерій має свої ключові характеристики, які слід розглянути докладніше.</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1. Мотиваційний критерій.</w:t>
      </w:r>
      <w:r w:rsidDel="00000000" w:rsidR="00000000" w:rsidRPr="00000000">
        <w:rPr>
          <w:rFonts w:ascii="Times New Roman" w:cs="Times New Roman" w:eastAsia="Times New Roman" w:hAnsi="Times New Roman"/>
          <w:sz w:val="28"/>
          <w:szCs w:val="28"/>
          <w:rtl w:val="0"/>
        </w:rPr>
        <w:t xml:space="preserve"> Мотивація є однією з ключових складових готовності менеджера до будь-якої діяльності, включаючи дослідження іміджевого портрету вчителя. Якщо менеджер зацікавлений у темі іміджу, це сприятиме більш ефективній та глибокій роботі. Позитивна мотивація спонукає до пошуку нових знань і методів для аналізу іміджу вчителя, а також до впровадження змін на основі отриманих результатів. Важливим показником мотивації є усвідомлення важливості іміджу для професійного зростання вчителя та поліпшення якості освіти. Менеджер, який розуміє, як імідж вчителя впливає на сприйняття учнів, батьків і колег, демонструє більшу зацікавленість у цьому питанні.</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2. Когнітивний критерій</w:t>
      </w:r>
      <w:r w:rsidDel="00000000" w:rsidR="00000000" w:rsidRPr="00000000">
        <w:rPr>
          <w:rFonts w:ascii="Times New Roman" w:cs="Times New Roman" w:eastAsia="Times New Roman" w:hAnsi="Times New Roman"/>
          <w:sz w:val="28"/>
          <w:szCs w:val="28"/>
          <w:rtl w:val="0"/>
        </w:rPr>
        <w:t xml:space="preserve">. Когнітивний аспект готовності менеджера визначається рівнем його знань і розуміння основ іміджології та педагогічної психології. Менеджер повинен знати, що таке імідж вчителя, які його складові та як він формується. Важливо, щоб у нього були теоретичні знання щодо ролі іміджу вчителя в освітньому процесі та взаємодії з учнями та батьками. Менеджер має володіти методиками дослідження іміджу, такими як анкетування, спостереження, інтерв'ювання. Крім того, розуміння того, як імідж впливає на престиж навчального закладу, допомагає менеджеру більш цілеспрямовано працювати над покращенням якості освіти.</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3. Операційно-діяльнісний критерій</w:t>
      </w:r>
      <w:r w:rsidDel="00000000" w:rsidR="00000000" w:rsidRPr="00000000">
        <w:rPr>
          <w:rFonts w:ascii="Times New Roman" w:cs="Times New Roman" w:eastAsia="Times New Roman" w:hAnsi="Times New Roman"/>
          <w:sz w:val="28"/>
          <w:szCs w:val="28"/>
          <w:rtl w:val="0"/>
        </w:rPr>
        <w:t xml:space="preserve">. Цей критерій визначає практичну готовність менеджера до виконання дослідницької діяльності. Важливим є те, наскільки ефективно він може застосовувати знання та інструменти дослідження на практиці. Менеджер повинен уміти організовувати дослідницький процес: формулювати цілі, завдання, вибирати методи дослідження та аналізувати отримані дані. Наприклад, вміння провести опитування серед учителів та батьків і правильно інтерпретувати результати є критичним для якісного дослідження. Операційно-діяльнісна готовність також включає здатність використовувати сучасні технології для збору та аналізу даних, що дозволяє ефективніше організовувати дослідницький процес.</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4. Комунікативний критерій</w:t>
      </w:r>
      <w:r w:rsidDel="00000000" w:rsidR="00000000" w:rsidRPr="00000000">
        <w:rPr>
          <w:rFonts w:ascii="Times New Roman" w:cs="Times New Roman" w:eastAsia="Times New Roman" w:hAnsi="Times New Roman"/>
          <w:sz w:val="28"/>
          <w:szCs w:val="28"/>
          <w:rtl w:val="0"/>
        </w:rPr>
        <w:t xml:space="preserve">. Комунікативна компетенція є невід'ємною частиною дослідження іміджевого портрету вчителя, оскільки дослідження передбачає взаємодію з різними людьми. Менеджер повинен володіти навичками ефективного спілкування з учителями, учнями та їхніми батьками. Важливо вміти встановлювати контакт і створювати атмосферу довіри для отримання правдивої та всебічної інформації. У процесі дослідження менеджер часто взаємодіє з різними зацікавленими сторонами, тому вміння доносити свої думки та інтерпретувати інформацію також є важливим. Крім того, вміння отримувати зворотний зв'язок та аналізувати його допомагає зробити процес дослідження більш ефективним і результативним.</w:t>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5. Рефлексивний критерій. </w:t>
      </w:r>
      <w:r w:rsidDel="00000000" w:rsidR="00000000" w:rsidRPr="00000000">
        <w:rPr>
          <w:rFonts w:ascii="Times New Roman" w:cs="Times New Roman" w:eastAsia="Times New Roman" w:hAnsi="Times New Roman"/>
          <w:sz w:val="28"/>
          <w:szCs w:val="28"/>
          <w:rtl w:val="0"/>
        </w:rPr>
        <w:t xml:space="preserve">Рефлексія дозволяє менеджеру аналізувати власну діяльність і робити висновки для подальшого професійного розвитку. Це здатність оцінювати результати своєї роботи, враховувати допущені помилки та шукати шляхи їх виправлення. Важливо, щоб менеджер міг оцінювати, наскільки ефективно він використовує свої знання та вміння для дослідження іміджу вчителя. Рефлексія також включає аналіз власної мотивації, професійного зростання і здатності впливати на результати своєї діяльності. У результаті цього процесу менеджер може вдосконалювати свої компетенції та підвищувати якість роботи над дослідженням іміджевого портрету вчителя [18; 25; 36].</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готовність менеджера до дослідження іміджевого портрету вчителя включає мотивацію, знання, практичні вміння, комунікативні навички та здатність до саморефлексії. Кожен із цих критеріїв сприяє успішному виконанню дослідження та підвищенню якості освітньої системи в цілому.</w:t>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з цих рівнів описує ступінь розвитку навичок і компетенцій, що відповідають зазначеним критеріям (мотиваційний, когнітивний, операційно-діяльнісний, комунікативний та рефлексивний). Ось детальний опис кожного рівня:</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Високий рівень</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рівень характеризується повною сформованістю компетенцій та високою готовністю менеджера до дослідження іміджевого портрету вчителя.</w:t>
      </w:r>
    </w:p>
    <w:p w:rsidR="00000000" w:rsidDel="00000000" w:rsidP="00000000" w:rsidRDefault="00000000" w:rsidRPr="00000000" w14:paraId="00000141">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Мотиваційний критерій</w:t>
      </w:r>
      <w:r w:rsidDel="00000000" w:rsidR="00000000" w:rsidRPr="00000000">
        <w:rPr>
          <w:rFonts w:ascii="Times New Roman" w:cs="Times New Roman" w:eastAsia="Times New Roman" w:hAnsi="Times New Roman"/>
          <w:sz w:val="28"/>
          <w:szCs w:val="28"/>
          <w:rtl w:val="0"/>
        </w:rPr>
        <w:t xml:space="preserve">: Менеджер має стійкий і глибокий інтерес до теми іміджу вчителя. Він чітко усвідомлює важливість цього питання і розуміє, як дослідження іміджу може вплинути на якість освіти. Діяльність націлена на результат, менеджер активно шукає нові підходи та інструменти для вдосконалення роботи.</w:t>
      </w:r>
    </w:p>
    <w:p w:rsidR="00000000" w:rsidDel="00000000" w:rsidP="00000000" w:rsidRDefault="00000000" w:rsidRPr="00000000" w14:paraId="00000142">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Когнітивний критерій</w:t>
      </w:r>
      <w:r w:rsidDel="00000000" w:rsidR="00000000" w:rsidRPr="00000000">
        <w:rPr>
          <w:rFonts w:ascii="Times New Roman" w:cs="Times New Roman" w:eastAsia="Times New Roman" w:hAnsi="Times New Roman"/>
          <w:sz w:val="28"/>
          <w:szCs w:val="28"/>
          <w:rtl w:val="0"/>
        </w:rPr>
        <w:t xml:space="preserve">: Менеджер володіє глибокими теоретичними знаннями в області дослідження іміджу, педагогічної психології та методології досліджень. Він знає всі необхідні методи збору та аналізу даних і вміло використовує їх для дослідження іміджу вчителя.</w:t>
      </w:r>
    </w:p>
    <w:p w:rsidR="00000000" w:rsidDel="00000000" w:rsidP="00000000" w:rsidRDefault="00000000" w:rsidRPr="00000000" w14:paraId="00000143">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Операційно-діяльнісний критерій</w:t>
      </w:r>
      <w:r w:rsidDel="00000000" w:rsidR="00000000" w:rsidRPr="00000000">
        <w:rPr>
          <w:rFonts w:ascii="Times New Roman" w:cs="Times New Roman" w:eastAsia="Times New Roman" w:hAnsi="Times New Roman"/>
          <w:sz w:val="28"/>
          <w:szCs w:val="28"/>
          <w:rtl w:val="0"/>
        </w:rPr>
        <w:t xml:space="preserve">: Менеджер впевнено використовує різні інструменти дослідження (опитування, інтерв'ю, аналіз документів), ефективно організовує дослідницький процес і робить чіткі, обґрунтовані висновки. У роботі використовуються передові технології та інноваційні підходи.</w:t>
      </w:r>
    </w:p>
    <w:p w:rsidR="00000000" w:rsidDel="00000000" w:rsidP="00000000" w:rsidRDefault="00000000" w:rsidRPr="00000000" w14:paraId="00000144">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Комунікативний критерій</w:t>
      </w:r>
      <w:r w:rsidDel="00000000" w:rsidR="00000000" w:rsidRPr="00000000">
        <w:rPr>
          <w:rFonts w:ascii="Times New Roman" w:cs="Times New Roman" w:eastAsia="Times New Roman" w:hAnsi="Times New Roman"/>
          <w:sz w:val="28"/>
          <w:szCs w:val="28"/>
          <w:rtl w:val="0"/>
        </w:rPr>
        <w:t xml:space="preserve">: Менеджер має відмінні комунікативні навички, здатний легко знаходити спільну мову з учасниками дослідження (учителями, учнями, батьками), забезпечуючи високий рівень взаємодії та відкритого діалогу. Він вміє отримувати зворотний зв’язок і використовувати його для подальшого покращення роботи.</w:t>
      </w:r>
    </w:p>
    <w:p w:rsidR="00000000" w:rsidDel="00000000" w:rsidP="00000000" w:rsidRDefault="00000000" w:rsidRPr="00000000" w14:paraId="00000145">
      <w:pPr>
        <w:numPr>
          <w:ilvl w:val="0"/>
          <w:numId w:val="8"/>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Рефлексивний критерій</w:t>
      </w:r>
      <w:r w:rsidDel="00000000" w:rsidR="00000000" w:rsidRPr="00000000">
        <w:rPr>
          <w:rFonts w:ascii="Times New Roman" w:cs="Times New Roman" w:eastAsia="Times New Roman" w:hAnsi="Times New Roman"/>
          <w:sz w:val="28"/>
          <w:szCs w:val="28"/>
          <w:rtl w:val="0"/>
        </w:rPr>
        <w:t xml:space="preserve">: Менеджер постійно аналізує свою діяльність, вміє критично оцінювати свої результати, робити висновки і вносити корективи у процес дослідження. Його рефлексія спрямована на постійне самовдосконалення та розвиток професійних навичок.</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Середній рівень</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рівень характеризується наявністю основних знань і навичок, але деякі з них ще потребують подальшого розвитку.</w:t>
      </w:r>
    </w:p>
    <w:p w:rsidR="00000000" w:rsidDel="00000000" w:rsidP="00000000" w:rsidRDefault="00000000" w:rsidRPr="00000000" w14:paraId="00000148">
      <w:pPr>
        <w:numPr>
          <w:ilvl w:val="0"/>
          <w:numId w:val="9"/>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Мотиваційний критерій</w:t>
      </w:r>
      <w:r w:rsidDel="00000000" w:rsidR="00000000" w:rsidRPr="00000000">
        <w:rPr>
          <w:rFonts w:ascii="Times New Roman" w:cs="Times New Roman" w:eastAsia="Times New Roman" w:hAnsi="Times New Roman"/>
          <w:sz w:val="28"/>
          <w:szCs w:val="28"/>
          <w:rtl w:val="0"/>
        </w:rPr>
        <w:t xml:space="preserve">: Менеджер зацікавлений у дослідженні іміджу вчителя, але його мотивація може бути нестійкою або залежати від зовнішніх факторів. Він розуміє важливість іміджевих досліджень, але може недостатньо активно впроваджувати нові підходи та інструменти.</w:t>
      </w:r>
    </w:p>
    <w:p w:rsidR="00000000" w:rsidDel="00000000" w:rsidP="00000000" w:rsidRDefault="00000000" w:rsidRPr="00000000" w14:paraId="00000149">
      <w:pPr>
        <w:numPr>
          <w:ilvl w:val="0"/>
          <w:numId w:val="9"/>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Когнітивний критерій</w:t>
      </w:r>
      <w:r w:rsidDel="00000000" w:rsidR="00000000" w:rsidRPr="00000000">
        <w:rPr>
          <w:rFonts w:ascii="Times New Roman" w:cs="Times New Roman" w:eastAsia="Times New Roman" w:hAnsi="Times New Roman"/>
          <w:sz w:val="28"/>
          <w:szCs w:val="28"/>
          <w:rtl w:val="0"/>
        </w:rPr>
        <w:t xml:space="preserve">: Менеджер володіє базовими знаннями про імідж вчителя і методи його дослідження, однак його знання можуть бути поверхневими або недостатньо структурованими. Можливі труднощі у застосуванні теорії на практиці.</w:t>
      </w:r>
    </w:p>
    <w:p w:rsidR="00000000" w:rsidDel="00000000" w:rsidP="00000000" w:rsidRDefault="00000000" w:rsidRPr="00000000" w14:paraId="0000014A">
      <w:pPr>
        <w:numPr>
          <w:ilvl w:val="0"/>
          <w:numId w:val="9"/>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Операційно-діяльнісний критерій</w:t>
      </w:r>
      <w:r w:rsidDel="00000000" w:rsidR="00000000" w:rsidRPr="00000000">
        <w:rPr>
          <w:rFonts w:ascii="Times New Roman" w:cs="Times New Roman" w:eastAsia="Times New Roman" w:hAnsi="Times New Roman"/>
          <w:sz w:val="28"/>
          <w:szCs w:val="28"/>
          <w:rtl w:val="0"/>
        </w:rPr>
        <w:t xml:space="preserve">: Менеджер уміє застосовувати основні методи дослідження (анкетування, інтерв'ю), але може виникати певна невпевненість або неточності у виконанні складних завдань. Дослідницька діяльність виконується на достатньому рівні, але не завжди з максимальним використанням можливостей.</w:t>
      </w:r>
    </w:p>
    <w:p w:rsidR="00000000" w:rsidDel="00000000" w:rsidP="00000000" w:rsidRDefault="00000000" w:rsidRPr="00000000" w14:paraId="0000014B">
      <w:pPr>
        <w:numPr>
          <w:ilvl w:val="0"/>
          <w:numId w:val="9"/>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Комунікативний критерій</w:t>
      </w:r>
      <w:r w:rsidDel="00000000" w:rsidR="00000000" w:rsidRPr="00000000">
        <w:rPr>
          <w:rFonts w:ascii="Times New Roman" w:cs="Times New Roman" w:eastAsia="Times New Roman" w:hAnsi="Times New Roman"/>
          <w:sz w:val="28"/>
          <w:szCs w:val="28"/>
          <w:rtl w:val="0"/>
        </w:rPr>
        <w:t xml:space="preserve">: Менеджер володіє базовими навичками комунікації, здатний встановлювати контакт з учасниками дослідження, але інколи можуть виникати труднощі у спілкуванні або отриманні якісного зворотного зв’язку. Спілкування є ефективним, але не завжди продуктивним.</w:t>
      </w:r>
    </w:p>
    <w:p w:rsidR="00000000" w:rsidDel="00000000" w:rsidP="00000000" w:rsidRDefault="00000000" w:rsidRPr="00000000" w14:paraId="0000014C">
      <w:pPr>
        <w:numPr>
          <w:ilvl w:val="0"/>
          <w:numId w:val="9"/>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Рефлексивний критерій:</w:t>
      </w:r>
      <w:r w:rsidDel="00000000" w:rsidR="00000000" w:rsidRPr="00000000">
        <w:rPr>
          <w:rFonts w:ascii="Times New Roman" w:cs="Times New Roman" w:eastAsia="Times New Roman" w:hAnsi="Times New Roman"/>
          <w:sz w:val="28"/>
          <w:szCs w:val="28"/>
          <w:rtl w:val="0"/>
        </w:rPr>
        <w:t xml:space="preserve"> Менеджер здатний до рефлексії, але цей процес є нерегулярним або поверхневим. Аналіз результатів діяльності проводиться, однак його висновки можуть бути неповними, і менеджер не завжди вносить необхідні корективи у свою роботу.</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Початковий рівень</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рівень характеризується недостатньою сформованістю знань і навичок, а також низькою готовністю менеджера до ефективного дослідження іміджевого портрету вчителя.</w:t>
      </w:r>
    </w:p>
    <w:p w:rsidR="00000000" w:rsidDel="00000000" w:rsidP="00000000" w:rsidRDefault="00000000" w:rsidRPr="00000000" w14:paraId="0000014F">
      <w:pPr>
        <w:numPr>
          <w:ilvl w:val="0"/>
          <w:numId w:val="7"/>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Мотиваційний критерій</w:t>
      </w:r>
      <w:r w:rsidDel="00000000" w:rsidR="00000000" w:rsidRPr="00000000">
        <w:rPr>
          <w:rFonts w:ascii="Times New Roman" w:cs="Times New Roman" w:eastAsia="Times New Roman" w:hAnsi="Times New Roman"/>
          <w:sz w:val="28"/>
          <w:szCs w:val="28"/>
          <w:rtl w:val="0"/>
        </w:rPr>
        <w:t xml:space="preserve">: Менеджер виявляє слабкий інтерес до теми дослідження або не усвідомлює її значення. Мотивація часто відсутня або зводиться до виконання лише обов'язкових завдань без глибокого розуміння їхньої важливості.</w:t>
      </w:r>
    </w:p>
    <w:p w:rsidR="00000000" w:rsidDel="00000000" w:rsidP="00000000" w:rsidRDefault="00000000" w:rsidRPr="00000000" w14:paraId="00000150">
      <w:pPr>
        <w:numPr>
          <w:ilvl w:val="0"/>
          <w:numId w:val="7"/>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Когнітивний критерій</w:t>
      </w:r>
      <w:r w:rsidDel="00000000" w:rsidR="00000000" w:rsidRPr="00000000">
        <w:rPr>
          <w:rFonts w:ascii="Times New Roman" w:cs="Times New Roman" w:eastAsia="Times New Roman" w:hAnsi="Times New Roman"/>
          <w:sz w:val="28"/>
          <w:szCs w:val="28"/>
          <w:rtl w:val="0"/>
        </w:rPr>
        <w:t xml:space="preserve">: Менеджер володіє обмеженими знаннями про імідж вчителя та методи його дослідження. Теоретична підготовка є фрагментарною, а практичні знання або відсутні, або використовуються з великими помилками.</w:t>
      </w:r>
    </w:p>
    <w:p w:rsidR="00000000" w:rsidDel="00000000" w:rsidP="00000000" w:rsidRDefault="00000000" w:rsidRPr="00000000" w14:paraId="00000151">
      <w:pPr>
        <w:numPr>
          <w:ilvl w:val="0"/>
          <w:numId w:val="7"/>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Операційно-діяльнісний критерій</w:t>
      </w:r>
      <w:r w:rsidDel="00000000" w:rsidR="00000000" w:rsidRPr="00000000">
        <w:rPr>
          <w:rFonts w:ascii="Times New Roman" w:cs="Times New Roman" w:eastAsia="Times New Roman" w:hAnsi="Times New Roman"/>
          <w:sz w:val="28"/>
          <w:szCs w:val="28"/>
          <w:rtl w:val="0"/>
        </w:rPr>
        <w:t xml:space="preserve">: Менеджер має труднощі з використанням дослідницьких інструментів або взагалі не здатний їх застосовувати. Дослідження проводяться на низькому рівні, що призводить до помилок у результатах або їхньої невідповідності завданням.</w:t>
      </w:r>
    </w:p>
    <w:p w:rsidR="00000000" w:rsidDel="00000000" w:rsidP="00000000" w:rsidRDefault="00000000" w:rsidRPr="00000000" w14:paraId="00000152">
      <w:pPr>
        <w:numPr>
          <w:ilvl w:val="0"/>
          <w:numId w:val="7"/>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Комунікативний критерій</w:t>
      </w:r>
      <w:r w:rsidDel="00000000" w:rsidR="00000000" w:rsidRPr="00000000">
        <w:rPr>
          <w:rFonts w:ascii="Times New Roman" w:cs="Times New Roman" w:eastAsia="Times New Roman" w:hAnsi="Times New Roman"/>
          <w:sz w:val="28"/>
          <w:szCs w:val="28"/>
          <w:rtl w:val="0"/>
        </w:rPr>
        <w:t xml:space="preserve">: Менеджер має слабкі комунікативні навички, через що виникають проблеми у взаємодії з учасниками дослідження. Можливі труднощі у встановленні контакту, отриманні зворотного зв’язку або ефективному обміні інформацією.</w:t>
      </w:r>
    </w:p>
    <w:p w:rsidR="00000000" w:rsidDel="00000000" w:rsidP="00000000" w:rsidRDefault="00000000" w:rsidRPr="00000000" w14:paraId="00000153">
      <w:pPr>
        <w:numPr>
          <w:ilvl w:val="0"/>
          <w:numId w:val="7"/>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Рефлексивний критерій</w:t>
      </w:r>
      <w:r w:rsidDel="00000000" w:rsidR="00000000" w:rsidRPr="00000000">
        <w:rPr>
          <w:rFonts w:ascii="Times New Roman" w:cs="Times New Roman" w:eastAsia="Times New Roman" w:hAnsi="Times New Roman"/>
          <w:sz w:val="28"/>
          <w:szCs w:val="28"/>
          <w:rtl w:val="0"/>
        </w:rPr>
        <w:t xml:space="preserve">: Рефлексія або відсутня, або є дуже поверхневою. Менеджер не аналізує результати своєї роботи, не вносить корективи і не прагне до самовдосконалення. Процес рефлексії часто замінюється пасивним виконанням завдань.</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рівні сформованості готовності менеджера до дослідження іміджевого портрету вчителя варіюються від високого, де компетенції та навички є добре розвиненими, до початкового, де є значні прогалини в знаннях і вміннях, що потребують корекції [44; 55].</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провели дослідження, щоб визначити рівень готовності вчителів початкової школи до дослідження іміджевого портрета в контексті удосконалення якості освіти. Дослідження охоплює оцінку таких критеріїв, як теоретична підготовка, методологічна компетентність, комунікативні навички, аналітичні можливості, мотиваційна готовність та практичні уміння забезпечення якості освіти.</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ми провели контрольне анкетування серед вчителів початкової школи, що дозволило оцінити рівень їхньої готовності до дослідження іміджевого портрета вчителя.</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початковому етапі ми провели анкетування серед вчителів початкових класів для визначення поточного рівня їхньої готовності до дослідження іміджевого портрета. Анкетування включало низку питань, спрямованих на оцінку шести основних критеріїв готовності: теоретичної підготовки, методологічної компетентності, комунікативних навичок, аналітичних можливостей, мотиваційної готовності та практичних умінь забезпечення якості освіти.</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контрольному етапі дослідженні взяли участь 12 вчителів початкових класів. Результати анкетування показали рівень готовності за шістьма основними критеріями: теоретична підготовка, методологічна компетентність, комунікативні навички, аналітичні можливості, мотиваційна готовність і практичні уміння забезпечення якості.</w:t>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Теоретична підготовка: Знання концепцій іміджу в освіті</w:t>
      </w:r>
    </w:p>
    <w:p w:rsidR="00000000" w:rsidDel="00000000" w:rsidP="00000000" w:rsidRDefault="00000000" w:rsidRPr="00000000" w14:paraId="0000015A">
      <w:pPr>
        <w:numPr>
          <w:ilvl w:val="0"/>
          <w:numId w:val="1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респондентів мають високий рівень знань (знають всі основні концепції іміджу в освіті).</w:t>
      </w:r>
    </w:p>
    <w:p w:rsidR="00000000" w:rsidDel="00000000" w:rsidP="00000000" w:rsidRDefault="00000000" w:rsidRPr="00000000" w14:paraId="0000015B">
      <w:pPr>
        <w:numPr>
          <w:ilvl w:val="0"/>
          <w:numId w:val="1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середній рівень (мають загальне уявлення, але потребують поглиблення знань).</w:t>
      </w:r>
    </w:p>
    <w:p w:rsidR="00000000" w:rsidDel="00000000" w:rsidP="00000000" w:rsidRDefault="00000000" w:rsidRPr="00000000" w14:paraId="0000015C">
      <w:pPr>
        <w:numPr>
          <w:ilvl w:val="0"/>
          <w:numId w:val="1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(відсутнє розуміння важливості іміджу в освіті).</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має базове або поверхневе уявлення про значення іміджу в освіті, що свідчить про потребу в подальшому професійному розвитку у цій сфері.</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Розуміння професійних стандартів учителя початкової школи</w:t>
      </w:r>
    </w:p>
    <w:p w:rsidR="00000000" w:rsidDel="00000000" w:rsidP="00000000" w:rsidRDefault="00000000" w:rsidRPr="00000000" w14:paraId="0000015F">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високий рівень (повністю ознайомлені з професійними стандартами).</w:t>
      </w:r>
    </w:p>
    <w:p w:rsidR="00000000" w:rsidDel="00000000" w:rsidP="00000000" w:rsidRDefault="00000000" w:rsidRPr="00000000" w14:paraId="00000160">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середній рівень (знайомі з основними аспектами стандартів).</w:t>
      </w:r>
    </w:p>
    <w:p w:rsidR="00000000" w:rsidDel="00000000" w:rsidP="00000000" w:rsidRDefault="00000000" w:rsidRPr="00000000" w14:paraId="00000161">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мають чіткої уяви про професійні стандарти).</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має достатнє розуміння професійних стандартів, однак деякі потребують додаткового ознайомлення з цими вимогами.</w:t>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Методологічна компетентність, знання методів дослідження іміджу</w:t>
      </w:r>
    </w:p>
    <w:p w:rsidR="00000000" w:rsidDel="00000000" w:rsidP="00000000" w:rsidRDefault="00000000" w:rsidRPr="00000000" w14:paraId="00000164">
      <w:pPr>
        <w:numPr>
          <w:ilvl w:val="0"/>
          <w:numId w:val="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респондентів мають глибокі знання методів дослідження.</w:t>
      </w:r>
    </w:p>
    <w:p w:rsidR="00000000" w:rsidDel="00000000" w:rsidP="00000000" w:rsidRDefault="00000000" w:rsidRPr="00000000" w14:paraId="00000165">
      <w:pPr>
        <w:numPr>
          <w:ilvl w:val="0"/>
          <w:numId w:val="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середній рівень (знайомі з деякими методами, але потребують практичного застосування).</w:t>
      </w:r>
    </w:p>
    <w:p w:rsidR="00000000" w:rsidDel="00000000" w:rsidP="00000000" w:rsidRDefault="00000000" w:rsidRPr="00000000" w14:paraId="00000166">
      <w:pPr>
        <w:numPr>
          <w:ilvl w:val="0"/>
          <w:numId w:val="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мають чіткого уявлення про методи дослідження).</w:t>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потребує подальшого навчання і практичного застосування методів дослідження іміджу.</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Уміння використовувати інструменти аналізу даних</w:t>
      </w:r>
    </w:p>
    <w:p w:rsidR="00000000" w:rsidDel="00000000" w:rsidP="00000000" w:rsidRDefault="00000000" w:rsidRPr="00000000" w14:paraId="00000169">
      <w:pPr>
        <w:numPr>
          <w:ilvl w:val="0"/>
          <w:numId w:val="1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високий рівень (володіють інструментами для аналізу даних).</w:t>
      </w:r>
    </w:p>
    <w:p w:rsidR="00000000" w:rsidDel="00000000" w:rsidP="00000000" w:rsidRDefault="00000000" w:rsidRPr="00000000" w14:paraId="0000016A">
      <w:pPr>
        <w:numPr>
          <w:ilvl w:val="0"/>
          <w:numId w:val="1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середній рівень (знають основні інструменти, але не завжди використовують їх у практиці).</w:t>
      </w:r>
    </w:p>
    <w:p w:rsidR="00000000" w:rsidDel="00000000" w:rsidP="00000000" w:rsidRDefault="00000000" w:rsidRPr="00000000" w14:paraId="0000016B">
      <w:pPr>
        <w:numPr>
          <w:ilvl w:val="0"/>
          <w:numId w:val="13"/>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володіють інструментами для аналізу).</w:t>
      </w:r>
    </w:p>
    <w:p w:rsidR="00000000" w:rsidDel="00000000" w:rsidP="00000000" w:rsidRDefault="00000000" w:rsidRPr="00000000" w14:paraId="000001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Вчителі мають деякі навички, але потребують додаткової практики у використанні інструментів аналізу даних.</w:t>
      </w:r>
    </w:p>
    <w:p w:rsidR="00000000" w:rsidDel="00000000" w:rsidP="00000000" w:rsidRDefault="00000000" w:rsidRPr="00000000" w14:paraId="0000016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Комунікативні навички, уміння ефективно спілкуватися з педагогами та колегами</w:t>
      </w:r>
    </w:p>
    <w:p w:rsidR="00000000" w:rsidDel="00000000" w:rsidP="00000000" w:rsidRDefault="00000000" w:rsidRPr="00000000" w14:paraId="0000016E">
      <w:pPr>
        <w:numPr>
          <w:ilvl w:val="0"/>
          <w:numId w:val="1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високий рівень (вміють налагоджувати ефективну комунікацію).</w:t>
      </w:r>
    </w:p>
    <w:p w:rsidR="00000000" w:rsidDel="00000000" w:rsidP="00000000" w:rsidRDefault="00000000" w:rsidRPr="00000000" w14:paraId="0000016F">
      <w:pPr>
        <w:numPr>
          <w:ilvl w:val="0"/>
          <w:numId w:val="1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середній рівень (мають базові навички комунікації, але інколи мають труднощі).</w:t>
      </w:r>
    </w:p>
    <w:p w:rsidR="00000000" w:rsidDel="00000000" w:rsidP="00000000" w:rsidRDefault="00000000" w:rsidRPr="00000000" w14:paraId="00000170">
      <w:pPr>
        <w:numPr>
          <w:ilvl w:val="0"/>
          <w:numId w:val="1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володіють необхідними навичками комунікації).</w:t>
      </w:r>
    </w:p>
    <w:p w:rsidR="00000000" w:rsidDel="00000000" w:rsidP="00000000" w:rsidRDefault="00000000" w:rsidRPr="00000000" w14:paraId="000001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показали високий рівень комунікативних навичок, що є важливим для співпраці в команді.</w:t>
      </w:r>
    </w:p>
    <w:p w:rsidR="00000000" w:rsidDel="00000000" w:rsidP="00000000" w:rsidRDefault="00000000" w:rsidRPr="00000000" w14:paraId="00000172">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Навички слухання та адаптації комунікації</w:t>
      </w:r>
    </w:p>
    <w:p w:rsidR="00000000" w:rsidDel="00000000" w:rsidP="00000000" w:rsidRDefault="00000000" w:rsidRPr="00000000" w14:paraId="00000173">
      <w:pPr>
        <w:numPr>
          <w:ilvl w:val="0"/>
          <w:numId w:val="1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високий рівень (володіють навичками активного слухання і вмінням адаптувати свою комунікацію до потреб співрозмовника).</w:t>
      </w:r>
    </w:p>
    <w:p w:rsidR="00000000" w:rsidDel="00000000" w:rsidP="00000000" w:rsidRDefault="00000000" w:rsidRPr="00000000" w14:paraId="00000174">
      <w:pPr>
        <w:numPr>
          <w:ilvl w:val="0"/>
          <w:numId w:val="1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середній рівень (мають базові навички слухання, але не завжди ефективно адаптують свою комунікацію).</w:t>
      </w:r>
    </w:p>
    <w:p w:rsidR="00000000" w:rsidDel="00000000" w:rsidP="00000000" w:rsidRDefault="00000000" w:rsidRPr="00000000" w14:paraId="00000175">
      <w:pPr>
        <w:numPr>
          <w:ilvl w:val="0"/>
          <w:numId w:val="15"/>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(потребують покращення навичок слухання та адаптації).</w:t>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вчителі добре володіють навичками слухання, але є потреба у вдосконаленні їх адаптації до різних ситуацій.</w:t>
      </w:r>
    </w:p>
    <w:p w:rsidR="00000000" w:rsidDel="00000000" w:rsidP="00000000" w:rsidRDefault="00000000" w:rsidRPr="00000000" w14:paraId="0000017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Аналітичні можливості</w:t>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до аналізу іміджевих даних</w:t>
      </w:r>
    </w:p>
    <w:p w:rsidR="00000000" w:rsidDel="00000000" w:rsidP="00000000" w:rsidRDefault="00000000" w:rsidRPr="00000000" w14:paraId="00000179">
      <w:pPr>
        <w:numPr>
          <w:ilvl w:val="0"/>
          <w:numId w:val="16"/>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високий рівень (володіють здатністю до аналізу іміджевих даних).</w:t>
      </w:r>
    </w:p>
    <w:p w:rsidR="00000000" w:rsidDel="00000000" w:rsidP="00000000" w:rsidRDefault="00000000" w:rsidRPr="00000000" w14:paraId="0000017A">
      <w:pPr>
        <w:numPr>
          <w:ilvl w:val="0"/>
          <w:numId w:val="16"/>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середній рівень (можуть аналізувати іміджеві дані, але потребують додаткових знань).</w:t>
      </w:r>
    </w:p>
    <w:p w:rsidR="00000000" w:rsidDel="00000000" w:rsidP="00000000" w:rsidRDefault="00000000" w:rsidRPr="00000000" w14:paraId="0000017B">
      <w:pPr>
        <w:numPr>
          <w:ilvl w:val="0"/>
          <w:numId w:val="16"/>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володіють здатністю до ефективного аналізу).</w:t>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Вчителі мають певні аналітичні можливості, але їм потрібно поглибити свої знання для більш ефективного аналізу.</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Уміння виділяти основні характеристики іміджевого портрета</w:t>
      </w:r>
    </w:p>
    <w:p w:rsidR="00000000" w:rsidDel="00000000" w:rsidP="00000000" w:rsidRDefault="00000000" w:rsidRPr="00000000" w14:paraId="0000017E">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високий рівень (вміють чітко визначати основні характеристики іміджевого портрета).</w:t>
      </w:r>
    </w:p>
    <w:p w:rsidR="00000000" w:rsidDel="00000000" w:rsidP="00000000" w:rsidRDefault="00000000" w:rsidRPr="00000000" w14:paraId="0000017F">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середній рівень (мають основне уявлення, але потребують практичного застосування).</w:t>
      </w:r>
    </w:p>
    <w:p w:rsidR="00000000" w:rsidDel="00000000" w:rsidP="00000000" w:rsidRDefault="00000000" w:rsidRPr="00000000" w14:paraId="00000180">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можуть ефективно виділити основні характеристики).</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має загальні уявлення про іміджевий портрет, але потребує більш детального розуміння цього аспекту.</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Мотиваційна готовність до дослідження, високий рівень зацікавленості у вдосконаленому іміджі</w:t>
      </w:r>
    </w:p>
    <w:p w:rsidR="00000000" w:rsidDel="00000000" w:rsidP="00000000" w:rsidRDefault="00000000" w:rsidRPr="00000000" w14:paraId="00000183">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 - високий рівень (зацікавлені у покращенні іміджу вчителя та розвитку освітнього процесу).</w:t>
      </w:r>
    </w:p>
    <w:p w:rsidR="00000000" w:rsidDel="00000000" w:rsidP="00000000" w:rsidRDefault="00000000" w:rsidRPr="00000000" w14:paraId="00000184">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середній рівень (мають помірний інтерес, але не завжди вбачають важливість).</w:t>
      </w:r>
    </w:p>
    <w:p w:rsidR="00000000" w:rsidDel="00000000" w:rsidP="00000000" w:rsidRDefault="00000000" w:rsidRPr="00000000" w14:paraId="00000185">
      <w:pPr>
        <w:numPr>
          <w:ilvl w:val="0"/>
          <w:numId w:val="17"/>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зацікавлені в покращенні іміджу).</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виявили високий рівень зацікавленості в вдосконаленні іміджу вчителя.</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Бажання розвивати та вдосконалювати освітнє середовище</w:t>
      </w:r>
    </w:p>
    <w:p w:rsidR="00000000" w:rsidDel="00000000" w:rsidP="00000000" w:rsidRDefault="00000000" w:rsidRPr="00000000" w14:paraId="00000188">
      <w:pPr>
        <w:numPr>
          <w:ilvl w:val="0"/>
          <w:numId w:val="18"/>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високий рівень (сильно зацікавлені у розвитку освітнього середовища).</w:t>
      </w:r>
    </w:p>
    <w:p w:rsidR="00000000" w:rsidDel="00000000" w:rsidP="00000000" w:rsidRDefault="00000000" w:rsidRPr="00000000" w14:paraId="00000189">
      <w:pPr>
        <w:numPr>
          <w:ilvl w:val="0"/>
          <w:numId w:val="18"/>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середній рівень (знають про потребу в покращенні середовища, але не активно займаються).</w:t>
      </w:r>
    </w:p>
    <w:p w:rsidR="00000000" w:rsidDel="00000000" w:rsidP="00000000" w:rsidRDefault="00000000" w:rsidRPr="00000000" w14:paraId="0000018A">
      <w:pPr>
        <w:numPr>
          <w:ilvl w:val="0"/>
          <w:numId w:val="18"/>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бачать необхідності в змінах).</w:t>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вчителів мають бажання сприяти розвитку освітнього середовища, що позитивно впливає на їх мотивацію до змін.</w:t>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Практичні уміння забезпечення якості, володіння основами управління якістю</w:t>
      </w:r>
    </w:p>
    <w:p w:rsidR="00000000" w:rsidDel="00000000" w:rsidP="00000000" w:rsidRDefault="00000000" w:rsidRPr="00000000" w14:paraId="0000018D">
      <w:pPr>
        <w:numPr>
          <w:ilvl w:val="0"/>
          <w:numId w:val="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високий рівень (володіють глибокими знаннями у сфері управління якістю).</w:t>
      </w:r>
    </w:p>
    <w:p w:rsidR="00000000" w:rsidDel="00000000" w:rsidP="00000000" w:rsidRDefault="00000000" w:rsidRPr="00000000" w14:paraId="0000018E">
      <w:pPr>
        <w:numPr>
          <w:ilvl w:val="0"/>
          <w:numId w:val="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середній рівень (мають основні знання та практичний досвід).</w:t>
      </w:r>
    </w:p>
    <w:p w:rsidR="00000000" w:rsidDel="00000000" w:rsidP="00000000" w:rsidRDefault="00000000" w:rsidRPr="00000000" w14:paraId="0000018F">
      <w:pPr>
        <w:numPr>
          <w:ilvl w:val="0"/>
          <w:numId w:val="4"/>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мають достатнього досвіду).</w:t>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Вчителі продемонстрували рівень знань у галузі управління якістю, але потребують подальшого розвитку практичних умінь.</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Навички оцінювання стандартів якості освіти</w:t>
      </w:r>
    </w:p>
    <w:p w:rsidR="00000000" w:rsidDel="00000000" w:rsidP="00000000" w:rsidRDefault="00000000" w:rsidRPr="00000000" w14:paraId="00000192">
      <w:pPr>
        <w:numPr>
          <w:ilvl w:val="0"/>
          <w:numId w:val="10"/>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високий рівень (добре розуміють критерії оцінювання та застосовують їх на практиці).</w:t>
      </w:r>
    </w:p>
    <w:p w:rsidR="00000000" w:rsidDel="00000000" w:rsidP="00000000" w:rsidRDefault="00000000" w:rsidRPr="00000000" w14:paraId="00000193">
      <w:pPr>
        <w:numPr>
          <w:ilvl w:val="0"/>
          <w:numId w:val="10"/>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 середній рівень (володіють знаннями, але потребують більше практичних умінь).</w:t>
      </w:r>
    </w:p>
    <w:p w:rsidR="00000000" w:rsidDel="00000000" w:rsidP="00000000" w:rsidRDefault="00000000" w:rsidRPr="00000000" w14:paraId="00000194">
      <w:pPr>
        <w:numPr>
          <w:ilvl w:val="0"/>
          <w:numId w:val="10"/>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color w:val="000000"/>
          <w:sz w:val="28"/>
          <w:szCs w:val="28"/>
          <w:rtl w:val="0"/>
        </w:rPr>
        <w:t xml:space="preserve">рівень (не вміють оцінювати стандарти якості).</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багато вчителів мають певні знання з оцінювання стандартів якості, їх практичні уміння потребують вдосконалення.</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показало, що більшість вчителів початкової школи мають базові або середні знання та навички за критеріями, пов’язаними з дослідженням іміджевого портрета вчителя. Однак є значний потенціал для подальшого розвитку в галузі теоретичної підготовки, методологічної компетентності та аналітичних можливостей. Тому рекомендовано зосередитися на підвищенні професійного рівня в цих напрямках через додаткові тренінги та практичні заняття. У рамках проведеного дослідження, яке було спрямоване на оцінку готовності вчителів початкової школи до дослідження іміджевого портрета та вдосконалення власного іміджу в професійній діяльності, було виявлено певні прогалини у рівнях теоретичної підготовки, методологічної компетентності, комунікативних навичок, аналітичних можливостей, мотиваційної готовності та практичних умінь. </w:t>
      </w:r>
    </w:p>
    <w:p w:rsidR="00000000" w:rsidDel="00000000" w:rsidP="00000000" w:rsidRDefault="00000000" w:rsidRPr="00000000" w14:paraId="00000197">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Табл.2.2. Рівні сформованості готовності менеджера системи якості початкової освіти до дослідження іміджевого портрета вчителя початкової школи за результатами констатувального етапу </w:t>
      </w:r>
      <w:r w:rsidDel="00000000" w:rsidR="00000000" w:rsidRPr="00000000">
        <w:rPr>
          <w:rFonts w:ascii="Times New Roman" w:cs="Times New Roman" w:eastAsia="Times New Roman" w:hAnsi="Times New Roman"/>
          <w:i w:val="1"/>
          <w:sz w:val="28"/>
          <w:szCs w:val="28"/>
          <w:rtl w:val="0"/>
        </w:rPr>
        <w:t xml:space="preserve">педагогічного експерименту.</w:t>
      </w:r>
    </w:p>
    <w:tbl>
      <w:tblPr>
        <w:tblStyle w:val="Table2"/>
        <w:tblW w:w="9842.0" w:type="dxa"/>
        <w:jc w:val="left"/>
        <w:tblInd w:w="-108.0" w:type="dxa"/>
        <w:tblBorders>
          <w:top w:color="5b9bd5" w:space="0" w:sz="8" w:val="single"/>
          <w:left w:color="70ad47" w:space="0" w:sz="8" w:val="single"/>
          <w:bottom w:color="5b9bd5" w:space="0" w:sz="8" w:val="single"/>
          <w:right w:color="70ad47" w:space="0" w:sz="8" w:val="single"/>
          <w:insideH w:color="000000" w:space="0" w:sz="4" w:val="single"/>
          <w:insideV w:color="000000" w:space="0" w:sz="4" w:val="single"/>
        </w:tblBorders>
        <w:tblLayout w:type="fixed"/>
        <w:tblLook w:val="0400"/>
      </w:tblPr>
      <w:tblGrid>
        <w:gridCol w:w="3485"/>
        <w:gridCol w:w="2468"/>
        <w:gridCol w:w="2104"/>
        <w:gridCol w:w="1785"/>
        <w:tblGridChange w:id="0">
          <w:tblGrid>
            <w:gridCol w:w="3485"/>
            <w:gridCol w:w="2468"/>
            <w:gridCol w:w="2104"/>
            <w:gridCol w:w="1785"/>
          </w:tblGrid>
        </w:tblGridChange>
      </w:tblGrid>
      <w:tr>
        <w:trPr>
          <w:cantSplit w:val="0"/>
          <w:tblHeader w:val="0"/>
        </w:trPr>
        <w:tc>
          <w:tcPr/>
          <w:p w:rsidR="00000000" w:rsidDel="00000000" w:rsidP="00000000" w:rsidRDefault="00000000" w:rsidRPr="00000000" w14:paraId="0000019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Компоненти/рівень</w:t>
            </w:r>
          </w:p>
        </w:tc>
        <w:tc>
          <w:tcPr/>
          <w:p w:rsidR="00000000" w:rsidDel="00000000" w:rsidP="00000000" w:rsidRDefault="00000000" w:rsidRPr="00000000" w14:paraId="0000019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p w:rsidR="00000000" w:rsidDel="00000000" w:rsidP="00000000" w:rsidRDefault="00000000" w:rsidRPr="00000000" w14:paraId="0000019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p w:rsidR="00000000" w:rsidDel="00000000" w:rsidP="00000000" w:rsidRDefault="00000000" w:rsidRPr="00000000" w14:paraId="0000019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r>
      <w:tr>
        <w:trPr>
          <w:cantSplit w:val="0"/>
          <w:tblHeader w:val="0"/>
        </w:trPr>
        <w:tc>
          <w:tcPr/>
          <w:p w:rsidR="00000000" w:rsidDel="00000000" w:rsidP="00000000" w:rsidRDefault="00000000" w:rsidRPr="00000000" w14:paraId="0000019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Теоретична підготовка</w:t>
            </w:r>
          </w:p>
        </w:tc>
        <w:tc>
          <w:tcPr/>
          <w:p w:rsidR="00000000" w:rsidDel="00000000" w:rsidP="00000000" w:rsidRDefault="00000000" w:rsidRPr="00000000" w14:paraId="0000019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9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9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1A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Методологічна компетентність</w:t>
            </w:r>
          </w:p>
        </w:tc>
        <w:tc>
          <w:tcPr/>
          <w:p w:rsidR="00000000" w:rsidDel="00000000" w:rsidP="00000000" w:rsidRDefault="00000000" w:rsidRPr="00000000" w14:paraId="000001A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A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A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1A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Комунікативні навички</w:t>
            </w:r>
          </w:p>
        </w:tc>
        <w:tc>
          <w:tcPr/>
          <w:p w:rsidR="00000000" w:rsidDel="00000000" w:rsidP="00000000" w:rsidRDefault="00000000" w:rsidRPr="00000000" w14:paraId="000001A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p w:rsidR="00000000" w:rsidDel="00000000" w:rsidP="00000000" w:rsidRDefault="00000000" w:rsidRPr="00000000" w14:paraId="000001A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A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A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Аналітичні можливості</w:t>
            </w:r>
          </w:p>
        </w:tc>
        <w:tc>
          <w:tcPr/>
          <w:p w:rsidR="00000000" w:rsidDel="00000000" w:rsidP="00000000" w:rsidRDefault="00000000" w:rsidRPr="00000000" w14:paraId="000001A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A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A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1A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готовність до дослідження</w:t>
            </w:r>
          </w:p>
        </w:tc>
        <w:tc>
          <w:tcPr/>
          <w:p w:rsidR="00000000" w:rsidDel="00000000" w:rsidP="00000000" w:rsidRDefault="00000000" w:rsidRPr="00000000" w14:paraId="000001A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A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A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B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уміння забезпечення якості</w:t>
            </w:r>
          </w:p>
        </w:tc>
        <w:tc>
          <w:tcPr/>
          <w:p w:rsidR="00000000" w:rsidDel="00000000" w:rsidP="00000000" w:rsidRDefault="00000000" w:rsidRPr="00000000" w14:paraId="000001B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B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B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bl>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ці результати, ми розробили методичні рекомендації (Додаток Б), які сприятимуть покращенню рівня готовності вчителів до дослідження іміджевого портрета. Наші рекомендації орієнтовані на поглиблення знань педагогів у сфері іміджу в освіті, вдосконалення їхніх комунікативних та аналітичних навичок, а також розвиток мотиваційної готовності до змін у професійній діяльності. Зокрема, ми пропонуємо серію тренінгів, практичних занять та інформаційних матеріалів, що сприятимуть підвищенню компетентностей вчителів, а також створенню сприятливого середовища для реалізації ідеї вдосконалення іміджу в професійній освіті.</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Сутність</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дослідження іміджевого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портрету вчителя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початкової</w:t>
      </w:r>
    </w:p>
    <w:p w:rsidR="00000000" w:rsidDel="00000000" w:rsidP="00000000" w:rsidRDefault="00000000" w:rsidRPr="00000000" w14:paraId="000001B9">
      <w:pPr>
        <w:spacing w:after="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школи</w:t>
      </w:r>
      <w:r w:rsidDel="00000000" w:rsidR="00000000" w:rsidRPr="00000000">
        <w:rPr>
          <w:rtl w:val="0"/>
        </w:rPr>
      </w:r>
    </w:p>
    <w:p w:rsidR="00000000" w:rsidDel="00000000" w:rsidP="00000000" w:rsidRDefault="00000000" w:rsidRPr="00000000" w14:paraId="000001B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іміджевого портрету вчителя початкової школи є важливим аспектом аналізу професійної діяльності педагогів, що впливає на сприйняття їхньої особистості учнями, батьками, колегами та громадськістю. Імідж вчителя - це цілісний образ, який формується на основі його професійної компетентності, поведінки, особистих якостей, зовнішнього вигляду, комунікативних навичок та педагогічного досвіду. Це дослідження дає змогу виявити, як вчитель впливає на навчальний процес і емоційний стан учнів, формує їхній ставлення до навчання та самої школи [18; 22].</w:t>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Головною метою дослідження є аналіз компонентів, що складають імідж вчителя, а також визначення їхнього впливу на освітній процес. У рамках такого дослідження вивчаються професійні характеристики вчителя, його методи взаємодії з учнями та колегами, здатність створювати сприятливу атмосферу для навчання. Важливими аспектами є також вивчення зовнішнього вигляду вчителя, його вербальної і невербальної комунікації, що впливають на створення позитивного або негативного іміджу. Зовнішній образ, манера одягу та загальний стиль комунікації можуть значною мірою впливати на перше враження про вчителя [39].</w:t>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імідж відіграє важливу роль у підвищенні престижу вчителя, зміцненні довіри учнів та батьків, а також у формуванні позитивного сприйняття вчительського колективу. Вчитель з позитивним іміджем здатен ефективніше впливати на мотивацію учнів, сприяти їхньому особистісному розвитку та академічним успіхам. Однак імідж вчителя не є статичним, він може змінюватися залежно від різних факторів, таких як соціальний контекст, особисті досягнення або професійні кризи.</w:t>
      </w:r>
    </w:p>
    <w:p w:rsidR="00000000" w:rsidDel="00000000" w:rsidP="00000000" w:rsidRDefault="00000000" w:rsidRPr="00000000" w14:paraId="000001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іміджевого портрету вчителя передбачає використання різних методів: анкетування, інтерв'ювання, спостереження, аналіз відгуків від учнів та батьків. Анкетування дозволяє виявити загальні тенденції у сприйнятті вчителя різними групами учасників освітнього процесу. Інтерв’ювання надає можливість глибше зрозуміти індивідуальні особливості сприйняття вчителя, його сильні та слабкі сторони. Спостереження допомагає оцінити реальні поведінкові моделі вчителя в умовах шкільного життя та взаємодії з учнями [43; 55].</w:t>
      </w:r>
    </w:p>
    <w:p w:rsidR="00000000" w:rsidDel="00000000" w:rsidP="00000000" w:rsidRDefault="00000000" w:rsidRPr="00000000" w14:paraId="000001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Особливе значення у дослідженні іміджу вчителя має зворотний зв'язок від учнів та їхніх батьків. Учні, особливо молодших класів, формують свою думку про вчителя через його поведінку, стиль викладання, емоційне ставлення до навчання. Батьки, зі свого боку, оцінюють вчителя з точки зору результативності навчання своїх дітей, його професійності та здатності знайти підхід до кожного учня. Саме тому дослідження іміджу вчителя початкової школи потребує багатостороннього підходу, що враховує думки різних груп [33].</w:t>
      </w:r>
    </w:p>
    <w:p w:rsidR="00000000" w:rsidDel="00000000" w:rsidP="00000000" w:rsidRDefault="00000000" w:rsidRPr="00000000" w14:paraId="000001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іміджевого портрету вчителя можуть допомогти у визначенні напрямів для професійного розвитку педагога. Вони дають змогу вчителю отримати об'єктивний зворотний зв'язок щодо його діяльності та внести корективи у свої підходи до викладання або комунікації з учнями. Крім того, це може сприяти підвищенню його авторитету в шкільному середовищі, а також зміцненню його позицій у професійному розвитку.</w:t>
      </w:r>
    </w:p>
    <w:p w:rsidR="00000000" w:rsidDel="00000000" w:rsidP="00000000" w:rsidRDefault="00000000" w:rsidRPr="00000000" w14:paraId="000001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Таке дослідження також може допомогти адміністрації школи розробити стратегії щодо підвищення якості освіти та покращення атмосфери у шкільному колективі. Важливо зазначити, що імідж вчителя має вплив не лише на його особисту професійну кар'єру, але і на загальне враження про школу, в якій він працює. Якщо вчителі в школі мають позитивний імідж, це підвищує рівень довіри до всього навчального закладу, що може залучити більше учнів і підтримати його репутацію в освітньому середовищі [8].</w:t>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дослідження іміджевого портрету вчителя початкової школи є важливим інструментом для вдосконалення професійної діяльності вчителя і поліпшення якості навчального процесу. Воно дозволяє визначити ключові чинники, які впливають на імідж, і допомагає розробляти стратегії для його поліпшення. В результаті такі дослідження сприяють не тільки професійному зростанню вчителя, але й підвищенню ефективності освітнього процесу загалом.</w:t>
      </w:r>
    </w:p>
    <w:p w:rsidR="00000000" w:rsidDel="00000000" w:rsidP="00000000" w:rsidRDefault="00000000" w:rsidRPr="00000000" w14:paraId="000001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w:t>
      </w:r>
      <w:r w:rsidDel="00000000" w:rsidR="00000000" w:rsidRPr="00000000">
        <w:rPr>
          <w:rFonts w:ascii="Times New Roman" w:cs="Times New Roman" w:eastAsia="Times New Roman" w:hAnsi="Times New Roman"/>
          <w:b w:val="1"/>
          <w:color w:val="000000"/>
          <w:sz w:val="28"/>
          <w:szCs w:val="28"/>
          <w:rtl w:val="0"/>
        </w:rPr>
        <w:t xml:space="preserve">Організація та аналіз результатів наукового дослідження</w:t>
      </w:r>
      <w:r w:rsidDel="00000000" w:rsidR="00000000" w:rsidRPr="00000000">
        <w:rPr>
          <w:rtl w:val="0"/>
        </w:rPr>
      </w:r>
    </w:p>
    <w:p w:rsidR="00000000" w:rsidDel="00000000" w:rsidP="00000000" w:rsidRDefault="00000000" w:rsidRPr="00000000" w14:paraId="000001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впровадження методичних рекомендацій для вчителів початкової школи, метою яких було підвищення рівня готовності до дослідження іміджевого портрета, було проведено повторне анкетування. Це дозволило оцінити ефективність впроваджених змін та визначити, на які аспекти необхідно звернути додаткову увагу для подальшого розвитку. Результати повторного анкетування показали значне покращення в кожному з критеріїв готовності.</w:t>
      </w:r>
    </w:p>
    <w:p w:rsidR="00000000" w:rsidDel="00000000" w:rsidP="00000000" w:rsidRDefault="00000000" w:rsidRPr="00000000" w14:paraId="000001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Теоретична підготовка</w:t>
      </w:r>
    </w:p>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Рівні сформованості:</w:t>
      </w:r>
    </w:p>
    <w:p w:rsidR="00000000" w:rsidDel="00000000" w:rsidP="00000000" w:rsidRDefault="00000000" w:rsidRPr="00000000" w14:paraId="000001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60% респондентів продемонстрували високий рівень знань щодо концепцій іміджу в освіті та професійних стандартів учителя початкової школи. Це свідчить про те, що вчителі після проходження тренінгів глибше розуміють, як імідж вчителя впливає на освітній процес, і як правильно будувати свою професійну репутацію.</w:t>
      </w:r>
    </w:p>
    <w:p w:rsidR="00000000" w:rsidDel="00000000" w:rsidP="00000000" w:rsidRDefault="00000000" w:rsidRPr="00000000" w14:paraId="000001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30% мають базове розуміння концепцій іміджу та професійних стандартів, проте вони виявили потребу у поглибленому вивченні цих тем для більш ефективного впровадження на практиці.</w:t>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вчителів все ще мають поверхневе уявлення про імідж у освіті та професійні стандарти, що свідчить про необхідність додаткової роботи для покращення їх знань у цих сферах.</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методичних рекомендацій і тренінгів вдалося значно підвищити рівень теоретичної підготовки вчителів, однак необхідно продовжувати впроваджувати більш поглиблені навчальні програми для тих, хто знаходиться на середньому та початковому рівні.</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Методологічна компетентність</w:t>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50% респондентів досягли високого рівня у розумінні методів дослідження іміджу та вміння використовувати інструменти для аналізу даних. Вчителі тепер можуть проводити базові іміджеві дослідження і аналізувати дані про імідж себе як педагога.</w:t>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40% респондентів продемонстрували базові знання щодо методів дослідження іміджу та інструментів для аналізу, але потребують додаткових практичних умінь для більш глибокого застосування.</w:t>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респондентів не володіють достатніми знаннями методів дослідження іміджу та інструментів аналізу, що вказує на необхідність подальшої підтримки і навчання.</w:t>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методологічна компетентність значно покращилася після впровадження методичних рекомендацій, але деяким вчителям потрібна подальша допомога в освоєнні інструментів для глибокого аналізу іміджевих даних.</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Комунікативні навички</w:t>
      </w:r>
    </w:p>
    <w:p w:rsidR="00000000" w:rsidDel="00000000" w:rsidP="00000000" w:rsidRDefault="00000000" w:rsidRPr="00000000" w14:paraId="000001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70% респондентів досягли високого рівня в умінні ефективно спілкуватися з педагогами та колегами, що є важливим аспектом побудови професійного іміджу вчителя. Вони володіють навичками слухання і можуть адаптувати своє спілкування в залежності від контексту.</w:t>
      </w:r>
    </w:p>
    <w:p w:rsidR="00000000" w:rsidDel="00000000" w:rsidP="00000000" w:rsidRDefault="00000000" w:rsidRPr="00000000" w14:paraId="000001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20% мають базові навички комунікації, але інколи зустрічаються з труднощами в налагодженні ефективної комунікації.</w:t>
      </w:r>
    </w:p>
    <w:p w:rsidR="00000000" w:rsidDel="00000000" w:rsidP="00000000" w:rsidRDefault="00000000" w:rsidRPr="00000000" w14:paraId="000001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мають обмежені навички комунікації, що вимагає додаткової роботи з ними, зокрема за допомогою тренінгів і практичних завдань.</w:t>
      </w:r>
    </w:p>
    <w:p w:rsidR="00000000" w:rsidDel="00000000" w:rsidP="00000000" w:rsidRDefault="00000000" w:rsidRPr="00000000" w14:paraId="000001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Комунікативні навички значно покращились завдяки методичним рекомендаціям. Це важливий аспект, оскільки взаємодія з учнями, батьками та колегами прямо впливає на імідж вчителя.</w:t>
      </w:r>
    </w:p>
    <w:p w:rsidR="00000000" w:rsidDel="00000000" w:rsidP="00000000" w:rsidRDefault="00000000" w:rsidRPr="00000000" w14:paraId="000001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Аналітичні можливості</w:t>
      </w:r>
    </w:p>
    <w:p w:rsidR="00000000" w:rsidDel="00000000" w:rsidP="00000000" w:rsidRDefault="00000000" w:rsidRPr="00000000" w14:paraId="000001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50% респондентів здатні до глибокого аналізу іміджевих даних, вміння чітко виділяти ключові аспекти іміджевого портрета. Вони можуть застосовувати ці навички для покращення свого професійного іміджу.</w:t>
      </w:r>
    </w:p>
    <w:p w:rsidR="00000000" w:rsidDel="00000000" w:rsidP="00000000" w:rsidRDefault="00000000" w:rsidRPr="00000000" w14:paraId="000001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40% мають базові аналітичні навички і можуть аналізувати іміджеві дані, проте потребують додаткового навчання для покращення здатності до глибшого аналізу.</w:t>
      </w:r>
    </w:p>
    <w:p w:rsidR="00000000" w:rsidDel="00000000" w:rsidP="00000000" w:rsidRDefault="00000000" w:rsidRPr="00000000" w14:paraId="000001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респондентів мають обмежені можливості в аналізі іміджевих даних, що вказує на необхідність подальшого розвитку аналітичних навичок.</w:t>
      </w:r>
    </w:p>
    <w:p w:rsidR="00000000" w:rsidDel="00000000" w:rsidP="00000000" w:rsidRDefault="00000000" w:rsidRPr="00000000" w14:paraId="000001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Зростання аналітичних можливостей вчителів після формувального етапу є значним, проте для подальшого розвитку важливо продовжувати надавати практичні вправи та кейс-стаді.</w:t>
      </w:r>
    </w:p>
    <w:p w:rsidR="00000000" w:rsidDel="00000000" w:rsidP="00000000" w:rsidRDefault="00000000" w:rsidRPr="00000000" w14:paraId="000001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Мотиваційна готовність до дослідження</w:t>
      </w:r>
    </w:p>
    <w:p w:rsidR="00000000" w:rsidDel="00000000" w:rsidP="00000000" w:rsidRDefault="00000000" w:rsidRPr="00000000" w14:paraId="000001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80% респондентів виявили високий рівень зацікавленості в удосконаленні свого іміджу і розвитку освітнього середовища. Вони активно шукають шляхи для покращення своєї професійної репутації.</w:t>
      </w:r>
    </w:p>
    <w:p w:rsidR="00000000" w:rsidDel="00000000" w:rsidP="00000000" w:rsidRDefault="00000000" w:rsidRPr="00000000" w14:paraId="000001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10% мають помірний інтерес до цієї теми, однак їх мотивація ще не є настільки сильною для самостійної роботи в цьому напрямку.</w:t>
      </w:r>
    </w:p>
    <w:p w:rsidR="00000000" w:rsidDel="00000000" w:rsidP="00000000" w:rsidRDefault="00000000" w:rsidRPr="00000000" w14:paraId="000001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мають слабкий інтерес до питання іміджу вчителя, що вимагає додаткової мотивації та стимулів.</w:t>
      </w:r>
    </w:p>
    <w:p w:rsidR="00000000" w:rsidDel="00000000" w:rsidP="00000000" w:rsidRDefault="00000000" w:rsidRPr="00000000" w14:paraId="000001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вчителів для покращення власного іміджу значно зросла після проведених заходів. Це важливий показник, оскільки мотивація є ключовим фактором у розвитку професійних компетенцій.</w:t>
      </w:r>
    </w:p>
    <w:p w:rsidR="00000000" w:rsidDel="00000000" w:rsidP="00000000" w:rsidRDefault="00000000" w:rsidRPr="00000000" w14:paraId="000001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Практичні уміння забезпечення якості</w:t>
      </w:r>
    </w:p>
    <w:p w:rsidR="00000000" w:rsidDel="00000000" w:rsidP="00000000" w:rsidRDefault="00000000" w:rsidRPr="00000000" w14:paraId="000001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60% респондентів досягли високого рівня в здатності забезпечувати якість освіти, маючи навички оцінювання та вдосконалення освітнього процесу. Вони можуть самостійно оцінювати імідж і впливати на його покращення.</w:t>
      </w:r>
    </w:p>
    <w:p w:rsidR="00000000" w:rsidDel="00000000" w:rsidP="00000000" w:rsidRDefault="00000000" w:rsidRPr="00000000" w14:paraId="000001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30% респондентів мають базові знання в цій сфері, але потребують додаткового навчання та практики.</w:t>
      </w:r>
    </w:p>
    <w:p w:rsidR="00000000" w:rsidDel="00000000" w:rsidP="00000000" w:rsidRDefault="00000000" w:rsidRPr="00000000" w14:paraId="000001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 рівень: 10% респондентів потребують більшої підготовки для розвитку навичок забезпечення якості.</w:t>
      </w:r>
    </w:p>
    <w:p w:rsidR="00000000" w:rsidDel="00000000" w:rsidP="00000000" w:rsidRDefault="00000000" w:rsidRPr="00000000" w14:paraId="000001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рівня практичних умінь в оцінці якості освіти є важливим досягненням після формувального етапу. Проте для забезпечення стабільного розвитку потрібно надавати вчителям більше практичних інструментів для покращення іміджевих практик.</w:t>
      </w:r>
    </w:p>
    <w:p w:rsidR="00000000" w:rsidDel="00000000" w:rsidP="00000000" w:rsidRDefault="00000000" w:rsidRPr="00000000" w14:paraId="000001E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Після впровадження методичних, рівень готовності вчителів до дослідження іміджевого портрета значно покращився. Найбільші зміни спостерігаються в таких сферах, як мотивація, комунікативні навички та практичні уміння забезпечення якості. Проте для подальшого розвитку вчителів необхідно продовжувати надавати підтримку в розвитку аналітичних можливостей і методологічних знань.</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E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tbl>
      <w:tblPr>
        <w:tblStyle w:val="Table3"/>
        <w:tblpPr w:leftFromText="180" w:rightFromText="180" w:topFromText="0" w:bottomFromText="0" w:vertAnchor="page" w:horzAnchor="margin" w:tblpX="0" w:tblpY="2773"/>
        <w:tblW w:w="9842.0" w:type="dxa"/>
        <w:jc w:val="left"/>
        <w:tblInd w:w="-108.0" w:type="dxa"/>
        <w:tblBorders>
          <w:top w:color="5b9bd5" w:space="0" w:sz="8" w:val="single"/>
          <w:left w:color="70ad47" w:space="0" w:sz="8" w:val="single"/>
          <w:bottom w:color="5b9bd5" w:space="0" w:sz="8" w:val="single"/>
          <w:right w:color="70ad47" w:space="0" w:sz="8" w:val="single"/>
          <w:insideH w:color="000000" w:space="0" w:sz="4" w:val="single"/>
          <w:insideV w:color="000000" w:space="0" w:sz="4" w:val="single"/>
        </w:tblBorders>
        <w:tblLayout w:type="fixed"/>
        <w:tblLook w:val="0400"/>
      </w:tblPr>
      <w:tblGrid>
        <w:gridCol w:w="3485"/>
        <w:gridCol w:w="2468"/>
        <w:gridCol w:w="2104"/>
        <w:gridCol w:w="1785"/>
        <w:tblGridChange w:id="0">
          <w:tblGrid>
            <w:gridCol w:w="3485"/>
            <w:gridCol w:w="2468"/>
            <w:gridCol w:w="2104"/>
            <w:gridCol w:w="1785"/>
          </w:tblGrid>
        </w:tblGridChange>
      </w:tblGrid>
      <w:tr>
        <w:trPr>
          <w:cantSplit w:val="0"/>
          <w:tblHeader w:val="0"/>
        </w:trPr>
        <w:tc>
          <w:tcPr/>
          <w:p w:rsidR="00000000" w:rsidDel="00000000" w:rsidP="00000000" w:rsidRDefault="00000000" w:rsidRPr="00000000" w14:paraId="000001E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Компоненти/рівень</w:t>
            </w:r>
          </w:p>
        </w:tc>
        <w:tc>
          <w:tcPr/>
          <w:p w:rsidR="00000000" w:rsidDel="00000000" w:rsidP="00000000" w:rsidRDefault="00000000" w:rsidRPr="00000000" w14:paraId="000001E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c>
          <w:tcPr/>
          <w:p w:rsidR="00000000" w:rsidDel="00000000" w:rsidP="00000000" w:rsidRDefault="00000000" w:rsidRPr="00000000" w14:paraId="000001E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p w:rsidR="00000000" w:rsidDel="00000000" w:rsidP="00000000" w:rsidRDefault="00000000" w:rsidRPr="00000000" w14:paraId="000001E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r>
      <w:tr>
        <w:trPr>
          <w:cantSplit w:val="0"/>
          <w:tblHeader w:val="0"/>
        </w:trPr>
        <w:tc>
          <w:tcPr/>
          <w:p w:rsidR="00000000" w:rsidDel="00000000" w:rsidP="00000000" w:rsidRDefault="00000000" w:rsidRPr="00000000" w14:paraId="000001E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Теоретична підготовка</w:t>
            </w:r>
          </w:p>
        </w:tc>
        <w:tc>
          <w:tcPr/>
          <w:p w:rsidR="00000000" w:rsidDel="00000000" w:rsidP="00000000" w:rsidRDefault="00000000" w:rsidRPr="00000000" w14:paraId="000001E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p w:rsidR="00000000" w:rsidDel="00000000" w:rsidP="00000000" w:rsidRDefault="00000000" w:rsidRPr="00000000" w14:paraId="000001E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F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F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Методологічна компетентність</w:t>
            </w:r>
          </w:p>
        </w:tc>
        <w:tc>
          <w:tcPr/>
          <w:p w:rsidR="00000000" w:rsidDel="00000000" w:rsidP="00000000" w:rsidRDefault="00000000" w:rsidRPr="00000000" w14:paraId="000001F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F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F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F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Комунікативні навички</w:t>
            </w:r>
          </w:p>
        </w:tc>
        <w:tc>
          <w:tcPr/>
          <w:p w:rsidR="00000000" w:rsidDel="00000000" w:rsidP="00000000" w:rsidRDefault="00000000" w:rsidRPr="00000000" w14:paraId="000001F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F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F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F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Аналітичні можливості</w:t>
            </w:r>
          </w:p>
        </w:tc>
        <w:tc>
          <w:tcPr/>
          <w:p w:rsidR="00000000" w:rsidDel="00000000" w:rsidP="00000000" w:rsidRDefault="00000000" w:rsidRPr="00000000" w14:paraId="000001F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F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F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F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готовність до дослідження</w:t>
            </w:r>
          </w:p>
        </w:tc>
        <w:tc>
          <w:tcPr/>
          <w:p w:rsidR="00000000" w:rsidDel="00000000" w:rsidP="00000000" w:rsidRDefault="00000000" w:rsidRPr="00000000" w14:paraId="000001F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p w:rsidR="00000000" w:rsidDel="00000000" w:rsidP="00000000" w:rsidRDefault="00000000" w:rsidRPr="00000000" w14:paraId="000001F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20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уміння забезпечення якості</w:t>
            </w:r>
          </w:p>
        </w:tc>
        <w:tc>
          <w:tcPr/>
          <w:p w:rsidR="00000000" w:rsidDel="00000000" w:rsidP="00000000" w:rsidRDefault="00000000" w:rsidRPr="00000000" w14:paraId="000002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p w:rsidR="00000000" w:rsidDel="00000000" w:rsidP="00000000" w:rsidRDefault="00000000" w:rsidRPr="00000000" w14:paraId="000002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20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bl>
    <w:p w:rsidR="00000000" w:rsidDel="00000000" w:rsidP="00000000" w:rsidRDefault="00000000" w:rsidRPr="00000000" w14:paraId="00000205">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Табл.2.2. Рівні сформованості готовності менеджера системи якості початкової освіти до дослідження іміджевого портрета вчителя </w:t>
      </w:r>
      <w:r w:rsidDel="00000000" w:rsidR="00000000" w:rsidRPr="00000000">
        <w:rPr>
          <w:rFonts w:ascii="Times New Roman" w:cs="Times New Roman" w:eastAsia="Times New Roman" w:hAnsi="Times New Roman"/>
          <w:i w:val="1"/>
          <w:sz w:val="28"/>
          <w:szCs w:val="28"/>
          <w:rtl w:val="0"/>
        </w:rPr>
        <w:t xml:space="preserve">початкової школи за результатами формувального етапу педагогічного експерименту.</w:t>
      </w:r>
    </w:p>
    <w:p w:rsidR="00000000" w:rsidDel="00000000" w:rsidP="00000000" w:rsidRDefault="00000000" w:rsidRPr="00000000" w14:paraId="00000206">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2.1.Динаміка рівнів сформованості вчителя початкової школи готовності до дослідження іміджевого портрету за результатами констатувального та формувального етапів педагогічного експерименту</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93349</wp:posOffset>
            </wp:positionH>
            <wp:positionV relativeFrom="paragraph">
              <wp:posOffset>24130</wp:posOffset>
            </wp:positionV>
            <wp:extent cx="5962650" cy="3467100"/>
            <wp:wrapSquare wrapText="bothSides" distB="0" distT="0" distL="114300" distR="114300"/>
            <wp:docPr id="97" name=""/>
            <a:graphic>
              <a:graphicData uri="http://schemas.openxmlformats.org/drawingml/2006/chart">
                <c:chart r:id="rId11"/>
              </a:graphicData>
            </a:graphic>
          </wp:anchor>
        </w:drawing>
      </w:r>
    </w:p>
    <w:p w:rsidR="00000000" w:rsidDel="00000000" w:rsidP="00000000" w:rsidRDefault="00000000" w:rsidRPr="00000000" w14:paraId="00000208">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2</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готовності менеджера систем якості початкової освіти до аналізу іміджевого портрету вчителя початкової школи виявило важливість комплексного підходу до оцінки цієї готовності через п’ять основних критеріїв: мотиваційний, когнітивний, операційно-діяльнісний, комунікативний та рефлексивний. Кожен з цих критеріїв грає ключову роль у формуванні успішного менеджера, здатного до глибокого аналізу та впровадження ефективних змін в освітньому процесі.</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Мотиваційний критерій визначає внутрішні спонукання менеджера, які впливають на його зацікавленість у темі іміджу. Знання про важливість іміджу вчителя для якості освіти спонукає менеджера до активного пошуку нових підходів і методів. Важливо, що позитивна мотивація корелює з його професійним зростанням і готовністю до змін.</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Когнітивний критерій акцентує увагу на знаннях менеджера в сфері іміджології та педагогічної психології. Розуміння складових іміджу, а також методів його дослідження, є основою для подальшої роботи. Без належних знань менеджер не зможе ефективно аналізувати результати дослідження.</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Операційно-діяльнісний критерій демонструє, наскільки менеджер може реалізувати свої знання на практиці. Вміння організувати дослідницький процес, застосувати методи збору даних і аналізувати їх є критично важливими для якісного дослідження іміджевого портрету. Це передбачає не лише практичні уміння, а й готовність до впровадження нових технологій.</w:t>
      </w:r>
    </w:p>
    <w:p w:rsidR="00000000" w:rsidDel="00000000" w:rsidP="00000000" w:rsidRDefault="00000000" w:rsidRPr="00000000" w14:paraId="000002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Комунікативний критерій підкреслює важливість взаємодії з учасниками дослідження. Менеджер повинен мати навички ефективного спілкування, щоб отримати точну і об'єктивну інформацію. Вміння встановлювати довірливі стосунки зі школярами, батьками та колегами підвищує якість збору даних і забезпечує відкритість у спілкуванні.</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Рефлексивний критерій дозволяє менеджеру аналізувати результати своєї роботи та вдосконалювати свої компетенції. Здатність до самоаналізу та критичного оцінювання своєї діяльності є ключовими для професійного зростання. Регулярна рефлексія дозволяє менеджеру вносити корективи у свою роботу, покращуючи результати дослідження.</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рівнів сформованості готовності менеджера (високий, середній та початковий) дозволяє ідентифікувати сильні та слабкі сторони у його підготовці. Це допомагає не лише у вдосконаленні особистих навичок, а й у розробці програм підвищення кваліфікації. Високий рівень готовності свідчить про глибокі знання і вміння, тоді як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sz w:val="28"/>
          <w:szCs w:val="28"/>
          <w:rtl w:val="0"/>
        </w:rPr>
        <w:t xml:space="preserve">вимагає термінового покращення навчальних методик.</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проведеного педагогічного експерименту була оцінена готовність вчителів початкової школи до дослідження іміджевого портрета. Експеримент складався з двох етапів: контрольного та формувального. У дослідженні взяли участь 12 вчителів початкової школи, які проходили анкетування з метою визначення їхнього рівня готовності до дослідження іміджевого портрета в контексті підвищення професійної компетентності та якості освітнього процесу.</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Контрольний етап</w:t>
      </w:r>
    </w:p>
    <w:p w:rsidR="00000000" w:rsidDel="00000000" w:rsidP="00000000" w:rsidRDefault="00000000" w:rsidRPr="00000000" w14:paraId="000002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контрольному етапі ми провели анкетування серед учасників, що дозволило виявити початковий рівень готовності вчителів. Оцінка була здійснена за шістьма основними критеріями:</w:t>
      </w:r>
    </w:p>
    <w:p w:rsidR="00000000" w:rsidDel="00000000" w:rsidP="00000000" w:rsidRDefault="00000000" w:rsidRPr="00000000" w14:paraId="00000213">
      <w:pPr>
        <w:numPr>
          <w:ilvl w:val="0"/>
          <w:numId w:val="6"/>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Теоретична підготовка</w:t>
      </w:r>
      <w:r w:rsidDel="00000000" w:rsidR="00000000" w:rsidRPr="00000000">
        <w:rPr>
          <w:rFonts w:ascii="Times New Roman" w:cs="Times New Roman" w:eastAsia="Times New Roman" w:hAnsi="Times New Roman"/>
          <w:sz w:val="28"/>
          <w:szCs w:val="28"/>
          <w:rtl w:val="0"/>
        </w:rPr>
        <w:t xml:space="preserve"> (знання концепцій іміджу в освіті та професійних стандартів учителя).</w:t>
      </w:r>
    </w:p>
    <w:p w:rsidR="00000000" w:rsidDel="00000000" w:rsidP="00000000" w:rsidRDefault="00000000" w:rsidRPr="00000000" w14:paraId="00000214">
      <w:pPr>
        <w:numPr>
          <w:ilvl w:val="0"/>
          <w:numId w:val="6"/>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Методологічна компетентність</w:t>
      </w:r>
      <w:r w:rsidDel="00000000" w:rsidR="00000000" w:rsidRPr="00000000">
        <w:rPr>
          <w:rFonts w:ascii="Times New Roman" w:cs="Times New Roman" w:eastAsia="Times New Roman" w:hAnsi="Times New Roman"/>
          <w:sz w:val="28"/>
          <w:szCs w:val="28"/>
          <w:rtl w:val="0"/>
        </w:rPr>
        <w:t xml:space="preserve"> (знання методів дослідження іміджу та уміння використовувати інструменти аналізу даних).</w:t>
      </w:r>
    </w:p>
    <w:p w:rsidR="00000000" w:rsidDel="00000000" w:rsidP="00000000" w:rsidRDefault="00000000" w:rsidRPr="00000000" w14:paraId="00000215">
      <w:pPr>
        <w:numPr>
          <w:ilvl w:val="0"/>
          <w:numId w:val="6"/>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Комунікативні навички</w:t>
      </w:r>
      <w:r w:rsidDel="00000000" w:rsidR="00000000" w:rsidRPr="00000000">
        <w:rPr>
          <w:rFonts w:ascii="Times New Roman" w:cs="Times New Roman" w:eastAsia="Times New Roman" w:hAnsi="Times New Roman"/>
          <w:sz w:val="28"/>
          <w:szCs w:val="28"/>
          <w:rtl w:val="0"/>
        </w:rPr>
        <w:t xml:space="preserve"> (уміння ефективно спілкуватися з колегами та навички адаптації комунікації).</w:t>
      </w:r>
    </w:p>
    <w:p w:rsidR="00000000" w:rsidDel="00000000" w:rsidP="00000000" w:rsidRDefault="00000000" w:rsidRPr="00000000" w14:paraId="00000216">
      <w:pPr>
        <w:numPr>
          <w:ilvl w:val="0"/>
          <w:numId w:val="6"/>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Аналітичні можливості</w:t>
      </w:r>
      <w:r w:rsidDel="00000000" w:rsidR="00000000" w:rsidRPr="00000000">
        <w:rPr>
          <w:rFonts w:ascii="Times New Roman" w:cs="Times New Roman" w:eastAsia="Times New Roman" w:hAnsi="Times New Roman"/>
          <w:sz w:val="28"/>
          <w:szCs w:val="28"/>
          <w:rtl w:val="0"/>
        </w:rPr>
        <w:t xml:space="preserve"> (здатність до аналізу іміджевих даних і виділення основних характеристик іміджевого портрета).</w:t>
      </w:r>
    </w:p>
    <w:p w:rsidR="00000000" w:rsidDel="00000000" w:rsidP="00000000" w:rsidRDefault="00000000" w:rsidRPr="00000000" w14:paraId="00000217">
      <w:pPr>
        <w:numPr>
          <w:ilvl w:val="0"/>
          <w:numId w:val="6"/>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Мотиваційна готовність до дослідження</w:t>
      </w:r>
      <w:r w:rsidDel="00000000" w:rsidR="00000000" w:rsidRPr="00000000">
        <w:rPr>
          <w:rFonts w:ascii="Times New Roman" w:cs="Times New Roman" w:eastAsia="Times New Roman" w:hAnsi="Times New Roman"/>
          <w:sz w:val="28"/>
          <w:szCs w:val="28"/>
          <w:rtl w:val="0"/>
        </w:rPr>
        <w:t xml:space="preserve"> (зацікавленість у вдосконаленому іміджі та бажання розвивати освітнє середовище).</w:t>
      </w:r>
    </w:p>
    <w:p w:rsidR="00000000" w:rsidDel="00000000" w:rsidP="00000000" w:rsidRDefault="00000000" w:rsidRPr="00000000" w14:paraId="00000218">
      <w:pPr>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Практичні уміння забезпечення якості</w:t>
      </w:r>
      <w:r w:rsidDel="00000000" w:rsidR="00000000" w:rsidRPr="00000000">
        <w:rPr>
          <w:rFonts w:ascii="Times New Roman" w:cs="Times New Roman" w:eastAsia="Times New Roman" w:hAnsi="Times New Roman"/>
          <w:sz w:val="28"/>
          <w:szCs w:val="28"/>
          <w:rtl w:val="0"/>
        </w:rPr>
        <w:t xml:space="preserve"> (володіння основами управління якістю та навички оцінювання стандартів якості освіти).</w:t>
      </w:r>
    </w:p>
    <w:p w:rsidR="00000000" w:rsidDel="00000000" w:rsidP="00000000" w:rsidRDefault="00000000" w:rsidRPr="00000000" w14:paraId="000002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контрольного етапу показали, що більшість учасників мали середній або </w:t>
      </w:r>
      <w:r w:rsidDel="00000000" w:rsidR="00000000" w:rsidRPr="00000000">
        <w:rPr>
          <w:rFonts w:ascii="Times New Roman" w:cs="Times New Roman" w:eastAsia="Times New Roman" w:hAnsi="Times New Roman"/>
          <w:color w:val="222222"/>
          <w:sz w:val="28"/>
          <w:szCs w:val="28"/>
          <w:highlight w:val="white"/>
          <w:rtl w:val="0"/>
        </w:rPr>
        <w:t xml:space="preserve">початковий </w:t>
      </w:r>
      <w:r w:rsidDel="00000000" w:rsidR="00000000" w:rsidRPr="00000000">
        <w:rPr>
          <w:rFonts w:ascii="Times New Roman" w:cs="Times New Roman" w:eastAsia="Times New Roman" w:hAnsi="Times New Roman"/>
          <w:sz w:val="28"/>
          <w:szCs w:val="28"/>
          <w:rtl w:val="0"/>
        </w:rPr>
        <w:t xml:space="preserve">рівень готовності за основними критеріями, що свідчить про необхідність системної роботи з підвищення їхніх компетенцій.</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Формувальний етап</w:t>
      </w:r>
    </w:p>
    <w:p w:rsidR="00000000" w:rsidDel="00000000" w:rsidP="00000000" w:rsidRDefault="00000000" w:rsidRPr="00000000" w14:paraId="000002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визначення початкового рівня готовності вчителів, ми розробили та впровадили методичні рекомендації та тренінги, спрямовані на підвищення їхньої теоретичної, методологічної, аналітичної та комунікативної готовності. </w:t>
      </w:r>
    </w:p>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формувального етапу</w:t>
      </w:r>
    </w:p>
    <w:p w:rsidR="00000000" w:rsidDel="00000000" w:rsidP="00000000" w:rsidRDefault="00000000" w:rsidRPr="00000000" w14:paraId="000002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впровадження методичних рекомендацій та тренінгів ми провели повторне анкетування, щоб оцінити зміни у рівнях готовності учасників експерименту.</w:t>
      </w:r>
    </w:p>
    <w:p w:rsidR="00000000" w:rsidDel="00000000" w:rsidP="00000000" w:rsidRDefault="00000000" w:rsidRPr="00000000" w14:paraId="000002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результати експерименту підтвердили високу ефективність методичних рекомендацій та тренінгів для підвищення рівня готовності вчителів початкової школи до дослідження іміджевого портрета. Значне покращення було зафіксовано за всіма ключовими критеріями, зокрема в таких сферах, як комунікативні навички, мотиваційна готовність та практичні уміння забезпечення якості. Це свідчить про важливість системної роботи з підвищення професійної компетентності вчителів і їхньої зацікавленості у вдосконаленні освітнього процесу.</w:t>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методичних рекомендацій та тренінгів дозволило досягти значних результатів і має перспективу для подальшого розвитку та застосування в освітній практиці, сприяючи підвищенню якості освіти та розвитку іміджевого портрета вчителя початкової школи.</w:t>
      </w:r>
    </w:p>
    <w:p w:rsidR="00000000" w:rsidDel="00000000" w:rsidP="00000000" w:rsidRDefault="00000000" w:rsidRPr="00000000" w14:paraId="0000022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tabs>
          <w:tab w:val="left" w:leader="none" w:pos="4272"/>
        </w:tabs>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tabs>
          <w:tab w:val="left" w:leader="none" w:pos="4272"/>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224">
      <w:pPr>
        <w:tabs>
          <w:tab w:val="left" w:leader="none" w:pos="4272"/>
        </w:tabs>
        <w:spacing w:after="0" w:line="36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5">
      <w:pPr>
        <w:tabs>
          <w:tab w:val="left" w:leader="none" w:pos="4272"/>
        </w:tabs>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2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наукових джерел з проблеми дослідження та розкриття сутності понять «іміджологія», «імідж», «іміджевий портрет учителя». У результаті аналізу наукових джерел було виявлено, що поняття «імідж» займає важливе місце в сучасних дослідженнях педагогічної діяльності. Імідж учителя, як соціальна конструкція, створюється на основі його професійних та особистісних рис, взаємодії з учнями, батьками та колегами, а також за допомогою медіа та інших каналів комунікації. </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«іміджевий портрет учителя» включає в себе не лише зовнішні атрибути візуальної презентації, а й психологічні, педагогічні та соціокультурні аспекти, що формують сприйняття вчителя як професіонала. </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аналізу з’ясовано, що імідж вчителя впливає на його професійну діяльність, сприйняття з боку учнів та батьків, а також на загальний освітній процес. Виявлені ключові компоненти, які формують імідж, зокрема професійні якості, комунікативні навички, поведінка та візуальний аспект, слугують основою для подальших досліджень і практичних рекомендацій.</w:t>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дослідження виявило важливість розвитку іміджологічних підходів у педагогічній практиці та підкреслило роль формування позитивного іміджу як частини професійної підготовки вчителів початкової школи.</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процесу дослідження іміджевого портрету вчителя початкової школи показав, що в сучасних дослідженнях акцент робиться на взаємозв’язок між іміджем вчителя та ефективністю навчального процесу. Основними компонентами іміджевого портрету є комунікативні навички, професійна компетентність, емоційна стабільність і здатність до педагогічної адаптації. Однак, процес формування та оцінки іміджу вчителя вимагає комплексного підходу, який включає як суб’єктивні враження учнів та батьків, так і об’єктивні критерії професійної діяльності. Визначення чітких критеріїв та показників для аналізу іміджевого портрету є необхідним для підвищення якості педагогічної діяльності.</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Встановлено, що існує обмежена кількість ресурсів та методичних матеріалів для організації такої роботи. Менеджери систем якості початкової освіти здебільшого орієнтовані на стандартизацію навчального освітнього процесу, однак не завжди мають належну підготовку для оцінки іміджу вчителів як фактору якості освіти. Водночас, виявлено потребу в розробці спеціалізованих тренінгів та програм для підготовки </w:t>
      </w:r>
      <w:r w:rsidDel="00000000" w:rsidR="00000000" w:rsidRPr="00000000">
        <w:rPr>
          <w:rFonts w:ascii="Times New Roman" w:cs="Times New Roman" w:eastAsia="Times New Roman" w:hAnsi="Times New Roman"/>
          <w:sz w:val="28"/>
          <w:szCs w:val="28"/>
          <w:rtl w:val="0"/>
        </w:rPr>
        <w:t xml:space="preserve">менеджерів систем </w:t>
      </w:r>
      <w:r w:rsidDel="00000000" w:rsidR="00000000" w:rsidRPr="00000000">
        <w:rPr>
          <w:rFonts w:ascii="Times New Roman" w:cs="Times New Roman" w:eastAsia="Times New Roman" w:hAnsi="Times New Roman"/>
          <w:color w:val="000000"/>
          <w:sz w:val="28"/>
          <w:szCs w:val="28"/>
          <w:rtl w:val="0"/>
        </w:rPr>
        <w:t xml:space="preserve">якості початкової освіти до таких досліджень.</w:t>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993"/>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дослідження було розкрито сутність феномену «готовність менеджера систем якості початкової освіти до дослідження іміджевого портрету вчителя». Готовність включає в себе знання теоретичних основ іміджології, володіння методиками оцінки професійної діяльності вчителя, здатність до аналізу та інтерпретації даних, а також здатність до застосування отриманих результатів для удосконалення якості освіти. Визначено такі критерії готовності, як: рівень теоретичних знань, рівень практичних умінь аналізу іміджевого портрету, здатність до рефлексії та корекції діяльності вчителя на основі отриманих даних. Запропоновано кілька рівнів готовності: базовий, середній та високий.</w:t>
      </w:r>
    </w:p>
    <w:p w:rsidR="00000000" w:rsidDel="00000000" w:rsidP="00000000" w:rsidRDefault="00000000" w:rsidRPr="00000000" w14:paraId="000002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свідчать про потребу у системному підході до підготовки менеджерів систем </w:t>
      </w:r>
      <w:r w:rsidDel="00000000" w:rsidR="00000000" w:rsidRPr="00000000">
        <w:rPr>
          <w:rFonts w:ascii="Times New Roman" w:cs="Times New Roman" w:eastAsia="Times New Roman" w:hAnsi="Times New Roman"/>
          <w:color w:val="000000"/>
          <w:sz w:val="28"/>
          <w:szCs w:val="28"/>
          <w:rtl w:val="0"/>
        </w:rPr>
        <w:t xml:space="preserve">якості початкової освіти</w:t>
      </w:r>
      <w:r w:rsidDel="00000000" w:rsidR="00000000" w:rsidRPr="00000000">
        <w:rPr>
          <w:rFonts w:ascii="Times New Roman" w:cs="Times New Roman" w:eastAsia="Times New Roman" w:hAnsi="Times New Roman"/>
          <w:sz w:val="28"/>
          <w:szCs w:val="28"/>
          <w:rtl w:val="0"/>
        </w:rPr>
        <w:t xml:space="preserve">, що включає навчання з питань іміджології, комунікації та практичних умінь, які дозволяють ефективно працювати з іміджем вчителя. Впровадження відповідних програм підвищення кваліфікації може суттєво поліпшити підготовленість керівників до виконання їхніх обов’язків у сфері освіти.</w:t>
      </w:r>
    </w:p>
    <w:p w:rsidR="00000000" w:rsidDel="00000000" w:rsidP="00000000" w:rsidRDefault="00000000" w:rsidRPr="00000000" w14:paraId="000002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результати дослідження підтверджують важливість формування позитивного іміджу вчителя як одного з ключових чинників успішної освітньої діяльності. Рекомендації, розроблені на основі проведеного аналізу, спрямовані на підвищення професійної компетентності менеджерів систем </w:t>
      </w:r>
      <w:r w:rsidDel="00000000" w:rsidR="00000000" w:rsidRPr="00000000">
        <w:rPr>
          <w:rFonts w:ascii="Times New Roman" w:cs="Times New Roman" w:eastAsia="Times New Roman" w:hAnsi="Times New Roman"/>
          <w:color w:val="000000"/>
          <w:sz w:val="28"/>
          <w:szCs w:val="28"/>
          <w:rtl w:val="0"/>
        </w:rPr>
        <w:t xml:space="preserve">якості початкової освіти</w:t>
      </w:r>
      <w:r w:rsidDel="00000000" w:rsidR="00000000" w:rsidRPr="00000000">
        <w:rPr>
          <w:rFonts w:ascii="Times New Roman" w:cs="Times New Roman" w:eastAsia="Times New Roman" w:hAnsi="Times New Roman"/>
          <w:sz w:val="28"/>
          <w:szCs w:val="28"/>
          <w:rtl w:val="0"/>
        </w:rPr>
        <w:t xml:space="preserve"> та їхньої готовності адаптуватися до змінюваних умов освітнього середовища.</w:t>
      </w:r>
    </w:p>
    <w:p w:rsidR="00000000" w:rsidDel="00000000" w:rsidP="00000000" w:rsidRDefault="00000000" w:rsidRPr="00000000" w14:paraId="000002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цілому, проведене дослідження має значний потенціал для подальшої наукової роботи та практичного застосування, що дозволяє говорити про необхідність продовження вивчення іміджевого портрету вчителя в контексті сучасних освітніх викликів. Формування чіткої стратегії підвищення іміджу вчителя є важливим кроком у напрямку розвитку освітньої системи, що, безумовно, вплине на якість навчання та виховання підростаючого покоління.</w:t>
      </w:r>
    </w:p>
    <w:p w:rsidR="00000000" w:rsidDel="00000000" w:rsidP="00000000" w:rsidRDefault="00000000" w:rsidRPr="00000000" w14:paraId="000002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проведеного педагогічного експерименту була оцінена готовність вчителів початкової школи менеджерів систем </w:t>
      </w:r>
      <w:r w:rsidDel="00000000" w:rsidR="00000000" w:rsidRPr="00000000">
        <w:rPr>
          <w:rFonts w:ascii="Times New Roman" w:cs="Times New Roman" w:eastAsia="Times New Roman" w:hAnsi="Times New Roman"/>
          <w:color w:val="000000"/>
          <w:sz w:val="28"/>
          <w:szCs w:val="28"/>
          <w:rtl w:val="0"/>
        </w:rPr>
        <w:t xml:space="preserve">якості початкової освіти</w:t>
      </w:r>
      <w:r w:rsidDel="00000000" w:rsidR="00000000" w:rsidRPr="00000000">
        <w:rPr>
          <w:rFonts w:ascii="Times New Roman" w:cs="Times New Roman" w:eastAsia="Times New Roman" w:hAnsi="Times New Roman"/>
          <w:sz w:val="28"/>
          <w:szCs w:val="28"/>
          <w:rtl w:val="0"/>
        </w:rPr>
        <w:t xml:space="preserve"> до дослідження іміджевого портрета. Експеримент складався з двох етапів: контрольного та формувального. У дослідженні взяли участь 12 менеджерів систем якості початкової освіти, які проходили анкетування з метою визначення їхнього рівня готовності до дослідження іміджевого портрета в контексті підвищення професійної компетентності та якості освітнього процесу.</w:t>
      </w:r>
    </w:p>
    <w:p w:rsidR="00000000" w:rsidDel="00000000" w:rsidP="00000000" w:rsidRDefault="00000000" w:rsidRPr="00000000" w14:paraId="0000023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Після отримання </w:t>
      </w:r>
      <w:r w:rsidDel="00000000" w:rsidR="00000000" w:rsidRPr="00000000">
        <w:rPr>
          <w:rFonts w:ascii="Times New Roman" w:cs="Times New Roman" w:eastAsia="Times New Roman" w:hAnsi="Times New Roman"/>
          <w:color w:val="000000"/>
          <w:sz w:val="28"/>
          <w:szCs w:val="28"/>
          <w:rtl w:val="0"/>
        </w:rPr>
        <w:t xml:space="preserve">результатів контрольного етапу, на якому виявилися початковий та середній рівні готовності менеджерів систем якості початкової освіти, ми розробили та впровадили методичні рекомендації для покращення рівня їхньої готовності. Після цього провели повторне анкетування, і результати показали значне підвищення рівнів готовності за всіма критеріями. Отже, впроваджені методичні рекомендації сприяли покращенню всіх компонентів досліджуваної готовності менеджерів систем якості початкової освіти до дослідження іміджевого портрета, що підтверджує ефективність наших заходів.</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6">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sectPr>
      <w:headerReference r:id="rId12" w:type="default"/>
      <w:footerReference r:id="rId13" w:type="default"/>
      <w:footerReference r:id="rId14" w:type="first"/>
      <w:pgSz w:h="16838" w:w="11906"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center"/>
      <w:rPr>
        <w:color w:val="000000"/>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2"/>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bullet"/>
      <w:lvlText w:val="⎼"/>
      <w:lvlJc w:val="left"/>
      <w:pPr>
        <w:ind w:left="1287" w:hanging="360.0000000000002"/>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1A5DD1"/>
    <w:rPr>
      <w:rFonts w:eastAsiaTheme="minorEastAsia"/>
    </w:rPr>
  </w:style>
  <w:style w:type="paragraph" w:styleId="1">
    <w:name w:val="heading 1"/>
    <w:basedOn w:val="a"/>
    <w:next w:val="a"/>
    <w:link w:val="10"/>
    <w:uiPriority w:val="9"/>
    <w:qFormat w:val="1"/>
    <w:rsid w:val="009B6EBA"/>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uiPriority w:val="9"/>
    <w:unhideWhenUsed w:val="1"/>
    <w:qFormat w:val="1"/>
    <w:rsid w:val="009B6EBA"/>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paragraph" w:styleId="3">
    <w:name w:val="heading 3"/>
    <w:basedOn w:val="a"/>
    <w:next w:val="a"/>
    <w:link w:val="30"/>
    <w:uiPriority w:val="9"/>
    <w:semiHidden w:val="1"/>
    <w:unhideWhenUsed w:val="1"/>
    <w:qFormat w:val="1"/>
    <w:rsid w:val="00270C3E"/>
    <w:pPr>
      <w:keepNext w:val="1"/>
      <w:keepLines w:val="1"/>
      <w:spacing w:after="0" w:before="200"/>
      <w:outlineLvl w:val="2"/>
    </w:pPr>
    <w:rPr>
      <w:rFonts w:asciiTheme="majorHAnsi" w:cstheme="majorBidi" w:eastAsiaTheme="majorEastAsia" w:hAnsiTheme="majorHAnsi"/>
      <w:b w:val="1"/>
      <w:bCs w:val="1"/>
      <w:color w:val="5b9bd5" w:themeColor="accent1"/>
    </w:rPr>
  </w:style>
  <w:style w:type="paragraph" w:styleId="4">
    <w:name w:val="heading 4"/>
    <w:basedOn w:val="a"/>
    <w:next w:val="a"/>
    <w:link w:val="40"/>
    <w:uiPriority w:val="9"/>
    <w:semiHidden w:val="1"/>
    <w:unhideWhenUsed w:val="1"/>
    <w:qFormat w:val="1"/>
    <w:rsid w:val="00211C80"/>
    <w:pPr>
      <w:keepNext w:val="1"/>
      <w:keepLines w:val="1"/>
      <w:spacing w:after="0" w:before="200"/>
      <w:outlineLvl w:val="3"/>
    </w:pPr>
    <w:rPr>
      <w:rFonts w:asciiTheme="majorHAnsi" w:cstheme="majorBidi" w:eastAsiaTheme="majorEastAsia" w:hAnsiTheme="majorHAnsi"/>
      <w:b w:val="1"/>
      <w:bCs w:val="1"/>
      <w:i w:val="1"/>
      <w:iCs w:val="1"/>
      <w:color w:val="5b9bd5" w:themeColor="accent1"/>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20" w:customStyle="1">
    <w:name w:val="Заголовок 2 Знак"/>
    <w:basedOn w:val="a0"/>
    <w:link w:val="2"/>
    <w:uiPriority w:val="9"/>
    <w:rsid w:val="009B6EBA"/>
    <w:rPr>
      <w:rFonts w:asciiTheme="majorHAnsi" w:cstheme="majorBidi" w:eastAsiaTheme="majorEastAsia" w:hAnsiTheme="majorHAnsi"/>
      <w:b w:val="1"/>
      <w:bCs w:val="1"/>
      <w:color w:val="5b9bd5" w:themeColor="accent1"/>
      <w:sz w:val="26"/>
      <w:szCs w:val="26"/>
      <w:lang w:eastAsia="ru-RU"/>
    </w:rPr>
  </w:style>
  <w:style w:type="character" w:styleId="10" w:customStyle="1">
    <w:name w:val="Заголовок 1 Знак"/>
    <w:basedOn w:val="a0"/>
    <w:link w:val="1"/>
    <w:uiPriority w:val="9"/>
    <w:rsid w:val="009B6EBA"/>
    <w:rPr>
      <w:rFonts w:asciiTheme="majorHAnsi" w:cstheme="majorBidi" w:eastAsiaTheme="majorEastAsia" w:hAnsiTheme="majorHAnsi"/>
      <w:color w:val="2e74b5" w:themeColor="accent1" w:themeShade="0000BF"/>
      <w:sz w:val="32"/>
      <w:szCs w:val="32"/>
      <w:lang w:eastAsia="ru-RU"/>
    </w:rPr>
  </w:style>
  <w:style w:type="paragraph" w:styleId="a4">
    <w:name w:val="TOC Heading"/>
    <w:basedOn w:val="1"/>
    <w:next w:val="a"/>
    <w:uiPriority w:val="39"/>
    <w:unhideWhenUsed w:val="1"/>
    <w:qFormat w:val="1"/>
    <w:rsid w:val="009B6EBA"/>
    <w:pPr>
      <w:spacing w:before="480"/>
      <w:outlineLvl w:val="9"/>
    </w:pPr>
    <w:rPr>
      <w:b w:val="1"/>
      <w:bCs w:val="1"/>
      <w:sz w:val="28"/>
      <w:szCs w:val="28"/>
    </w:rPr>
  </w:style>
  <w:style w:type="paragraph" w:styleId="11">
    <w:name w:val="toc 1"/>
    <w:basedOn w:val="a"/>
    <w:next w:val="a"/>
    <w:autoRedefine w:val="1"/>
    <w:uiPriority w:val="39"/>
    <w:unhideWhenUsed w:val="1"/>
    <w:rsid w:val="00BA6428"/>
    <w:pPr>
      <w:tabs>
        <w:tab w:val="right" w:leader="dot" w:pos="9345"/>
      </w:tabs>
      <w:spacing w:after="0" w:line="360" w:lineRule="auto"/>
    </w:pPr>
    <w:rPr>
      <w:rFonts w:ascii="Times New Roman" w:cs="Times New Roman" w:eastAsia="Times New Roman" w:hAnsi="Times New Roman"/>
      <w:noProof w:val="1"/>
      <w:sz w:val="28"/>
      <w:szCs w:val="28"/>
    </w:rPr>
  </w:style>
  <w:style w:type="paragraph" w:styleId="21">
    <w:name w:val="toc 2"/>
    <w:basedOn w:val="a"/>
    <w:next w:val="a"/>
    <w:autoRedefine w:val="1"/>
    <w:uiPriority w:val="39"/>
    <w:unhideWhenUsed w:val="1"/>
    <w:rsid w:val="009B6EBA"/>
    <w:pPr>
      <w:spacing w:after="100"/>
      <w:ind w:left="220"/>
    </w:pPr>
  </w:style>
  <w:style w:type="character" w:styleId="a5">
    <w:name w:val="Hyperlink"/>
    <w:basedOn w:val="a0"/>
    <w:uiPriority w:val="99"/>
    <w:unhideWhenUsed w:val="1"/>
    <w:rsid w:val="009B6EBA"/>
    <w:rPr>
      <w:color w:val="0563c1" w:themeColor="hyperlink"/>
      <w:u w:val="single"/>
    </w:rPr>
  </w:style>
  <w:style w:type="paragraph" w:styleId="a6">
    <w:name w:val="List Paragraph"/>
    <w:basedOn w:val="a"/>
    <w:uiPriority w:val="34"/>
    <w:qFormat w:val="1"/>
    <w:rsid w:val="00636E8E"/>
    <w:pPr>
      <w:ind w:left="720"/>
      <w:contextualSpacing w:val="1"/>
    </w:pPr>
  </w:style>
  <w:style w:type="paragraph" w:styleId="12" w:customStyle="1">
    <w:name w:val="Обычный1"/>
    <w:rsid w:val="00636E8E"/>
    <w:pPr>
      <w:spacing w:after="0"/>
    </w:pPr>
    <w:rPr>
      <w:rFonts w:ascii="Arial" w:cs="Arial" w:eastAsia="Arial" w:hAnsi="Arial"/>
    </w:rPr>
  </w:style>
  <w:style w:type="table" w:styleId="a7">
    <w:name w:val="Table Grid"/>
    <w:basedOn w:val="a1"/>
    <w:uiPriority w:val="39"/>
    <w:unhideWhenUsed w:val="1"/>
    <w:rsid w:val="002D696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unhideWhenUsed w:val="1"/>
    <w:rsid w:val="008E606E"/>
    <w:pPr>
      <w:tabs>
        <w:tab w:val="center" w:pos="4677"/>
        <w:tab w:val="right" w:pos="9355"/>
      </w:tabs>
      <w:spacing w:after="0" w:line="240" w:lineRule="auto"/>
    </w:pPr>
  </w:style>
  <w:style w:type="character" w:styleId="a9" w:customStyle="1">
    <w:name w:val="Верхний колонтитул Знак"/>
    <w:basedOn w:val="a0"/>
    <w:link w:val="a8"/>
    <w:uiPriority w:val="99"/>
    <w:rsid w:val="008E606E"/>
    <w:rPr>
      <w:rFonts w:eastAsiaTheme="minorEastAsia"/>
      <w:lang w:eastAsia="ru-RU"/>
    </w:rPr>
  </w:style>
  <w:style w:type="paragraph" w:styleId="aa">
    <w:name w:val="footer"/>
    <w:basedOn w:val="a"/>
    <w:link w:val="ab"/>
    <w:uiPriority w:val="99"/>
    <w:unhideWhenUsed w:val="1"/>
    <w:rsid w:val="003E04C9"/>
    <w:pPr>
      <w:tabs>
        <w:tab w:val="center" w:pos="4819"/>
        <w:tab w:val="right" w:pos="9639"/>
      </w:tabs>
      <w:spacing w:after="0" w:line="240" w:lineRule="auto"/>
    </w:pPr>
  </w:style>
  <w:style w:type="character" w:styleId="ab" w:customStyle="1">
    <w:name w:val="Нижний колонтитул Знак"/>
    <w:basedOn w:val="a0"/>
    <w:link w:val="aa"/>
    <w:uiPriority w:val="99"/>
    <w:rsid w:val="003E04C9"/>
    <w:rPr>
      <w:rFonts w:eastAsiaTheme="minorEastAsia"/>
      <w:lang w:eastAsia="ru-RU"/>
    </w:rPr>
  </w:style>
  <w:style w:type="table" w:styleId="TableNormal1" w:customStyle="1">
    <w:name w:val="Table Normal"/>
    <w:uiPriority w:val="2"/>
    <w:semiHidden w:val="1"/>
    <w:unhideWhenUsed w:val="1"/>
    <w:qFormat w:val="1"/>
    <w:rsid w:val="007A75D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character" w:styleId="30" w:customStyle="1">
    <w:name w:val="Заголовок 3 Знак"/>
    <w:basedOn w:val="a0"/>
    <w:link w:val="3"/>
    <w:uiPriority w:val="9"/>
    <w:semiHidden w:val="1"/>
    <w:rsid w:val="00270C3E"/>
    <w:rPr>
      <w:rFonts w:asciiTheme="majorHAnsi" w:cstheme="majorBidi" w:eastAsiaTheme="majorEastAsia" w:hAnsiTheme="majorHAnsi"/>
      <w:b w:val="1"/>
      <w:bCs w:val="1"/>
      <w:color w:val="5b9bd5" w:themeColor="accent1"/>
      <w:lang w:eastAsia="ru-RU"/>
    </w:rPr>
  </w:style>
  <w:style w:type="paragraph" w:styleId="ac">
    <w:name w:val="Normal (Web)"/>
    <w:basedOn w:val="a"/>
    <w:uiPriority w:val="99"/>
    <w:semiHidden w:val="1"/>
    <w:unhideWhenUsed w:val="1"/>
    <w:rsid w:val="00270C3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40" w:customStyle="1">
    <w:name w:val="Заголовок 4 Знак"/>
    <w:basedOn w:val="a0"/>
    <w:link w:val="4"/>
    <w:uiPriority w:val="9"/>
    <w:semiHidden w:val="1"/>
    <w:rsid w:val="00211C80"/>
    <w:rPr>
      <w:rFonts w:asciiTheme="majorHAnsi" w:cstheme="majorBidi" w:eastAsiaTheme="majorEastAsia" w:hAnsiTheme="majorHAnsi"/>
      <w:b w:val="1"/>
      <w:bCs w:val="1"/>
      <w:i w:val="1"/>
      <w:iCs w:val="1"/>
      <w:color w:val="5b9bd5" w:themeColor="accent1"/>
      <w:lang w:eastAsia="ru-RU"/>
    </w:rPr>
  </w:style>
  <w:style w:type="table" w:styleId="2-6">
    <w:name w:val="Medium List 2 Accent 6"/>
    <w:basedOn w:val="a1"/>
    <w:uiPriority w:val="66"/>
    <w:rsid w:val="003C3E98"/>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fontstyle01" w:customStyle="1">
    <w:name w:val="fontstyle01"/>
    <w:basedOn w:val="a0"/>
    <w:rsid w:val="000C6076"/>
    <w:rPr>
      <w:rFonts w:ascii="Times New Roman" w:cs="Times New Roman" w:hAnsi="Times New Roman" w:hint="default"/>
      <w:b w:val="0"/>
      <w:bCs w:val="0"/>
      <w:i w:val="0"/>
      <w:iCs w:val="0"/>
      <w:color w:val="000000"/>
      <w:sz w:val="28"/>
      <w:szCs w:val="28"/>
    </w:rPr>
  </w:style>
  <w:style w:type="paragraph" w:styleId="ad">
    <w:name w:val="Balloon Text"/>
    <w:basedOn w:val="a"/>
    <w:link w:val="ae"/>
    <w:uiPriority w:val="99"/>
    <w:semiHidden w:val="1"/>
    <w:unhideWhenUsed w:val="1"/>
    <w:rsid w:val="00620AE4"/>
    <w:pPr>
      <w:spacing w:after="0" w:line="240" w:lineRule="auto"/>
    </w:pPr>
    <w:rPr>
      <w:rFonts w:ascii="Tahoma" w:cs="Tahoma" w:hAnsi="Tahoma"/>
      <w:sz w:val="16"/>
      <w:szCs w:val="16"/>
    </w:rPr>
  </w:style>
  <w:style w:type="character" w:styleId="ae" w:customStyle="1">
    <w:name w:val="Текст выноски Знак"/>
    <w:basedOn w:val="a0"/>
    <w:link w:val="ad"/>
    <w:uiPriority w:val="99"/>
    <w:semiHidden w:val="1"/>
    <w:rsid w:val="00620AE4"/>
    <w:rPr>
      <w:rFonts w:ascii="Tahoma" w:cs="Tahoma" w:hAnsi="Tahoma" w:eastAsiaTheme="minorEastAsia"/>
      <w:sz w:val="16"/>
      <w:szCs w:val="16"/>
      <w:lang w:eastAsia="ru-RU"/>
    </w:rPr>
  </w:style>
  <w:style w:type="paragraph" w:styleId="af">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character" w:styleId="af0">
    <w:name w:val="Strong"/>
    <w:basedOn w:val="a0"/>
    <w:uiPriority w:val="22"/>
    <w:qFormat w:val="1"/>
    <w:rsid w:val="00B351C5"/>
    <w:rPr>
      <w:b w:val="1"/>
      <w:bCs w:val="1"/>
    </w:rPr>
  </w:style>
  <w:style w:type="table" w:styleId="1-1">
    <w:name w:val="Medium List 1 Accent 1"/>
    <w:basedOn w:val="a1"/>
    <w:uiPriority w:val="65"/>
    <w:rsid w:val="00BD2594"/>
    <w:pPr>
      <w:spacing w:after="0" w:line="240" w:lineRule="auto"/>
    </w:pPr>
    <w:rPr>
      <w:color w:val="000000" w:themeColor="text1"/>
    </w:rPr>
    <w:tblPr>
      <w:tblStyleRowBandSize w:val="1"/>
      <w:tblStyleColBandSize w:val="1"/>
      <w:tblBorders>
        <w:top w:color="5b9bd5" w:space="0" w:sz="8" w:themeColor="accent1" w:val="single"/>
        <w:bottom w:color="5b9bd5" w:space="0" w:sz="8" w:themeColor="accent1" w:val="single"/>
      </w:tblBorders>
    </w:tblPr>
    <w:tblStylePr w:type="firstRow">
      <w:rPr>
        <w:rFonts w:asciiTheme="majorHAnsi" w:cstheme="majorBidi" w:eastAsiaTheme="majorEastAsia" w:hAnsiTheme="majorHAnsi"/>
      </w:rPr>
      <w:tblPr/>
      <w:tcPr>
        <w:tcBorders>
          <w:top w:space="0" w:sz="0" w:val="nil"/>
          <w:bottom w:color="5b9bd5" w:space="0" w:sz="8" w:themeColor="accent1" w:val="single"/>
        </w:tcBorders>
      </w:tcPr>
    </w:tblStylePr>
    <w:tblStylePr w:type="lastRow">
      <w:rPr>
        <w:b w:val="1"/>
        <w:bCs w:val="1"/>
        <w:color w:val="44546a" w:themeColor="text2"/>
      </w:rPr>
      <w:tblPr/>
      <w:tcPr>
        <w:tcBorders>
          <w:top w:color="5b9bd5" w:space="0" w:sz="8" w:themeColor="accent1" w:val="single"/>
          <w:bottom w:color="5b9bd5" w:space="0" w:sz="8" w:themeColor="accent1" w:val="single"/>
        </w:tcBorders>
      </w:tcPr>
    </w:tblStylePr>
    <w:tblStylePr w:type="firstCol">
      <w:rPr>
        <w:b w:val="1"/>
        <w:bCs w:val="1"/>
      </w:rPr>
    </w:tblStylePr>
    <w:tblStylePr w:type="lastCol">
      <w:rPr>
        <w:b w:val="1"/>
        <w:bCs w:val="1"/>
      </w:rPr>
      <w:tblPr/>
      <w:tcPr>
        <w:tcBorders>
          <w:top w:color="5b9bd5" w:space="0" w:sz="8" w:themeColor="accent1" w:val="single"/>
          <w:bottom w:color="5b9bd5" w:space="0" w:sz="8" w:themeColor="accent1" w:val="single"/>
        </w:tcBorders>
      </w:tcPr>
    </w:tblStylePr>
    <w:tblStylePr w:type="band1Vert">
      <w:tblPr/>
      <w:tcPr>
        <w:shd w:color="auto" w:fill="d6e6f4" w:themeFill="accent1" w:themeFillTint="00003F" w:val="clear"/>
      </w:tcPr>
    </w:tblStylePr>
    <w:tblStylePr w:type="band1Horz">
      <w:tblPr/>
      <w:tcPr>
        <w:shd w:color="auto" w:fill="d6e6f4" w:themeFill="accent1" w:themeFillTint="00003F" w:val="clear"/>
      </w:tcPr>
    </w:tblStylePr>
  </w:style>
  <w:style w:type="table" w:styleId="a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rFonts w:ascii="Calibri" w:cs="Calibri" w:eastAsia="Calibri" w:hAnsi="Calibri"/>
      </w:rPr>
    </w:tblStylePr>
    <w:tblStylePr w:type="lastRow">
      <w:rPr>
        <w:b w:val="1"/>
        <w:color w:val="44546a"/>
      </w:rPr>
    </w:tblStylePr>
    <w:tblStylePr w:type="firstCol">
      <w:rPr>
        <w:b w:val="1"/>
      </w:rPr>
    </w:tblStylePr>
    <w:tblStylePr w:type="lastCol">
      <w:rPr>
        <w:b w:val="1"/>
      </w:rPr>
    </w:tblStylePr>
    <w:tblStylePr w:type="band1Vert">
      <w:tblPr/>
      <w:tcPr>
        <w:shd w:color="auto" w:fill="d6e6f4" w:val="clear"/>
      </w:tcPr>
    </w:tblStylePr>
    <w:tblStylePr w:type="band1Horz">
      <w:tblPr/>
      <w:tcPr>
        <w:shd w:color="auto" w:fill="d6e6f4" w:val="clear"/>
      </w:tcPr>
    </w:tblStylePr>
  </w:style>
  <w:style w:type="table" w:styleId="af2" w:customStyle="1">
    <w:basedOn w:val="TableNormal0"/>
    <w:pPr>
      <w:spacing w:after="0" w:line="240" w:lineRule="auto"/>
    </w:pPr>
    <w:rPr>
      <w:color w:val="000000"/>
    </w:rPr>
    <w:tblPr>
      <w:tblStyleRowBandSize w:val="1"/>
      <w:tblStyleColBandSize w:val="1"/>
      <w:tblCellMar>
        <w:left w:w="108.0" w:type="dxa"/>
        <w:right w:w="108.0" w:type="dxa"/>
      </w:tblCellMar>
    </w:tblPr>
  </w:style>
  <w:style w:type="table" w:styleId="af3" w:customStyle="1">
    <w:basedOn w:val="TableNormal0"/>
    <w:pPr>
      <w:spacing w:after="0" w:line="240" w:lineRule="auto"/>
    </w:pPr>
    <w:rPr>
      <w:color w:val="000000"/>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d6e6f4" w:val="clear"/>
      </w:tcPr>
    </w:tblStylePr>
    <w:tblStylePr w:type="band1Vert">
      <w:tcPr>
        <w:shd w:fill="d6e6f4" w:val="clear"/>
      </w:tcPr>
    </w:tblStylePr>
    <w:tblStylePr w:type="firstCol">
      <w:rPr>
        <w:b w:val="1"/>
      </w:rPr>
    </w:tblStylePr>
    <w:tblStylePr w:type="firstRow">
      <w:rPr>
        <w:rFonts w:ascii="Calibri" w:cs="Calibri" w:eastAsia="Calibri" w:hAnsi="Calibri"/>
      </w:rPr>
    </w:tblStylePr>
    <w:tblStylePr w:type="lastCol">
      <w:rPr>
        <w:b w:val="1"/>
      </w:rPr>
    </w:tblStylePr>
    <w:tblStylePr w:type="lastRow">
      <w:rPr>
        <w:b w:val="1"/>
        <w:color w:val="44546a"/>
      </w:rPr>
    </w:tblStyle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d6e6f4" w:val="clear"/>
      </w:tcPr>
    </w:tblStylePr>
    <w:tblStylePr w:type="band1Vert">
      <w:tcPr>
        <w:shd w:fill="d6e6f4" w:val="clear"/>
      </w:tcPr>
    </w:tblStylePr>
    <w:tblStylePr w:type="firstCol">
      <w:rPr>
        <w:b w:val="1"/>
      </w:rPr>
    </w:tblStylePr>
    <w:tblStylePr w:type="firstRow">
      <w:rPr>
        <w:rFonts w:ascii="Calibri" w:cs="Calibri" w:eastAsia="Calibri" w:hAnsi="Calibri"/>
      </w:rPr>
    </w:tblStylePr>
    <w:tblStylePr w:type="lastCol">
      <w:rPr>
        <w:b w:val="1"/>
      </w:rPr>
    </w:tblStylePr>
    <w:tblStylePr w:type="lastRow">
      <w:rPr>
        <w:b w:val="1"/>
        <w:color w:val="44546a"/>
      </w:rPr>
    </w:tblStyle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800" b="1" i="0" u="none" strike="noStrike" baseline="0"/>
              <a:t>Динаміка рівнів сформованості вчителя початкової школи готовності до дослідження іміджевого портрету за результатами констатувального та формувального етапів педагогічного експерименту</a:t>
            </a:r>
            <a:endParaRPr lang="uk-UA"/>
          </a:p>
        </c:rich>
      </c:tx>
      <c:overlay val="0"/>
    </c:title>
    <c:autoTitleDeleted val="0"/>
    <c:plotArea>
      <c:layout/>
      <c:barChart>
        <c:barDir val="col"/>
        <c:grouping val="clustered"/>
        <c:varyColors val="0"/>
        <c:ser>
          <c:idx val="0"/>
          <c:order val="0"/>
          <c:tx>
            <c:strRef>
              <c:f>Лист1!$B$1</c:f>
              <c:strCache>
                <c:ptCount val="1"/>
                <c:pt idx="0">
                  <c:v>Високий КЕ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Лист1!$B$2:$B$7</c:f>
              <c:numCache>
                <c:formatCode>General</c:formatCode>
                <c:ptCount val="6"/>
                <c:pt idx="0">
                  <c:v>30</c:v>
                </c:pt>
                <c:pt idx="1">
                  <c:v>20</c:v>
                </c:pt>
                <c:pt idx="2">
                  <c:v>60</c:v>
                </c:pt>
                <c:pt idx="3">
                  <c:v>30</c:v>
                </c:pt>
                <c:pt idx="4">
                  <c:v>70</c:v>
                </c:pt>
                <c:pt idx="5">
                  <c:v>40</c:v>
                </c:pt>
              </c:numCache>
            </c:numRef>
          </c:val>
          <c:extLst xmlns:c16r2="http://schemas.microsoft.com/office/drawing/2015/06/chart">
            <c:ext xmlns:c16="http://schemas.microsoft.com/office/drawing/2014/chart" uri="{C3380CC4-5D6E-409C-BE32-E72D297353CC}">
              <c16:uniqueId val="{00000000-5818-4E4E-87D9-B1479682D512}"/>
            </c:ext>
          </c:extLst>
        </c:ser>
        <c:ser>
          <c:idx val="1"/>
          <c:order val="1"/>
          <c:tx>
            <c:strRef>
              <c:f>Лист1!$C$1</c:f>
              <c:strCache>
                <c:ptCount val="1"/>
                <c:pt idx="0">
                  <c:v>Високий ФЕ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Лист1!$C$2:$C$7</c:f>
              <c:numCache>
                <c:formatCode>General</c:formatCode>
                <c:ptCount val="6"/>
                <c:pt idx="0">
                  <c:v>60</c:v>
                </c:pt>
                <c:pt idx="1">
                  <c:v>50</c:v>
                </c:pt>
                <c:pt idx="2">
                  <c:v>70</c:v>
                </c:pt>
                <c:pt idx="3">
                  <c:v>50</c:v>
                </c:pt>
                <c:pt idx="4">
                  <c:v>80</c:v>
                </c:pt>
                <c:pt idx="5">
                  <c:v>60</c:v>
                </c:pt>
              </c:numCache>
            </c:numRef>
          </c:val>
          <c:extLst xmlns:c16r2="http://schemas.microsoft.com/office/drawing/2015/06/chart">
            <c:ext xmlns:c16="http://schemas.microsoft.com/office/drawing/2014/chart" uri="{C3380CC4-5D6E-409C-BE32-E72D297353CC}">
              <c16:uniqueId val="{00000001-5818-4E4E-87D9-B1479682D512}"/>
            </c:ext>
          </c:extLst>
        </c:ser>
        <c:ser>
          <c:idx val="2"/>
          <c:order val="2"/>
          <c:tx>
            <c:strRef>
              <c:f>Лист1!$D$1</c:f>
              <c:strCache>
                <c:ptCount val="1"/>
                <c:pt idx="0">
                  <c:v>Середній КЕ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Лист1!$D$2:$D$7</c:f>
              <c:numCache>
                <c:formatCode>General</c:formatCode>
                <c:ptCount val="6"/>
                <c:pt idx="0">
                  <c:v>40</c:v>
                </c:pt>
                <c:pt idx="1">
                  <c:v>50</c:v>
                </c:pt>
                <c:pt idx="2">
                  <c:v>30</c:v>
                </c:pt>
                <c:pt idx="3">
                  <c:v>50</c:v>
                </c:pt>
                <c:pt idx="4">
                  <c:v>20</c:v>
                </c:pt>
                <c:pt idx="5">
                  <c:v>40</c:v>
                </c:pt>
              </c:numCache>
            </c:numRef>
          </c:val>
          <c:extLst xmlns:c16r2="http://schemas.microsoft.com/office/drawing/2015/06/chart">
            <c:ext xmlns:c16="http://schemas.microsoft.com/office/drawing/2014/chart" uri="{C3380CC4-5D6E-409C-BE32-E72D297353CC}">
              <c16:uniqueId val="{00000002-5818-4E4E-87D9-B1479682D512}"/>
            </c:ext>
          </c:extLst>
        </c:ser>
        <c:ser>
          <c:idx val="3"/>
          <c:order val="3"/>
          <c:tx>
            <c:strRef>
              <c:f>Лист1!$E$1</c:f>
              <c:strCache>
                <c:ptCount val="1"/>
                <c:pt idx="0">
                  <c:v>Середній ФЕ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Лист1!$E$2:$E$7</c:f>
              <c:numCache>
                <c:formatCode>General</c:formatCode>
                <c:ptCount val="6"/>
                <c:pt idx="0">
                  <c:v>30</c:v>
                </c:pt>
                <c:pt idx="1">
                  <c:v>40</c:v>
                </c:pt>
                <c:pt idx="2">
                  <c:v>20</c:v>
                </c:pt>
                <c:pt idx="3">
                  <c:v>40</c:v>
                </c:pt>
                <c:pt idx="4">
                  <c:v>10</c:v>
                </c:pt>
                <c:pt idx="5">
                  <c:v>30</c:v>
                </c:pt>
              </c:numCache>
            </c:numRef>
          </c:val>
          <c:extLst xmlns:c16r2="http://schemas.microsoft.com/office/drawing/2015/06/chart">
            <c:ext xmlns:c16="http://schemas.microsoft.com/office/drawing/2014/chart" uri="{C3380CC4-5D6E-409C-BE32-E72D297353CC}">
              <c16:uniqueId val="{00000003-5818-4E4E-87D9-B1479682D512}"/>
            </c:ext>
          </c:extLst>
        </c:ser>
        <c:ser>
          <c:idx val="4"/>
          <c:order val="4"/>
          <c:tx>
            <c:strRef>
              <c:f>Лист1!$F$1</c:f>
              <c:strCache>
                <c:ptCount val="1"/>
                <c:pt idx="0">
                  <c:v>Початковий КЕ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Лист1!$F$2:$F$7</c:f>
              <c:numCache>
                <c:formatCode>General</c:formatCode>
                <c:ptCount val="6"/>
                <c:pt idx="0">
                  <c:v>30</c:v>
                </c:pt>
                <c:pt idx="1">
                  <c:v>30</c:v>
                </c:pt>
                <c:pt idx="2">
                  <c:v>10</c:v>
                </c:pt>
                <c:pt idx="3">
                  <c:v>20</c:v>
                </c:pt>
                <c:pt idx="4">
                  <c:v>10</c:v>
                </c:pt>
                <c:pt idx="5">
                  <c:v>20</c:v>
                </c:pt>
              </c:numCache>
            </c:numRef>
          </c:val>
          <c:extLst xmlns:c16r2="http://schemas.microsoft.com/office/drawing/2015/06/chart">
            <c:ext xmlns:c16="http://schemas.microsoft.com/office/drawing/2014/chart" uri="{C3380CC4-5D6E-409C-BE32-E72D297353CC}">
              <c16:uniqueId val="{00000004-5818-4E4E-87D9-B1479682D512}"/>
            </c:ext>
          </c:extLst>
        </c:ser>
        <c:ser>
          <c:idx val="5"/>
          <c:order val="5"/>
          <c:tx>
            <c:strRef>
              <c:f>Лист1!$G$1</c:f>
              <c:strCache>
                <c:ptCount val="1"/>
                <c:pt idx="0">
                  <c:v>Початковий ФЕ</c:v>
                </c:pt>
              </c:strCache>
            </c:strRef>
          </c:tx>
          <c:invertIfNegative val="0"/>
          <c:cat>
            <c:strRef>
              <c:f>Лист1!$A$2:$A$7</c:f>
              <c:strCache>
                <c:ptCount val="6"/>
                <c:pt idx="0">
                  <c:v>Теоретична підготовка</c:v>
                </c:pt>
                <c:pt idx="1">
                  <c:v>Методологічна компетентність</c:v>
                </c:pt>
                <c:pt idx="2">
                  <c:v>Комунікативні навички</c:v>
                </c:pt>
                <c:pt idx="3">
                  <c:v>Аналітичні можливості</c:v>
                </c:pt>
                <c:pt idx="4">
                  <c:v>Мотиваційна готовність до дослідження</c:v>
                </c:pt>
                <c:pt idx="5">
                  <c:v>Практичні уміння забезпечення якості</c:v>
                </c:pt>
              </c:strCache>
            </c:strRef>
          </c:cat>
          <c:val>
            <c:numRef>
              <c:f>Лист1!$G$2:$G$7</c:f>
              <c:numCache>
                <c:formatCode>General</c:formatCode>
                <c:ptCount val="6"/>
                <c:pt idx="0">
                  <c:v>10</c:v>
                </c:pt>
                <c:pt idx="1">
                  <c:v>10</c:v>
                </c:pt>
                <c:pt idx="2">
                  <c:v>10</c:v>
                </c:pt>
                <c:pt idx="3">
                  <c:v>10</c:v>
                </c:pt>
                <c:pt idx="4">
                  <c:v>10</c:v>
                </c:pt>
                <c:pt idx="5">
                  <c:v>10</c:v>
                </c:pt>
              </c:numCache>
            </c:numRef>
          </c:val>
          <c:extLst xmlns:c16r2="http://schemas.microsoft.com/office/drawing/2015/06/chart">
            <c:ext xmlns:c16="http://schemas.microsoft.com/office/drawing/2014/chart" uri="{C3380CC4-5D6E-409C-BE32-E72D297353CC}">
              <c16:uniqueId val="{00000005-5818-4E4E-87D9-B1479682D512}"/>
            </c:ext>
          </c:extLst>
        </c:ser>
        <c:dLbls>
          <c:showLegendKey val="0"/>
          <c:showVal val="0"/>
          <c:showCatName val="0"/>
          <c:showSerName val="0"/>
          <c:showPercent val="0"/>
          <c:showBubbleSize val="0"/>
        </c:dLbls>
        <c:gapWidth val="75"/>
        <c:overlap val="-25"/>
        <c:axId val="128318976"/>
        <c:axId val="128198336"/>
      </c:barChart>
      <c:catAx>
        <c:axId val="128318976"/>
        <c:scaling>
          <c:orientation val="minMax"/>
        </c:scaling>
        <c:delete val="0"/>
        <c:axPos val="b"/>
        <c:numFmt formatCode="General" sourceLinked="0"/>
        <c:majorTickMark val="none"/>
        <c:minorTickMark val="none"/>
        <c:tickLblPos val="nextTo"/>
        <c:crossAx val="128198336"/>
        <c:crosses val="autoZero"/>
        <c:auto val="1"/>
        <c:lblAlgn val="ctr"/>
        <c:lblOffset val="100"/>
        <c:noMultiLvlLbl val="0"/>
      </c:catAx>
      <c:valAx>
        <c:axId val="128198336"/>
        <c:scaling>
          <c:orientation val="minMax"/>
        </c:scaling>
        <c:delete val="0"/>
        <c:axPos val="l"/>
        <c:majorGridlines/>
        <c:numFmt formatCode="General" sourceLinked="1"/>
        <c:majorTickMark val="none"/>
        <c:minorTickMark val="none"/>
        <c:tickLblPos val="nextTo"/>
        <c:crossAx val="128318976"/>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JL9W9NHSeY0rsg/6f+24DIh+g==">CgMxLjA4AHIhMUE5ZlMwdG9wUGhlYmYzSVl2ZEk3UTJWLXJPUnhYR3dv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2024-12-01T11:09:00Z</dcterms:created>
  <dc:creator>Татьяна</dc:creator>
</cp:coreProperties>
</file>