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D27C9" w14:textId="77777777" w:rsidR="00F776D0" w:rsidRPr="00060EF7" w:rsidRDefault="005119DE">
      <w:pPr>
        <w:spacing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МІНІСТЕРСТВО ОСВІТИ І НАУКИ УКРАЇНИ</w:t>
      </w:r>
    </w:p>
    <w:p w14:paraId="37FC37CA" w14:textId="77777777" w:rsidR="00F776D0" w:rsidRPr="00060EF7" w:rsidRDefault="005119DE">
      <w:pPr>
        <w:spacing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КИЇВСЬКИЙ СТОЛИЧНИЙ УНІВЕРСИТЕТ ІМЕНІ БОРИСА ГРІНЧЕНКА</w:t>
      </w:r>
    </w:p>
    <w:p w14:paraId="61F51E44" w14:textId="77777777" w:rsidR="00F776D0" w:rsidRPr="00060EF7" w:rsidRDefault="005119DE">
      <w:pPr>
        <w:spacing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Факультет психології, соціальної роботи та спеціальної освіти</w:t>
      </w:r>
    </w:p>
    <w:p w14:paraId="13970766" w14:textId="77777777" w:rsidR="00F776D0" w:rsidRPr="00060EF7" w:rsidRDefault="005119DE">
      <w:pPr>
        <w:spacing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Кафедра практичної психології</w:t>
      </w:r>
    </w:p>
    <w:p w14:paraId="24038EBA" w14:textId="77777777" w:rsidR="00F776D0" w:rsidRPr="00060EF7" w:rsidRDefault="00F776D0">
      <w:pPr>
        <w:spacing w:line="360" w:lineRule="auto"/>
        <w:jc w:val="center"/>
        <w:rPr>
          <w:rFonts w:ascii="Times New Roman" w:eastAsia="Times New Roman" w:hAnsi="Times New Roman" w:cs="Times New Roman"/>
          <w:sz w:val="28"/>
          <w:szCs w:val="28"/>
        </w:rPr>
      </w:pPr>
    </w:p>
    <w:p w14:paraId="378731AA" w14:textId="77777777" w:rsidR="00F776D0" w:rsidRPr="00060EF7" w:rsidRDefault="00F776D0">
      <w:pPr>
        <w:spacing w:line="360" w:lineRule="auto"/>
        <w:rPr>
          <w:rFonts w:ascii="Times New Roman" w:eastAsia="Times New Roman" w:hAnsi="Times New Roman" w:cs="Times New Roman"/>
          <w:sz w:val="28"/>
          <w:szCs w:val="28"/>
        </w:rPr>
      </w:pPr>
    </w:p>
    <w:p w14:paraId="58891428" w14:textId="77777777" w:rsidR="00F776D0" w:rsidRPr="00060EF7" w:rsidRDefault="00F776D0">
      <w:pPr>
        <w:spacing w:line="360" w:lineRule="auto"/>
        <w:jc w:val="center"/>
        <w:rPr>
          <w:rFonts w:ascii="Times New Roman" w:eastAsia="Times New Roman" w:hAnsi="Times New Roman" w:cs="Times New Roman"/>
          <w:sz w:val="28"/>
          <w:szCs w:val="28"/>
        </w:rPr>
      </w:pPr>
    </w:p>
    <w:p w14:paraId="1DD734B9" w14:textId="77777777" w:rsidR="00F776D0" w:rsidRPr="00060EF7" w:rsidRDefault="00F776D0">
      <w:pPr>
        <w:spacing w:line="360" w:lineRule="auto"/>
        <w:jc w:val="center"/>
        <w:rPr>
          <w:rFonts w:ascii="Times New Roman" w:eastAsia="Times New Roman" w:hAnsi="Times New Roman" w:cs="Times New Roman"/>
          <w:sz w:val="28"/>
          <w:szCs w:val="28"/>
        </w:rPr>
      </w:pPr>
    </w:p>
    <w:p w14:paraId="640E7027" w14:textId="77777777" w:rsidR="00F776D0" w:rsidRPr="00060EF7" w:rsidRDefault="00F776D0">
      <w:pPr>
        <w:spacing w:line="360" w:lineRule="auto"/>
        <w:jc w:val="center"/>
        <w:rPr>
          <w:rFonts w:ascii="Times New Roman" w:eastAsia="Times New Roman" w:hAnsi="Times New Roman" w:cs="Times New Roman"/>
          <w:sz w:val="28"/>
          <w:szCs w:val="28"/>
        </w:rPr>
      </w:pPr>
    </w:p>
    <w:p w14:paraId="18F164EF" w14:textId="77777777" w:rsidR="00F776D0" w:rsidRPr="00060EF7" w:rsidRDefault="00F776D0">
      <w:pPr>
        <w:spacing w:line="360" w:lineRule="auto"/>
        <w:jc w:val="center"/>
        <w:rPr>
          <w:rFonts w:ascii="Times New Roman" w:eastAsia="Times New Roman" w:hAnsi="Times New Roman" w:cs="Times New Roman"/>
          <w:sz w:val="28"/>
          <w:szCs w:val="28"/>
        </w:rPr>
      </w:pPr>
    </w:p>
    <w:p w14:paraId="7FB9D35A" w14:textId="77777777" w:rsidR="00F776D0" w:rsidRPr="00060EF7" w:rsidRDefault="005119DE">
      <w:pPr>
        <w:spacing w:line="360" w:lineRule="auto"/>
        <w:ind w:left="1700" w:right="1640"/>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ЗВ’ЯЗОК КОПІНГ СТРАТЕГІЙ ТА РІВНЯ ТРИВОЖНОСТІ У МОЛОДІ</w:t>
      </w:r>
    </w:p>
    <w:p w14:paraId="16EE1C2F" w14:textId="77777777" w:rsidR="00F776D0" w:rsidRPr="00060EF7" w:rsidRDefault="005119DE">
      <w:pPr>
        <w:spacing w:after="72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Бакалаврська робота</w:t>
      </w:r>
    </w:p>
    <w:p w14:paraId="47BBED8C" w14:textId="77777777" w:rsidR="00F776D0" w:rsidRPr="00060EF7" w:rsidRDefault="005119DE">
      <w:pPr>
        <w:spacing w:line="360" w:lineRule="auto"/>
        <w:ind w:left="5820"/>
        <w:rPr>
          <w:rFonts w:ascii="Times New Roman" w:eastAsia="Times New Roman" w:hAnsi="Times New Roman" w:cs="Times New Roman"/>
          <w:sz w:val="28"/>
          <w:szCs w:val="28"/>
          <w:u w:val="single"/>
        </w:rPr>
      </w:pPr>
      <w:r w:rsidRPr="00060EF7">
        <w:rPr>
          <w:rFonts w:ascii="Times New Roman" w:eastAsia="Times New Roman" w:hAnsi="Times New Roman" w:cs="Times New Roman"/>
          <w:sz w:val="28"/>
          <w:szCs w:val="28"/>
        </w:rPr>
        <w:t xml:space="preserve">Шифр групи: </w:t>
      </w:r>
      <w:r w:rsidRPr="00060EF7">
        <w:rPr>
          <w:rFonts w:ascii="Times New Roman" w:eastAsia="Times New Roman" w:hAnsi="Times New Roman" w:cs="Times New Roman"/>
          <w:sz w:val="28"/>
          <w:szCs w:val="28"/>
          <w:u w:val="single"/>
        </w:rPr>
        <w:t xml:space="preserve">ППб-1-21-4.0з </w:t>
      </w:r>
    </w:p>
    <w:p w14:paraId="0F94EFBA" w14:textId="77777777" w:rsidR="00F776D0" w:rsidRPr="00060EF7" w:rsidRDefault="005119DE">
      <w:pPr>
        <w:spacing w:line="360" w:lineRule="auto"/>
        <w:ind w:left="5820"/>
        <w:rPr>
          <w:rFonts w:ascii="Times New Roman" w:eastAsia="Times New Roman" w:hAnsi="Times New Roman" w:cs="Times New Roman"/>
          <w:sz w:val="28"/>
          <w:szCs w:val="28"/>
          <w:u w:val="single"/>
        </w:rPr>
      </w:pPr>
      <w:r w:rsidRPr="00060EF7">
        <w:rPr>
          <w:rFonts w:ascii="Times New Roman" w:eastAsia="Times New Roman" w:hAnsi="Times New Roman" w:cs="Times New Roman"/>
          <w:sz w:val="28"/>
          <w:szCs w:val="28"/>
        </w:rPr>
        <w:t xml:space="preserve">Спеціальність: </w:t>
      </w:r>
      <w:r w:rsidRPr="00060EF7">
        <w:rPr>
          <w:rFonts w:ascii="Times New Roman" w:eastAsia="Times New Roman" w:hAnsi="Times New Roman" w:cs="Times New Roman"/>
          <w:sz w:val="28"/>
          <w:szCs w:val="28"/>
          <w:u w:val="single"/>
        </w:rPr>
        <w:t xml:space="preserve">053 Психологія  </w:t>
      </w:r>
    </w:p>
    <w:p w14:paraId="5FBD5A35" w14:textId="77777777" w:rsidR="00F776D0" w:rsidRPr="00060EF7" w:rsidRDefault="005119DE">
      <w:pPr>
        <w:spacing w:line="360" w:lineRule="auto"/>
        <w:ind w:left="5820"/>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u w:val="single"/>
        </w:rPr>
        <w:t>«Практична психологія»</w:t>
      </w:r>
      <w:r w:rsidRPr="00060EF7">
        <w:rPr>
          <w:rFonts w:ascii="Times New Roman" w:eastAsia="Times New Roman" w:hAnsi="Times New Roman" w:cs="Times New Roman"/>
          <w:sz w:val="28"/>
          <w:szCs w:val="28"/>
        </w:rPr>
        <w:t xml:space="preserve">           </w:t>
      </w:r>
    </w:p>
    <w:p w14:paraId="7E3A8076" w14:textId="77777777" w:rsidR="00F776D0" w:rsidRPr="00060EF7" w:rsidRDefault="005119DE">
      <w:pPr>
        <w:spacing w:line="360" w:lineRule="auto"/>
        <w:ind w:left="5820"/>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Гузовська Богдана Володимирівна</w:t>
      </w:r>
    </w:p>
    <w:p w14:paraId="255F2D93" w14:textId="77777777" w:rsidR="00F776D0" w:rsidRPr="00060EF7" w:rsidRDefault="005119DE">
      <w:pPr>
        <w:spacing w:line="360" w:lineRule="auto"/>
        <w:ind w:left="5820"/>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 </w:t>
      </w:r>
    </w:p>
    <w:p w14:paraId="4F6419DF" w14:textId="77777777" w:rsidR="00F776D0" w:rsidRPr="00060EF7" w:rsidRDefault="005119DE">
      <w:pPr>
        <w:spacing w:line="360" w:lineRule="auto"/>
        <w:ind w:left="5820"/>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Науковий керівник </w:t>
      </w:r>
    </w:p>
    <w:p w14:paraId="4E416610" w14:textId="77777777" w:rsidR="00F776D0" w:rsidRPr="00060EF7" w:rsidRDefault="005119DE">
      <w:pPr>
        <w:spacing w:line="360" w:lineRule="auto"/>
        <w:ind w:left="5820"/>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старший викладач кафедри практичної</w:t>
      </w:r>
      <w:r w:rsidRPr="00060EF7">
        <w:rPr>
          <w:rFonts w:ascii="Times New Roman" w:eastAsia="Times New Roman" w:hAnsi="Times New Roman" w:cs="Times New Roman"/>
          <w:sz w:val="28"/>
          <w:szCs w:val="28"/>
        </w:rPr>
        <w:t xml:space="preserve"> психології</w:t>
      </w:r>
    </w:p>
    <w:p w14:paraId="3DF55CCA" w14:textId="77777777" w:rsidR="00F776D0" w:rsidRPr="00060EF7" w:rsidRDefault="005119DE">
      <w:pPr>
        <w:spacing w:line="360" w:lineRule="auto"/>
        <w:ind w:left="5820"/>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Василець Катерина Віталіївна</w:t>
      </w:r>
    </w:p>
    <w:p w14:paraId="08F57738" w14:textId="77777777" w:rsidR="00F776D0" w:rsidRPr="00060EF7" w:rsidRDefault="005119DE">
      <w:pPr>
        <w:spacing w:line="360" w:lineRule="auto"/>
        <w:ind w:left="3120" w:right="1940"/>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 xml:space="preserve"> </w:t>
      </w:r>
    </w:p>
    <w:p w14:paraId="4BEB5DE9" w14:textId="77777777" w:rsidR="00F776D0" w:rsidRPr="00060EF7" w:rsidRDefault="005119DE">
      <w:pPr>
        <w:spacing w:line="360" w:lineRule="auto"/>
        <w:ind w:left="3120" w:right="1940"/>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 xml:space="preserve"> </w:t>
      </w:r>
    </w:p>
    <w:p w14:paraId="1F7E80D3" w14:textId="77777777" w:rsidR="00F776D0" w:rsidRPr="00060EF7" w:rsidRDefault="00F776D0">
      <w:pPr>
        <w:spacing w:line="360" w:lineRule="auto"/>
        <w:ind w:left="3120" w:right="1940"/>
        <w:jc w:val="center"/>
        <w:rPr>
          <w:rFonts w:ascii="Times New Roman" w:eastAsia="Times New Roman" w:hAnsi="Times New Roman" w:cs="Times New Roman"/>
          <w:b/>
          <w:sz w:val="28"/>
          <w:szCs w:val="28"/>
        </w:rPr>
      </w:pPr>
    </w:p>
    <w:p w14:paraId="5320D593" w14:textId="77777777" w:rsidR="00F776D0" w:rsidRPr="00060EF7" w:rsidRDefault="005119DE">
      <w:pPr>
        <w:spacing w:line="360" w:lineRule="auto"/>
        <w:ind w:left="4160" w:right="1940" w:firstLine="160"/>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Київ – 2025</w:t>
      </w:r>
    </w:p>
    <w:p w14:paraId="2DAE47B6" w14:textId="77777777" w:rsidR="00F776D0" w:rsidRPr="00060EF7" w:rsidRDefault="00F776D0">
      <w:pPr>
        <w:spacing w:line="360" w:lineRule="auto"/>
        <w:rPr>
          <w:rFonts w:ascii="Times New Roman" w:eastAsia="Times New Roman" w:hAnsi="Times New Roman" w:cs="Times New Roman"/>
          <w:sz w:val="28"/>
          <w:szCs w:val="28"/>
        </w:rPr>
      </w:pPr>
    </w:p>
    <w:p w14:paraId="1201ECC2" w14:textId="77777777" w:rsidR="00F776D0" w:rsidRPr="00060EF7" w:rsidRDefault="005119DE">
      <w:pPr>
        <w:spacing w:before="240" w:after="24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lastRenderedPageBreak/>
        <w:t>ЗМІСТ</w:t>
      </w:r>
    </w:p>
    <w:sdt>
      <w:sdtPr>
        <w:rPr>
          <w:rFonts w:ascii="Times New Roman" w:hAnsi="Times New Roman" w:cs="Times New Roman"/>
          <w:sz w:val="28"/>
          <w:szCs w:val="28"/>
        </w:rPr>
        <w:id w:val="-1422640168"/>
        <w:docPartObj>
          <w:docPartGallery w:val="Table of Contents"/>
          <w:docPartUnique/>
        </w:docPartObj>
      </w:sdtPr>
      <w:sdtEndPr/>
      <w:sdtContent>
        <w:p w14:paraId="6EE48792" w14:textId="77777777"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r w:rsidRPr="00060EF7">
            <w:rPr>
              <w:rFonts w:ascii="Times New Roman" w:hAnsi="Times New Roman" w:cs="Times New Roman"/>
              <w:sz w:val="28"/>
              <w:szCs w:val="28"/>
            </w:rPr>
            <w:fldChar w:fldCharType="begin"/>
          </w:r>
          <w:r w:rsidRPr="00060EF7">
            <w:rPr>
              <w:rFonts w:ascii="Times New Roman" w:hAnsi="Times New Roman" w:cs="Times New Roman"/>
              <w:sz w:val="28"/>
              <w:szCs w:val="28"/>
            </w:rPr>
            <w:instrText xml:space="preserve"> TOC \h \u \z \t "Heading 1,1,Heading 2,2,Heading 3,3,Heading 4,4,Heading 5,5,Heading 6,6,"</w:instrText>
          </w:r>
          <w:r w:rsidRPr="00060EF7">
            <w:rPr>
              <w:rFonts w:ascii="Times New Roman" w:hAnsi="Times New Roman" w:cs="Times New Roman"/>
              <w:sz w:val="28"/>
              <w:szCs w:val="28"/>
            </w:rPr>
            <w:fldChar w:fldCharType="separate"/>
          </w:r>
          <w:hyperlink w:anchor="_fqdzhrgitc3l">
            <w:r w:rsidRPr="00060EF7">
              <w:rPr>
                <w:rFonts w:ascii="Times New Roman" w:eastAsia="Times New Roman" w:hAnsi="Times New Roman" w:cs="Times New Roman"/>
                <w:b/>
                <w:sz w:val="28"/>
                <w:szCs w:val="28"/>
              </w:rPr>
              <w:t>ВСТУП</w:t>
            </w:r>
            <w:r w:rsidRPr="00060EF7">
              <w:rPr>
                <w:rFonts w:ascii="Times New Roman" w:eastAsia="Times New Roman" w:hAnsi="Times New Roman" w:cs="Times New Roman"/>
                <w:b/>
                <w:sz w:val="28"/>
                <w:szCs w:val="28"/>
              </w:rPr>
              <w:tab/>
              <w:t>2</w:t>
            </w:r>
          </w:hyperlink>
        </w:p>
        <w:p w14:paraId="5031D59D" w14:textId="0AB3F8B7"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ympo0eo3hu1x">
            <w:r w:rsidRPr="00060EF7">
              <w:rPr>
                <w:rFonts w:ascii="Times New Roman" w:eastAsia="Times New Roman" w:hAnsi="Times New Roman" w:cs="Times New Roman"/>
                <w:b/>
                <w:sz w:val="28"/>
                <w:szCs w:val="28"/>
              </w:rPr>
              <w:t>РОЗДІЛ 1. ТЕОРЕТИЧНІ ЗАСАДИ ДОСЛІДЖЕННЯ КОПІНГ-СТРАТЕГІЙ ТА ТРИВОЖНОСТІ У МОЛОДІ</w:t>
            </w:r>
            <w:r w:rsidRPr="00060EF7">
              <w:rPr>
                <w:rFonts w:ascii="Times New Roman" w:eastAsia="Times New Roman" w:hAnsi="Times New Roman" w:cs="Times New Roman"/>
                <w:b/>
                <w:sz w:val="28"/>
                <w:szCs w:val="28"/>
              </w:rPr>
              <w:tab/>
            </w:r>
            <w:r w:rsidR="00F759A0" w:rsidRPr="00060EF7">
              <w:rPr>
                <w:rFonts w:ascii="Times New Roman" w:eastAsia="Times New Roman" w:hAnsi="Times New Roman" w:cs="Times New Roman"/>
                <w:b/>
                <w:sz w:val="28"/>
                <w:szCs w:val="28"/>
                <w:lang w:val="uk-UA"/>
              </w:rPr>
              <w:t>4</w:t>
            </w:r>
          </w:hyperlink>
        </w:p>
        <w:p w14:paraId="22DCBF54" w14:textId="08FC52A5"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1ucal3j81x4o">
            <w:r w:rsidRPr="00060EF7">
              <w:rPr>
                <w:rFonts w:ascii="Times New Roman" w:eastAsia="Times New Roman" w:hAnsi="Times New Roman" w:cs="Times New Roman"/>
                <w:sz w:val="28"/>
                <w:szCs w:val="28"/>
              </w:rPr>
              <w:t>1.1. Поняття копінг-стратегій у психологічній науці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4</w:t>
            </w:r>
          </w:hyperlink>
        </w:p>
        <w:p w14:paraId="09A4C473" w14:textId="0D69B470"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yfh1e65jjogs">
            <w:r w:rsidRPr="00060EF7">
              <w:rPr>
                <w:rFonts w:ascii="Times New Roman" w:eastAsia="Times New Roman" w:hAnsi="Times New Roman" w:cs="Times New Roman"/>
                <w:sz w:val="28"/>
                <w:szCs w:val="28"/>
              </w:rPr>
              <w:t>1.2. Психологічні особливості тривожності у молоді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6</w:t>
            </w:r>
          </w:hyperlink>
        </w:p>
        <w:p w14:paraId="11111578" w14:textId="35E21C99"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yp76xwjkpxdl">
            <w:r w:rsidRPr="00060EF7">
              <w:rPr>
                <w:rFonts w:ascii="Times New Roman" w:eastAsia="Times New Roman" w:hAnsi="Times New Roman" w:cs="Times New Roman"/>
                <w:sz w:val="28"/>
                <w:szCs w:val="28"/>
              </w:rPr>
              <w:t>1.3. Теоретичний аналіз взаємозв'язку копінг-стратегій та рівня тривожності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9</w:t>
            </w:r>
          </w:hyperlink>
        </w:p>
        <w:p w14:paraId="57715E14" w14:textId="06B9893D"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w900d9vpjl5v">
            <w:r w:rsidRPr="00060EF7">
              <w:rPr>
                <w:rFonts w:ascii="Times New Roman" w:eastAsia="Times New Roman" w:hAnsi="Times New Roman" w:cs="Times New Roman"/>
                <w:sz w:val="28"/>
                <w:szCs w:val="28"/>
              </w:rPr>
              <w:t>Висновки до першого</w:t>
            </w:r>
            <w:r w:rsidRPr="00060EF7">
              <w:rPr>
                <w:rFonts w:ascii="Times New Roman" w:eastAsia="Times New Roman" w:hAnsi="Times New Roman" w:cs="Times New Roman"/>
                <w:sz w:val="28"/>
                <w:szCs w:val="28"/>
              </w:rPr>
              <w:t xml:space="preserve"> розділу</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11</w:t>
            </w:r>
          </w:hyperlink>
        </w:p>
        <w:p w14:paraId="33331C07" w14:textId="7C5565A0"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mqgupe25j0cm">
            <w:r w:rsidRPr="00060EF7">
              <w:rPr>
                <w:rFonts w:ascii="Times New Roman" w:eastAsia="Times New Roman" w:hAnsi="Times New Roman" w:cs="Times New Roman"/>
                <w:b/>
                <w:sz w:val="28"/>
                <w:szCs w:val="28"/>
              </w:rPr>
              <w:t>РОЗДІЛ 2. ЕМПІРИЧНЕ ДОСЛІДЖЕННЯ ЗВ'ЯЗКУ КОПІНГ-СТРАТЕГІЙ ТА РІВНЯ ТРИВОЖНОСТІ У МОЛОДІ</w:t>
            </w:r>
            <w:r w:rsidRPr="00060EF7">
              <w:rPr>
                <w:rFonts w:ascii="Times New Roman" w:eastAsia="Times New Roman" w:hAnsi="Times New Roman" w:cs="Times New Roman"/>
                <w:b/>
                <w:sz w:val="28"/>
                <w:szCs w:val="28"/>
              </w:rPr>
              <w:tab/>
            </w:r>
            <w:r w:rsidR="00FC4111">
              <w:rPr>
                <w:rFonts w:ascii="Times New Roman" w:eastAsia="Times New Roman" w:hAnsi="Times New Roman" w:cs="Times New Roman"/>
                <w:b/>
                <w:sz w:val="28"/>
                <w:szCs w:val="28"/>
                <w:lang w:val="uk-UA"/>
              </w:rPr>
              <w:t>13</w:t>
            </w:r>
          </w:hyperlink>
        </w:p>
        <w:p w14:paraId="4AC70E8F" w14:textId="5511E58B"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d8pvy3t7cvva">
            <w:r w:rsidRPr="00060EF7">
              <w:rPr>
                <w:rFonts w:ascii="Times New Roman" w:eastAsia="Times New Roman" w:hAnsi="Times New Roman" w:cs="Times New Roman"/>
                <w:sz w:val="28"/>
                <w:szCs w:val="28"/>
              </w:rPr>
              <w:t>2.1. Організація та методи дослідження</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13</w:t>
            </w:r>
          </w:hyperlink>
        </w:p>
        <w:p w14:paraId="518671DE" w14:textId="68BC4ECF" w:rsidR="00F776D0" w:rsidRPr="00FC4111"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lang w:val="uk-UA"/>
            </w:rPr>
          </w:pPr>
          <w:hyperlink w:anchor="_5bnnu5c5x59">
            <w:r w:rsidRPr="00060EF7">
              <w:rPr>
                <w:rFonts w:ascii="Times New Roman" w:eastAsia="Times New Roman" w:hAnsi="Times New Roman" w:cs="Times New Roman"/>
                <w:sz w:val="28"/>
                <w:szCs w:val="28"/>
              </w:rPr>
              <w:t>2.2. Ана</w:t>
            </w:r>
            <w:r w:rsidRPr="00060EF7">
              <w:rPr>
                <w:rFonts w:ascii="Times New Roman" w:eastAsia="Times New Roman" w:hAnsi="Times New Roman" w:cs="Times New Roman"/>
                <w:sz w:val="28"/>
                <w:szCs w:val="28"/>
              </w:rPr>
              <w:t>ліз результатів дослідження копінг-стратегій у молоді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14</w:t>
            </w:r>
          </w:hyperlink>
        </w:p>
        <w:p w14:paraId="2DCB3D66" w14:textId="2CC540FB"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2t3xgrj66kfs">
            <w:r w:rsidRPr="00060EF7">
              <w:rPr>
                <w:rFonts w:ascii="Times New Roman" w:eastAsia="Times New Roman" w:hAnsi="Times New Roman" w:cs="Times New Roman"/>
                <w:sz w:val="28"/>
                <w:szCs w:val="28"/>
              </w:rPr>
              <w:t>2.3. Дослідження рівня тривожності у респондентів</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19</w:t>
            </w:r>
          </w:hyperlink>
        </w:p>
        <w:p w14:paraId="68FF2D2C" w14:textId="66A60BB4"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hijhmywqrqh">
            <w:r w:rsidRPr="00060EF7">
              <w:rPr>
                <w:rFonts w:ascii="Times New Roman" w:eastAsia="Times New Roman" w:hAnsi="Times New Roman" w:cs="Times New Roman"/>
                <w:sz w:val="28"/>
                <w:szCs w:val="28"/>
              </w:rPr>
              <w:t>2.4. Аналіз взаємозв'язку копінг-стратегій та рівня тривожності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25</w:t>
            </w:r>
          </w:hyperlink>
        </w:p>
        <w:p w14:paraId="2074D6E4" w14:textId="682ADAAD"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driq1fmxuvwi">
            <w:r w:rsidRPr="00060EF7">
              <w:rPr>
                <w:rFonts w:ascii="Times New Roman" w:eastAsia="Times New Roman" w:hAnsi="Times New Roman" w:cs="Times New Roman"/>
                <w:sz w:val="28"/>
                <w:szCs w:val="28"/>
              </w:rPr>
              <w:t>Висновки до другого розділу</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30</w:t>
            </w:r>
          </w:hyperlink>
        </w:p>
        <w:p w14:paraId="3D649D81" w14:textId="4F757A5D"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3066v824noyq">
            <w:r w:rsidRPr="00060EF7">
              <w:rPr>
                <w:rFonts w:ascii="Times New Roman" w:eastAsia="Times New Roman" w:hAnsi="Times New Roman" w:cs="Times New Roman"/>
                <w:b/>
                <w:sz w:val="28"/>
                <w:szCs w:val="28"/>
              </w:rPr>
              <w:t>РОЗДІЛ 3. ПРАКТИЧНІ РЕКОМЕНДАЦІЇ ЩОДО РОЗВИТКУ ЕФЕКТИВНИХ КОПІНГ-СТРАТЕГІЙ ДЛЯ ЗНИЖЕННЯ РІВНЯ ТРИВОЖНОСТІ У МОЛОДІ</w:t>
            </w:r>
            <w:r w:rsidRPr="00060EF7">
              <w:rPr>
                <w:rFonts w:ascii="Times New Roman" w:eastAsia="Times New Roman" w:hAnsi="Times New Roman" w:cs="Times New Roman"/>
                <w:b/>
                <w:sz w:val="28"/>
                <w:szCs w:val="28"/>
              </w:rPr>
              <w:tab/>
            </w:r>
            <w:r w:rsidR="00FC4111">
              <w:rPr>
                <w:rFonts w:ascii="Times New Roman" w:eastAsia="Times New Roman" w:hAnsi="Times New Roman" w:cs="Times New Roman"/>
                <w:b/>
                <w:sz w:val="28"/>
                <w:szCs w:val="28"/>
                <w:lang w:val="uk-UA"/>
              </w:rPr>
              <w:t>33</w:t>
            </w:r>
          </w:hyperlink>
        </w:p>
        <w:p w14:paraId="57FB2BF0" w14:textId="516920F1"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4l5qhtt9da6w">
            <w:r w:rsidRPr="00060EF7">
              <w:rPr>
                <w:rFonts w:ascii="Times New Roman" w:eastAsia="Times New Roman" w:hAnsi="Times New Roman" w:cs="Times New Roman"/>
                <w:sz w:val="28"/>
                <w:szCs w:val="28"/>
              </w:rPr>
              <w:t>3.1. Програм</w:t>
            </w:r>
            <w:r w:rsidRPr="00060EF7">
              <w:rPr>
                <w:rFonts w:ascii="Times New Roman" w:eastAsia="Times New Roman" w:hAnsi="Times New Roman" w:cs="Times New Roman"/>
                <w:sz w:val="28"/>
                <w:szCs w:val="28"/>
              </w:rPr>
              <w:t>а психологічного супроводу молоді з високим рівнем тривожності</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33</w:t>
            </w:r>
          </w:hyperlink>
        </w:p>
        <w:p w14:paraId="59D17A5E" w14:textId="0EAC2A8B"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5z3c15kbgold">
            <w:r w:rsidRPr="00060EF7">
              <w:rPr>
                <w:rFonts w:ascii="Times New Roman" w:eastAsia="Times New Roman" w:hAnsi="Times New Roman" w:cs="Times New Roman"/>
                <w:sz w:val="28"/>
                <w:szCs w:val="28"/>
              </w:rPr>
              <w:t>3.2. Рекомендації щодо формування адаптивних копінг-стратегій</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40</w:t>
            </w:r>
          </w:hyperlink>
        </w:p>
        <w:p w14:paraId="54503C5E" w14:textId="3BA7E60B"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4ble00ks2uuq">
            <w:r w:rsidRPr="00060EF7">
              <w:rPr>
                <w:rFonts w:ascii="Times New Roman" w:eastAsia="Times New Roman" w:hAnsi="Times New Roman" w:cs="Times New Roman"/>
                <w:sz w:val="28"/>
                <w:szCs w:val="28"/>
              </w:rPr>
              <w:t>Висновки до третього розділу</w:t>
            </w:r>
            <w:r w:rsidRPr="00060EF7">
              <w:rPr>
                <w:rFonts w:ascii="Times New Roman" w:eastAsia="Times New Roman" w:hAnsi="Times New Roman" w:cs="Times New Roman"/>
                <w:sz w:val="28"/>
                <w:szCs w:val="28"/>
              </w:rPr>
              <w:tab/>
            </w:r>
            <w:r w:rsidR="00FC4111">
              <w:rPr>
                <w:rFonts w:ascii="Times New Roman" w:eastAsia="Times New Roman" w:hAnsi="Times New Roman" w:cs="Times New Roman"/>
                <w:sz w:val="28"/>
                <w:szCs w:val="28"/>
                <w:lang w:val="uk-UA"/>
              </w:rPr>
              <w:t>46</w:t>
            </w:r>
          </w:hyperlink>
        </w:p>
        <w:p w14:paraId="2528C249" w14:textId="6A7F9029"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yyyj7rln70dr">
            <w:r w:rsidRPr="00060EF7">
              <w:rPr>
                <w:rFonts w:ascii="Times New Roman" w:eastAsia="Times New Roman" w:hAnsi="Times New Roman" w:cs="Times New Roman"/>
                <w:b/>
                <w:sz w:val="28"/>
                <w:szCs w:val="28"/>
              </w:rPr>
              <w:t>ВИСНОВОК</w:t>
            </w:r>
            <w:r w:rsidRPr="00060EF7">
              <w:rPr>
                <w:rFonts w:ascii="Times New Roman" w:eastAsia="Times New Roman" w:hAnsi="Times New Roman" w:cs="Times New Roman"/>
                <w:b/>
                <w:sz w:val="28"/>
                <w:szCs w:val="28"/>
              </w:rPr>
              <w:tab/>
            </w:r>
            <w:r w:rsidR="00FC4111">
              <w:rPr>
                <w:rFonts w:ascii="Times New Roman" w:eastAsia="Times New Roman" w:hAnsi="Times New Roman" w:cs="Times New Roman"/>
                <w:b/>
                <w:sz w:val="28"/>
                <w:szCs w:val="28"/>
                <w:lang w:val="uk-UA"/>
              </w:rPr>
              <w:t>48</w:t>
            </w:r>
            <w:bookmarkStart w:id="0" w:name="_GoBack"/>
            <w:bookmarkEnd w:id="0"/>
          </w:hyperlink>
        </w:p>
        <w:p w14:paraId="27B21FB8" w14:textId="6DC92FA6"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64bijpik3hzu">
            <w:r w:rsidRPr="00060EF7">
              <w:rPr>
                <w:rFonts w:ascii="Times New Roman" w:eastAsia="Times New Roman" w:hAnsi="Times New Roman" w:cs="Times New Roman"/>
                <w:b/>
                <w:sz w:val="28"/>
                <w:szCs w:val="28"/>
              </w:rPr>
              <w:t>СПИСОК ВИКОРИСТАНИХ ЛІТЕРАТУРНИХ ДЖЕРЕЛ</w:t>
            </w:r>
            <w:r w:rsidRPr="00060EF7">
              <w:rPr>
                <w:rFonts w:ascii="Times New Roman" w:eastAsia="Times New Roman" w:hAnsi="Times New Roman" w:cs="Times New Roman"/>
                <w:b/>
                <w:sz w:val="28"/>
                <w:szCs w:val="28"/>
              </w:rPr>
              <w:tab/>
            </w:r>
            <w:r w:rsidR="00FC4111">
              <w:rPr>
                <w:rFonts w:ascii="Times New Roman" w:eastAsia="Times New Roman" w:hAnsi="Times New Roman" w:cs="Times New Roman"/>
                <w:b/>
                <w:sz w:val="28"/>
                <w:szCs w:val="28"/>
                <w:lang w:val="uk-UA"/>
              </w:rPr>
              <w:t>50</w:t>
            </w:r>
          </w:hyperlink>
        </w:p>
        <w:p w14:paraId="7777AE55" w14:textId="7492823C" w:rsidR="00F776D0" w:rsidRPr="00060EF7" w:rsidRDefault="005119DE">
          <w:pPr>
            <w:widowControl w:val="0"/>
            <w:tabs>
              <w:tab w:val="right" w:leader="dot" w:pos="12000"/>
            </w:tabs>
            <w:spacing w:before="60" w:line="360" w:lineRule="auto"/>
            <w:jc w:val="both"/>
            <w:rPr>
              <w:rFonts w:ascii="Times New Roman" w:eastAsia="Times New Roman" w:hAnsi="Times New Roman" w:cs="Times New Roman"/>
              <w:b/>
              <w:sz w:val="28"/>
              <w:szCs w:val="28"/>
            </w:rPr>
          </w:pPr>
          <w:hyperlink w:anchor="_9ehy60ugpf5v"/>
          <w:r w:rsidRPr="00060EF7">
            <w:rPr>
              <w:rFonts w:ascii="Times New Roman" w:hAnsi="Times New Roman" w:cs="Times New Roman"/>
              <w:sz w:val="28"/>
              <w:szCs w:val="28"/>
            </w:rPr>
            <w:fldChar w:fldCharType="end"/>
          </w:r>
        </w:p>
      </w:sdtContent>
    </w:sdt>
    <w:p w14:paraId="4567E093" w14:textId="77777777" w:rsidR="00F776D0" w:rsidRPr="00060EF7" w:rsidRDefault="005119DE">
      <w:pPr>
        <w:pStyle w:val="1"/>
      </w:pPr>
      <w:bookmarkStart w:id="1" w:name="_vzn05rqnze51" w:colFirst="0" w:colLast="0"/>
      <w:bookmarkEnd w:id="1"/>
      <w:r w:rsidRPr="00060EF7">
        <w:br w:type="page"/>
      </w:r>
    </w:p>
    <w:p w14:paraId="3D1F3E3F" w14:textId="77777777" w:rsidR="00F776D0" w:rsidRPr="00060EF7" w:rsidRDefault="005119DE" w:rsidP="00F759A0">
      <w:pPr>
        <w:pStyle w:val="2"/>
        <w:rPr>
          <w:rFonts w:cs="Times New Roman"/>
          <w:szCs w:val="28"/>
        </w:rPr>
      </w:pPr>
      <w:bookmarkStart w:id="2" w:name="_fqdzhrgitc3l" w:colFirst="0" w:colLast="0"/>
      <w:bookmarkEnd w:id="2"/>
      <w:r w:rsidRPr="00060EF7">
        <w:rPr>
          <w:rFonts w:cs="Times New Roman"/>
          <w:szCs w:val="28"/>
        </w:rPr>
        <w:lastRenderedPageBreak/>
        <w:t>ВСТУП</w:t>
      </w:r>
    </w:p>
    <w:p w14:paraId="72A3BE5E"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 xml:space="preserve">Актуальність дослідження. </w:t>
      </w:r>
      <w:r w:rsidRPr="00060EF7">
        <w:rPr>
          <w:rFonts w:ascii="Times New Roman" w:eastAsia="Times New Roman" w:hAnsi="Times New Roman" w:cs="Times New Roman"/>
          <w:sz w:val="28"/>
          <w:szCs w:val="28"/>
        </w:rPr>
        <w:t>В умовах стрімких соціальних змін та зростання невизначеності у сучасному світі проблема психологічного подолання стресу та тривожності набуває особливої значущості, особливо серед молоді. Копінг-стратегії як способи подолання стр</w:t>
      </w:r>
      <w:r w:rsidRPr="00060EF7">
        <w:rPr>
          <w:rFonts w:ascii="Times New Roman" w:eastAsia="Times New Roman" w:hAnsi="Times New Roman" w:cs="Times New Roman"/>
          <w:sz w:val="28"/>
          <w:szCs w:val="28"/>
        </w:rPr>
        <w:t>есових ситуацій відіграють важливу роль у збереженні психологічного благополуччя особистості та її успішної адаптації до викликів сьогодення.</w:t>
      </w:r>
    </w:p>
    <w:p w14:paraId="0ECB00EE"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Дослідження взаємозв'язку копінг-стратегій та рівня тривожності у молоді є актуальним з огляду на те, що саме в ць</w:t>
      </w:r>
      <w:r w:rsidRPr="00060EF7">
        <w:rPr>
          <w:rFonts w:ascii="Times New Roman" w:eastAsia="Times New Roman" w:hAnsi="Times New Roman" w:cs="Times New Roman"/>
          <w:sz w:val="28"/>
          <w:szCs w:val="28"/>
        </w:rPr>
        <w:t>ому віковому періоді відбувається активне формування механізмів психологічного захисту та способів подолання стресових ситуацій. Розуміння цього взаємозв'язку дозволить розробити ефективні програми психологічної допомоги молоді у подоланні тривожності чере</w:t>
      </w:r>
      <w:r w:rsidRPr="00060EF7">
        <w:rPr>
          <w:rFonts w:ascii="Times New Roman" w:eastAsia="Times New Roman" w:hAnsi="Times New Roman" w:cs="Times New Roman"/>
          <w:sz w:val="28"/>
          <w:szCs w:val="28"/>
        </w:rPr>
        <w:t>з формування адаптивних копінг-стратегій.</w:t>
      </w:r>
    </w:p>
    <w:p w14:paraId="1CEF69C7"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Різні аспекти проблеми копінг-стратегій досліджували такі вчені як Р. Лазарус, С. Фолкман, Н. Ендлер, Д. Паркер, які заклали теоретичні основи розуміння механізмів подолання стресу. Серед вітчизняних дослідників ва</w:t>
      </w:r>
      <w:r w:rsidRPr="00060EF7">
        <w:rPr>
          <w:rFonts w:ascii="Times New Roman" w:eastAsia="Times New Roman" w:hAnsi="Times New Roman" w:cs="Times New Roman"/>
          <w:sz w:val="28"/>
          <w:szCs w:val="28"/>
        </w:rPr>
        <w:t>гомий внесок у вивчення копінг-поведінки зробили Т.М. Титаренко, Н.В. Родіна, О.І. Склень. Проблему тривожності досліджували Ч.Д. Спілбергер, Р. Мей, К. Хорні, А.М. Прихожан, які розкрили її природу та механізми формування.</w:t>
      </w:r>
    </w:p>
    <w:p w14:paraId="27B9BD6D"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 xml:space="preserve">Об'єкт дослідження </w:t>
      </w:r>
      <w:r w:rsidRPr="00060EF7">
        <w:rPr>
          <w:rFonts w:ascii="Times New Roman" w:eastAsia="Times New Roman" w:hAnsi="Times New Roman" w:cs="Times New Roman"/>
          <w:sz w:val="28"/>
          <w:szCs w:val="28"/>
        </w:rPr>
        <w:t>– копінг-стра</w:t>
      </w:r>
      <w:r w:rsidRPr="00060EF7">
        <w:rPr>
          <w:rFonts w:ascii="Times New Roman" w:eastAsia="Times New Roman" w:hAnsi="Times New Roman" w:cs="Times New Roman"/>
          <w:sz w:val="28"/>
          <w:szCs w:val="28"/>
        </w:rPr>
        <w:t>тегії та тривожність як психологічні феномени.</w:t>
      </w:r>
    </w:p>
    <w:p w14:paraId="1BA4D90A"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Предмет дослідження</w:t>
      </w:r>
      <w:r w:rsidRPr="00060EF7">
        <w:rPr>
          <w:rFonts w:ascii="Times New Roman" w:eastAsia="Times New Roman" w:hAnsi="Times New Roman" w:cs="Times New Roman"/>
          <w:sz w:val="28"/>
          <w:szCs w:val="28"/>
        </w:rPr>
        <w:t xml:space="preserve"> – психологічні особливості взаємозв'язку копінг-стратегій та рівня тривожності у молоді.</w:t>
      </w:r>
    </w:p>
    <w:p w14:paraId="1E271154"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Мета дослідження</w:t>
      </w:r>
      <w:r w:rsidRPr="00060EF7">
        <w:rPr>
          <w:rFonts w:ascii="Times New Roman" w:eastAsia="Times New Roman" w:hAnsi="Times New Roman" w:cs="Times New Roman"/>
          <w:sz w:val="28"/>
          <w:szCs w:val="28"/>
        </w:rPr>
        <w:t xml:space="preserve"> – теоретично обґрунтувати та емпірично дослідити особливості взаємозв'язку копінг-с</w:t>
      </w:r>
      <w:r w:rsidRPr="00060EF7">
        <w:rPr>
          <w:rFonts w:ascii="Times New Roman" w:eastAsia="Times New Roman" w:hAnsi="Times New Roman" w:cs="Times New Roman"/>
          <w:sz w:val="28"/>
          <w:szCs w:val="28"/>
        </w:rPr>
        <w:t>тратегій та рівня тривожності у молоді.</w:t>
      </w:r>
    </w:p>
    <w:p w14:paraId="5BD07BEF" w14:textId="77777777" w:rsidR="00F776D0" w:rsidRPr="00060EF7" w:rsidRDefault="00F776D0">
      <w:pPr>
        <w:spacing w:before="240" w:after="240" w:line="360" w:lineRule="auto"/>
        <w:ind w:firstLine="720"/>
        <w:jc w:val="both"/>
        <w:rPr>
          <w:rFonts w:ascii="Times New Roman" w:eastAsia="Times New Roman" w:hAnsi="Times New Roman" w:cs="Times New Roman"/>
          <w:sz w:val="28"/>
          <w:szCs w:val="28"/>
        </w:rPr>
      </w:pPr>
    </w:p>
    <w:p w14:paraId="682F7768"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 xml:space="preserve">Відповідно до мети було визначено такі </w:t>
      </w:r>
      <w:r w:rsidRPr="00060EF7">
        <w:rPr>
          <w:rFonts w:ascii="Times New Roman" w:eastAsia="Times New Roman" w:hAnsi="Times New Roman" w:cs="Times New Roman"/>
          <w:b/>
          <w:sz w:val="28"/>
          <w:szCs w:val="28"/>
        </w:rPr>
        <w:t>завдання дослідження</w:t>
      </w:r>
      <w:r w:rsidRPr="00060EF7">
        <w:rPr>
          <w:rFonts w:ascii="Times New Roman" w:eastAsia="Times New Roman" w:hAnsi="Times New Roman" w:cs="Times New Roman"/>
          <w:sz w:val="28"/>
          <w:szCs w:val="28"/>
        </w:rPr>
        <w:t>:</w:t>
      </w:r>
    </w:p>
    <w:p w14:paraId="0004CD17" w14:textId="77777777" w:rsidR="00F776D0" w:rsidRPr="00060EF7" w:rsidRDefault="005119DE">
      <w:pPr>
        <w:numPr>
          <w:ilvl w:val="0"/>
          <w:numId w:val="2"/>
        </w:numPr>
        <w:spacing w:before="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Здійснити теоретичний аналіз наукових підходів до вивчення копінг-стратегій та тривожності у психологічній науці.</w:t>
      </w:r>
    </w:p>
    <w:p w14:paraId="533CABF1" w14:textId="77777777" w:rsidR="00F776D0" w:rsidRPr="00060EF7" w:rsidRDefault="005119DE">
      <w:pPr>
        <w:numPr>
          <w:ilvl w:val="0"/>
          <w:numId w:val="2"/>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Визначити методологічні засади емпіричного дослідження взаємозв'язку копінг-стратегій та рівня тривожності у молоді.</w:t>
      </w:r>
    </w:p>
    <w:p w14:paraId="599D2C6B" w14:textId="77777777" w:rsidR="00F776D0" w:rsidRPr="00060EF7" w:rsidRDefault="005119DE">
      <w:pPr>
        <w:numPr>
          <w:ilvl w:val="0"/>
          <w:numId w:val="2"/>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Емпірично дослідити особл</w:t>
      </w:r>
      <w:r w:rsidRPr="00060EF7">
        <w:rPr>
          <w:rFonts w:ascii="Times New Roman" w:eastAsia="Times New Roman" w:hAnsi="Times New Roman" w:cs="Times New Roman"/>
          <w:sz w:val="28"/>
          <w:szCs w:val="28"/>
        </w:rPr>
        <w:t>ивості копінг-стратегій та рівня тривожності у молоді.</w:t>
      </w:r>
    </w:p>
    <w:p w14:paraId="7DBDF3D6" w14:textId="77777777" w:rsidR="00F776D0" w:rsidRPr="00060EF7" w:rsidRDefault="005119DE">
      <w:pPr>
        <w:numPr>
          <w:ilvl w:val="0"/>
          <w:numId w:val="2"/>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Проаналізувати характер взаємозв'язку між копінг-стратегіями та рівнем тривожності у досліджуваних.</w:t>
      </w:r>
    </w:p>
    <w:p w14:paraId="7B405951" w14:textId="77777777" w:rsidR="00F776D0" w:rsidRPr="00060EF7" w:rsidRDefault="005119DE">
      <w:pPr>
        <w:numPr>
          <w:ilvl w:val="0"/>
          <w:numId w:val="2"/>
        </w:numPr>
        <w:spacing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Розробити практичні рекомендації щодо формування ефективних копінг-стратегій для зниження рівня триво</w:t>
      </w:r>
      <w:r w:rsidRPr="00060EF7">
        <w:rPr>
          <w:rFonts w:ascii="Times New Roman" w:eastAsia="Times New Roman" w:hAnsi="Times New Roman" w:cs="Times New Roman"/>
          <w:sz w:val="28"/>
          <w:szCs w:val="28"/>
        </w:rPr>
        <w:t>жності у молоді.</w:t>
      </w:r>
    </w:p>
    <w:p w14:paraId="6EAF6CF0"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Методи дослідження.</w:t>
      </w:r>
      <w:r w:rsidRPr="00060EF7">
        <w:rPr>
          <w:rFonts w:ascii="Times New Roman" w:eastAsia="Times New Roman" w:hAnsi="Times New Roman" w:cs="Times New Roman"/>
          <w:sz w:val="28"/>
          <w:szCs w:val="28"/>
        </w:rPr>
        <w:t xml:space="preserve"> Для досягнення мети та вирішення поставлених завдань було використано комплекс методів: теоретичні (аналіз, синтез, узагальнення наукової літератури); емпіричні (тестування, анкетування); методи математичної статистики </w:t>
      </w:r>
      <w:r w:rsidRPr="00060EF7">
        <w:rPr>
          <w:rFonts w:ascii="Times New Roman" w:eastAsia="Times New Roman" w:hAnsi="Times New Roman" w:cs="Times New Roman"/>
          <w:sz w:val="28"/>
          <w:szCs w:val="28"/>
        </w:rPr>
        <w:t>(кореляційний аналіз, t-критерій Стьюдента).</w:t>
      </w:r>
    </w:p>
    <w:p w14:paraId="5AF31E69"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У дослідженні використано такі методики: методика індикатор копінг стратегій Д.Амірхана та методика діагностики рівня тривожності Ч.Д. Спілбергера-Ю.Л. Ханіна. </w:t>
      </w:r>
    </w:p>
    <w:p w14:paraId="3BE27949"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База дослідження.</w:t>
      </w:r>
      <w:r w:rsidRPr="00060EF7">
        <w:rPr>
          <w:rFonts w:ascii="Times New Roman" w:eastAsia="Times New Roman" w:hAnsi="Times New Roman" w:cs="Times New Roman"/>
          <w:sz w:val="28"/>
          <w:szCs w:val="28"/>
        </w:rPr>
        <w:t xml:space="preserve"> Емпіричне дослідження проводилос</w:t>
      </w:r>
      <w:r w:rsidRPr="00060EF7">
        <w:rPr>
          <w:rFonts w:ascii="Times New Roman" w:eastAsia="Times New Roman" w:hAnsi="Times New Roman" w:cs="Times New Roman"/>
          <w:sz w:val="28"/>
          <w:szCs w:val="28"/>
        </w:rPr>
        <w:t>ь серед студентів спеціальності 053 Психологія на базі Факультету психології, соціальної роботи та спеціальної освіти Київського столичного університету імені Бориса Грінченка. У дослідженні взяли участь 34 особи віком від 18 до 25 років, з них 19 жінок та</w:t>
      </w:r>
      <w:r w:rsidRPr="00060EF7">
        <w:rPr>
          <w:rFonts w:ascii="Times New Roman" w:eastAsia="Times New Roman" w:hAnsi="Times New Roman" w:cs="Times New Roman"/>
          <w:sz w:val="28"/>
          <w:szCs w:val="28"/>
        </w:rPr>
        <w:t xml:space="preserve"> 15 чоловіків.</w:t>
      </w:r>
    </w:p>
    <w:p w14:paraId="7A53C8DF"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Структура роботи.</w:t>
      </w:r>
      <w:r w:rsidRPr="00060EF7">
        <w:rPr>
          <w:rFonts w:ascii="Times New Roman" w:eastAsia="Times New Roman" w:hAnsi="Times New Roman" w:cs="Times New Roman"/>
          <w:sz w:val="28"/>
          <w:szCs w:val="28"/>
        </w:rPr>
        <w:t xml:space="preserve"> Робота складається зі вступу, трьох розділів, висновків та списку використаних джерел (58 найменувань). Загальний обсяг роботи становить 55 сторінок, з них 49 сторінок основного тексту. Робота містить 4 таблиці та 6 рисункі</w:t>
      </w:r>
      <w:r w:rsidRPr="00060EF7">
        <w:rPr>
          <w:rFonts w:ascii="Times New Roman" w:eastAsia="Times New Roman" w:hAnsi="Times New Roman" w:cs="Times New Roman"/>
          <w:sz w:val="28"/>
          <w:szCs w:val="28"/>
        </w:rPr>
        <w:t>в.</w:t>
      </w:r>
    </w:p>
    <w:p w14:paraId="7B4E0DAB" w14:textId="77777777" w:rsidR="00F776D0" w:rsidRPr="00060EF7" w:rsidRDefault="005119DE" w:rsidP="00F759A0">
      <w:pPr>
        <w:pStyle w:val="2"/>
        <w:rPr>
          <w:rFonts w:cs="Times New Roman"/>
          <w:szCs w:val="28"/>
        </w:rPr>
      </w:pPr>
      <w:bookmarkStart w:id="3" w:name="_ympo0eo3hu1x" w:colFirst="0" w:colLast="0"/>
      <w:bookmarkEnd w:id="3"/>
      <w:r w:rsidRPr="00060EF7">
        <w:rPr>
          <w:rFonts w:cs="Times New Roman"/>
          <w:szCs w:val="28"/>
        </w:rPr>
        <w:lastRenderedPageBreak/>
        <w:t>РОЗДІЛ 1. ТЕОРЕТИЧНІ ЗАСАДИ ДОСЛІДЖЕННЯ КОПІНГ-СТРАТЕГІЙ ТА ТРИВОЖНОСТІ У МОЛОДІ</w:t>
      </w:r>
    </w:p>
    <w:p w14:paraId="7C6F404B" w14:textId="77777777" w:rsidR="00F776D0" w:rsidRPr="00060EF7" w:rsidRDefault="005119DE">
      <w:pPr>
        <w:pStyle w:val="1"/>
        <w:ind w:firstLine="566"/>
        <w:rPr>
          <w:b/>
        </w:rPr>
      </w:pPr>
      <w:bookmarkStart w:id="4" w:name="_1ucal3j81x4o" w:colFirst="0" w:colLast="0"/>
      <w:bookmarkEnd w:id="4"/>
      <w:r w:rsidRPr="00060EF7">
        <w:rPr>
          <w:b/>
        </w:rPr>
        <w:t>1.1. Поняття копінг-стратегій у психологічній науці.</w:t>
      </w:r>
    </w:p>
    <w:p w14:paraId="53028218"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сучасній психологічній науці поняття копінг-стратегії (від англ. coping strategies) використовується для позначення способів, які застосовує людина з метою подолання стресових ситуацій, відновлення емоційної рівноваги та збереження психологічного благопо</w:t>
      </w:r>
      <w:r w:rsidRPr="00060EF7">
        <w:rPr>
          <w:rFonts w:ascii="Times New Roman" w:eastAsia="Times New Roman" w:hAnsi="Times New Roman" w:cs="Times New Roman"/>
          <w:sz w:val="28"/>
          <w:szCs w:val="28"/>
        </w:rPr>
        <w:t>луччя. Копінг виступає важливою складовою опанувальної поведінки та має тісний зв’язок з особистісними ресурсами, адаптаційними механізмами та суб’єктивним досвідом індивіда.</w:t>
      </w:r>
    </w:p>
    <w:p w14:paraId="2245AE82"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Згідно з класичним підходом Річарда Лазаруса та Сьюзан Фолкман, копінг-стратегії </w:t>
      </w:r>
      <w:r w:rsidRPr="00060EF7">
        <w:rPr>
          <w:rFonts w:ascii="Times New Roman" w:eastAsia="Times New Roman" w:hAnsi="Times New Roman" w:cs="Times New Roman"/>
          <w:sz w:val="28"/>
          <w:szCs w:val="28"/>
        </w:rPr>
        <w:t>— це постійно змінювані когнітивні та поведінкові зусилля, які спрямовані на подолання специфічних зовнішніх і/або внутрішніх вимог, що оцінюються як такі, що перевищують ресурси людини (Lazarus &amp; Folkman, 1984).</w:t>
      </w:r>
    </w:p>
    <w:p w14:paraId="66447842"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Розширення цієї концепції спостерігається в</w:t>
      </w:r>
      <w:r w:rsidRPr="00060EF7">
        <w:rPr>
          <w:rFonts w:ascii="Times New Roman" w:eastAsia="Times New Roman" w:hAnsi="Times New Roman" w:cs="Times New Roman"/>
          <w:sz w:val="28"/>
          <w:szCs w:val="28"/>
        </w:rPr>
        <w:t xml:space="preserve"> роботах українських учених, зокрема в дослідженнях Амплєєвої та Плужника (2023), які акцентують увагу на тому, що специфіка копінг-реакцій значною мірою залежить від рівня тривожності, індивідуального досвіду та соціального контексту. Вони зазначають, що </w:t>
      </w:r>
      <w:r w:rsidRPr="00060EF7">
        <w:rPr>
          <w:rFonts w:ascii="Times New Roman" w:eastAsia="Times New Roman" w:hAnsi="Times New Roman" w:cs="Times New Roman"/>
          <w:sz w:val="28"/>
          <w:szCs w:val="28"/>
        </w:rPr>
        <w:t>молодь у стресових ситуаціях часто використовує комбінацію стратегій, зокрема проблемно-орієнтовану та емоційно-орієнтовану.</w:t>
      </w:r>
    </w:p>
    <w:p w14:paraId="6BC65D4E"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Згідно з концепцією Д. Амірхана, виокремлюються три основні типи поведінкових копінг-стратегій:</w:t>
      </w:r>
    </w:p>
    <w:p w14:paraId="33F677AB" w14:textId="77777777" w:rsidR="00F776D0" w:rsidRPr="00060EF7" w:rsidRDefault="005119DE">
      <w:pPr>
        <w:numPr>
          <w:ilvl w:val="0"/>
          <w:numId w:val="14"/>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Стратегія вирішення проблем</w:t>
      </w:r>
      <w:r w:rsidRPr="00060EF7">
        <w:rPr>
          <w:rFonts w:ascii="Times New Roman" w:eastAsia="Times New Roman" w:hAnsi="Times New Roman" w:cs="Times New Roman"/>
          <w:sz w:val="28"/>
          <w:szCs w:val="28"/>
        </w:rPr>
        <w:t xml:space="preserve"> — актив</w:t>
      </w:r>
      <w:r w:rsidRPr="00060EF7">
        <w:rPr>
          <w:rFonts w:ascii="Times New Roman" w:eastAsia="Times New Roman" w:hAnsi="Times New Roman" w:cs="Times New Roman"/>
          <w:sz w:val="28"/>
          <w:szCs w:val="28"/>
        </w:rPr>
        <w:t>на поведінкова стратегія, за якої індивід мобілізує наявні особисті ресурси для раціонального вирішення проблемної ситуації.</w:t>
      </w:r>
    </w:p>
    <w:p w14:paraId="11599831" w14:textId="77777777" w:rsidR="00F776D0" w:rsidRPr="00060EF7" w:rsidRDefault="005119DE">
      <w:pPr>
        <w:numPr>
          <w:ilvl w:val="0"/>
          <w:numId w:val="14"/>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Стратегія пошуку соціальної підтримки</w:t>
      </w:r>
      <w:r w:rsidRPr="00060EF7">
        <w:rPr>
          <w:rFonts w:ascii="Times New Roman" w:eastAsia="Times New Roman" w:hAnsi="Times New Roman" w:cs="Times New Roman"/>
          <w:sz w:val="28"/>
          <w:szCs w:val="28"/>
        </w:rPr>
        <w:t xml:space="preserve"> — активна стратегія, орієнтована на звернення по допомогу до значущих осіб (друзів, родини, п</w:t>
      </w:r>
      <w:r w:rsidRPr="00060EF7">
        <w:rPr>
          <w:rFonts w:ascii="Times New Roman" w:eastAsia="Times New Roman" w:hAnsi="Times New Roman" w:cs="Times New Roman"/>
          <w:sz w:val="28"/>
          <w:szCs w:val="28"/>
        </w:rPr>
        <w:t>рофесіоналів) з метою отримання емоційної або інструментальної підтримки.</w:t>
      </w:r>
    </w:p>
    <w:p w14:paraId="353044B3" w14:textId="77777777" w:rsidR="00F776D0" w:rsidRPr="00060EF7" w:rsidRDefault="005119DE">
      <w:pPr>
        <w:numPr>
          <w:ilvl w:val="0"/>
          <w:numId w:val="14"/>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lastRenderedPageBreak/>
        <w:t>Стратегія уникнення</w:t>
      </w:r>
      <w:r w:rsidRPr="00060EF7">
        <w:rPr>
          <w:rFonts w:ascii="Times New Roman" w:eastAsia="Times New Roman" w:hAnsi="Times New Roman" w:cs="Times New Roman"/>
          <w:sz w:val="28"/>
          <w:szCs w:val="28"/>
        </w:rPr>
        <w:t xml:space="preserve"> — поведінкова стратегія, що полягає у спробі уникнути прямої конфронтації з проблемою. Ця стратегія часто пов’язана з дезадаптивною поведінкою, зумовленою недоста</w:t>
      </w:r>
      <w:r w:rsidRPr="00060EF7">
        <w:rPr>
          <w:rFonts w:ascii="Times New Roman" w:eastAsia="Times New Roman" w:hAnsi="Times New Roman" w:cs="Times New Roman"/>
          <w:sz w:val="28"/>
          <w:szCs w:val="28"/>
        </w:rPr>
        <w:t>тнім розвитком копінг-ресурсів особистості.</w:t>
      </w:r>
      <w:r w:rsidRPr="00060EF7">
        <w:rPr>
          <w:rFonts w:ascii="Times New Roman" w:eastAsia="Times New Roman" w:hAnsi="Times New Roman" w:cs="Times New Roman"/>
          <w:sz w:val="28"/>
          <w:szCs w:val="28"/>
        </w:rPr>
        <w:br/>
      </w:r>
    </w:p>
    <w:p w14:paraId="17C86A03"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Стратегія уникнення вважається потенційно неефективною в довгостроковій перспективі, проте її доцільність може варіюватися залежно від конкретної ситуації, вікових особливостей і доступності ресурсів.</w:t>
      </w:r>
    </w:p>
    <w:p w14:paraId="7E97A68A"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Варто зазн</w:t>
      </w:r>
      <w:r w:rsidRPr="00060EF7">
        <w:rPr>
          <w:rFonts w:ascii="Times New Roman" w:eastAsia="Times New Roman" w:hAnsi="Times New Roman" w:cs="Times New Roman"/>
          <w:sz w:val="28"/>
          <w:szCs w:val="28"/>
        </w:rPr>
        <w:t>ачити, що оптимальним є гнучке використання всіх трьох стратегій залежно від обставин. У ряді ситуацій людина може успішно впоратись із проблемою самостійно, в інших — потребує допомоги оточення, а в деяких випадках — доцільно уникнути конфлікту чи загрози</w:t>
      </w:r>
      <w:r w:rsidRPr="00060EF7">
        <w:rPr>
          <w:rFonts w:ascii="Times New Roman" w:eastAsia="Times New Roman" w:hAnsi="Times New Roman" w:cs="Times New Roman"/>
          <w:sz w:val="28"/>
          <w:szCs w:val="28"/>
        </w:rPr>
        <w:t>, передбачивши негативні наслідки.</w:t>
      </w:r>
    </w:p>
    <w:p w14:paraId="1ADCF7D8"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вітчизняній науковій традиції поняття копінгу розглядається в контексті адаптації особистості до складних або екстремальних умов. Дослідники підкреслюють, що копінг-стратегії відіграють центральну роль у забезпеченні пс</w:t>
      </w:r>
      <w:r w:rsidRPr="00060EF7">
        <w:rPr>
          <w:rFonts w:ascii="Times New Roman" w:eastAsia="Times New Roman" w:hAnsi="Times New Roman" w:cs="Times New Roman"/>
          <w:sz w:val="28"/>
          <w:szCs w:val="28"/>
        </w:rPr>
        <w:t>ихологічної стійкості та збереженні психічного здоров’я. Так, Войцеховська та Закалик (2016) наголошують, що копінг охоплює як свідомі, так і напівусвідомлені дії, які спрямовані на усунення або зменшення впливу стресорів.</w:t>
      </w:r>
    </w:p>
    <w:p w14:paraId="2A1CC8C0"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Копінг-стратегії поділяють на дві</w:t>
      </w:r>
      <w:r w:rsidRPr="00060EF7">
        <w:rPr>
          <w:rFonts w:ascii="Times New Roman" w:eastAsia="Times New Roman" w:hAnsi="Times New Roman" w:cs="Times New Roman"/>
          <w:sz w:val="28"/>
          <w:szCs w:val="28"/>
        </w:rPr>
        <w:t xml:space="preserve"> основні категорії: конструктивні (адаптивні) та неконструктивні (дезадаптивні). До конструктивних належать такі, що сприяють вирішенню проблеми, зниженню емоційного напруження або зміні ставлення до ситуації (наприклад, планування, пошук підтримки, позити</w:t>
      </w:r>
      <w:r w:rsidRPr="00060EF7">
        <w:rPr>
          <w:rFonts w:ascii="Times New Roman" w:eastAsia="Times New Roman" w:hAnsi="Times New Roman" w:cs="Times New Roman"/>
          <w:sz w:val="28"/>
          <w:szCs w:val="28"/>
        </w:rPr>
        <w:t>вна переоцінка). Неконструктивні, навпаки, не ведуть до зменшення стресу або навіть поглиблюють його (наприклад, уникнення, заперечення, вживання психоактивних речовин) (Василець, 2021).</w:t>
      </w:r>
    </w:p>
    <w:p w14:paraId="2D4E38D4"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В умовах соціальних та екзистенційних загроз, особливо під час війни </w:t>
      </w:r>
      <w:r w:rsidRPr="00060EF7">
        <w:rPr>
          <w:rFonts w:ascii="Times New Roman" w:eastAsia="Times New Roman" w:hAnsi="Times New Roman" w:cs="Times New Roman"/>
          <w:sz w:val="28"/>
          <w:szCs w:val="28"/>
        </w:rPr>
        <w:t xml:space="preserve">чи криз, дослідження копінг-стратегій набуває особливої актуальності. Myshko та співавт. (2022) досліджували специфіку копінгу у чоловіків і жінок під час воєнного стану та </w:t>
      </w:r>
      <w:r w:rsidRPr="00060EF7">
        <w:rPr>
          <w:rFonts w:ascii="Times New Roman" w:eastAsia="Times New Roman" w:hAnsi="Times New Roman" w:cs="Times New Roman"/>
          <w:sz w:val="28"/>
          <w:szCs w:val="28"/>
        </w:rPr>
        <w:lastRenderedPageBreak/>
        <w:t>виявили гендерні відмінності у виборі стратегій: жінки частіше вдаються до емоційно</w:t>
      </w:r>
      <w:r w:rsidRPr="00060EF7">
        <w:rPr>
          <w:rFonts w:ascii="Times New Roman" w:eastAsia="Times New Roman" w:hAnsi="Times New Roman" w:cs="Times New Roman"/>
          <w:sz w:val="28"/>
          <w:szCs w:val="28"/>
        </w:rPr>
        <w:t>го копінгу, тоді як чоловіки — до проблемно-орієнтованого.</w:t>
      </w:r>
    </w:p>
    <w:p w14:paraId="2CE6F702"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Шеленкова (2019) у своєму дослідженні адаптації студентів першого курсу підкреслює значення копінг-стратегій у процесі пристосування до нових умов навчання. За її висновками, рівень ефективності ко</w:t>
      </w:r>
      <w:r w:rsidRPr="00060EF7">
        <w:rPr>
          <w:rFonts w:ascii="Times New Roman" w:eastAsia="Times New Roman" w:hAnsi="Times New Roman" w:cs="Times New Roman"/>
          <w:sz w:val="28"/>
          <w:szCs w:val="28"/>
        </w:rPr>
        <w:t>пінгу прямо впливає на рівень тривожності студентів.</w:t>
      </w:r>
    </w:p>
    <w:p w14:paraId="339EC0F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Даценко (2014) звертає увагу на зв’язок між копінгом та механізмами психологічного захисту. На її думку, хоча обидва явища спрямовані на збереження психіки, копінг є більш свідомим і керованим процесом, </w:t>
      </w:r>
      <w:r w:rsidRPr="00060EF7">
        <w:rPr>
          <w:rFonts w:ascii="Times New Roman" w:eastAsia="Times New Roman" w:hAnsi="Times New Roman" w:cs="Times New Roman"/>
          <w:sz w:val="28"/>
          <w:szCs w:val="28"/>
        </w:rPr>
        <w:t>тоді як захисні механізми часто проявляються автоматично.</w:t>
      </w:r>
    </w:p>
    <w:p w14:paraId="6C5DE19A"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Сучасні дослідники також розглядають копінг як динамічну систему, яка змінюється в залежності від життєвих обставин, ресурсів особистості, типу стресора та соціального оточення (Грандт, 2012). Особл</w:t>
      </w:r>
      <w:r w:rsidRPr="00060EF7">
        <w:rPr>
          <w:rFonts w:ascii="Times New Roman" w:eastAsia="Times New Roman" w:hAnsi="Times New Roman" w:cs="Times New Roman"/>
          <w:sz w:val="28"/>
          <w:szCs w:val="28"/>
        </w:rPr>
        <w:t>ивої уваги набуває вивчення копінг-ресурсів як складника психологічного благополуччя та професійного здоров’я.</w:t>
      </w:r>
    </w:p>
    <w:p w14:paraId="68A4C648"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Таким чином, у психологічній науці копінг-стратегії розглядаються як ключовий чинник, що впливає на адаптацію особистості, її стресостійкість і р</w:t>
      </w:r>
      <w:r w:rsidRPr="00060EF7">
        <w:rPr>
          <w:rFonts w:ascii="Times New Roman" w:eastAsia="Times New Roman" w:hAnsi="Times New Roman" w:cs="Times New Roman"/>
          <w:sz w:val="28"/>
          <w:szCs w:val="28"/>
        </w:rPr>
        <w:t>івень тривожності. Дослідження цього феномену дозволяє краще зрозуміти, яким чином молодь справляється зі стресами, пов’язаними з навчанням, самореалізацією та соціальними змінами.</w:t>
      </w:r>
    </w:p>
    <w:p w14:paraId="1457A362" w14:textId="77777777" w:rsidR="00F776D0" w:rsidRPr="00060EF7" w:rsidRDefault="005119DE">
      <w:pPr>
        <w:pStyle w:val="1"/>
        <w:ind w:firstLine="566"/>
        <w:rPr>
          <w:b/>
        </w:rPr>
      </w:pPr>
      <w:bookmarkStart w:id="5" w:name="_yfh1e65jjogs" w:colFirst="0" w:colLast="0"/>
      <w:bookmarkEnd w:id="5"/>
      <w:r w:rsidRPr="00060EF7">
        <w:rPr>
          <w:b/>
        </w:rPr>
        <w:t>1.2. Психологічні особливості тривожності у молоді</w:t>
      </w:r>
    </w:p>
    <w:p w14:paraId="0123974F"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Тривожність — це складни</w:t>
      </w:r>
      <w:r w:rsidRPr="00060EF7">
        <w:rPr>
          <w:rFonts w:ascii="Times New Roman" w:eastAsia="Times New Roman" w:hAnsi="Times New Roman" w:cs="Times New Roman"/>
          <w:sz w:val="28"/>
          <w:szCs w:val="28"/>
        </w:rPr>
        <w:t>й психоемоційний стан, що характеризується внутрішнім напруженням, передчуттям небезпеки, побоюваннями та занепокоєнням. У молодому віці, особливо в студентському середовищі, тривожність набуває особливого значення, адже цей період супроводжується низкою в</w:t>
      </w:r>
      <w:r w:rsidRPr="00060EF7">
        <w:rPr>
          <w:rFonts w:ascii="Times New Roman" w:eastAsia="Times New Roman" w:hAnsi="Times New Roman" w:cs="Times New Roman"/>
          <w:sz w:val="28"/>
          <w:szCs w:val="28"/>
        </w:rPr>
        <w:t>ікових, соціальних та професійних змін (Коц, Коц, &amp; Луганська, 2021).</w:t>
      </w:r>
    </w:p>
    <w:p w14:paraId="4D7067B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На думку Ясточкіної (2014), тривожність студентської молоді часто пов’язана з невизначеністю майбутнього, надмірним навантаженням, проблемами адаптації до </w:t>
      </w:r>
      <w:r w:rsidRPr="00060EF7">
        <w:rPr>
          <w:rFonts w:ascii="Times New Roman" w:eastAsia="Times New Roman" w:hAnsi="Times New Roman" w:cs="Times New Roman"/>
          <w:sz w:val="28"/>
          <w:szCs w:val="28"/>
        </w:rPr>
        <w:lastRenderedPageBreak/>
        <w:t>нових соціальних умов та високи</w:t>
      </w:r>
      <w:r w:rsidRPr="00060EF7">
        <w:rPr>
          <w:rFonts w:ascii="Times New Roman" w:eastAsia="Times New Roman" w:hAnsi="Times New Roman" w:cs="Times New Roman"/>
          <w:sz w:val="28"/>
          <w:szCs w:val="28"/>
        </w:rPr>
        <w:t>ми очікуваннями з боку оточення. У таких умовах молоді люди стикаються з високим ризиком розвитку як ситуативної, так і хронічної тривожності.</w:t>
      </w:r>
    </w:p>
    <w:p w14:paraId="6C47FC9F"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Римарчук (2024) підкреслює, що підвищений рівень тривожності може бути наслідком низької стресостійкості та недостатньо сформованих копінг-стратегій. Саме тому розуміння психологічної природи тривожності є важливим кроком у створенні ефективних програм пси</w:t>
      </w:r>
      <w:r w:rsidRPr="00060EF7">
        <w:rPr>
          <w:rFonts w:ascii="Times New Roman" w:eastAsia="Times New Roman" w:hAnsi="Times New Roman" w:cs="Times New Roman"/>
          <w:sz w:val="28"/>
          <w:szCs w:val="28"/>
        </w:rPr>
        <w:t>хопрофілактики серед молоді.</w:t>
      </w:r>
    </w:p>
    <w:p w14:paraId="20B351F4"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контексті темпераменту важливо зазначити, що окремі типи нервової системи мають вроджену схильність до вищого рівня тривожності. Маскевич і Ситнік (2024) у своєму дослідженні встановили, що молодь із меланхолійним та флегмати</w:t>
      </w:r>
      <w:r w:rsidRPr="00060EF7">
        <w:rPr>
          <w:rFonts w:ascii="Times New Roman" w:eastAsia="Times New Roman" w:hAnsi="Times New Roman" w:cs="Times New Roman"/>
          <w:sz w:val="28"/>
          <w:szCs w:val="28"/>
        </w:rPr>
        <w:t>чним типами темпераменту частіше демонструє високий рівень тривожності, особливо в екстремальних або стресових умовах. Це підтверджує думку про те, що тривожність у молодому віці має як ситуативний, так і особистісний компонент.</w:t>
      </w:r>
    </w:p>
    <w:p w14:paraId="1A5BD097"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Коць (2018) також зазначає,</w:t>
      </w:r>
      <w:r w:rsidRPr="00060EF7">
        <w:rPr>
          <w:rFonts w:ascii="Times New Roman" w:eastAsia="Times New Roman" w:hAnsi="Times New Roman" w:cs="Times New Roman"/>
          <w:sz w:val="28"/>
          <w:szCs w:val="28"/>
        </w:rPr>
        <w:t xml:space="preserve"> що тривожність тісно пов’язана з когнітивними схемами та інтерпретацією соціальних сигналів: особи з соціальною тривожністю схильні сприймати нейтральні ситуації як загрозливі, що посилює їхній емоційний дискомфорт та впливає на вибір неадаптивних копінг-</w:t>
      </w:r>
      <w:r w:rsidRPr="00060EF7">
        <w:rPr>
          <w:rFonts w:ascii="Times New Roman" w:eastAsia="Times New Roman" w:hAnsi="Times New Roman" w:cs="Times New Roman"/>
          <w:sz w:val="28"/>
          <w:szCs w:val="28"/>
        </w:rPr>
        <w:t>стратегій.</w:t>
      </w:r>
    </w:p>
    <w:p w14:paraId="4F5DE741"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Згідно з Волошок (2012), рівень тривожності у молоді прямо залежить від рівня сформованості особистісних ресурсів, таких як самооцінка, емоційна регуляція, мотивація досягнень. Нестача цих ресурсів призводить до формування хронічного тривожного </w:t>
      </w:r>
      <w:r w:rsidRPr="00060EF7">
        <w:rPr>
          <w:rFonts w:ascii="Times New Roman" w:eastAsia="Times New Roman" w:hAnsi="Times New Roman" w:cs="Times New Roman"/>
          <w:sz w:val="28"/>
          <w:szCs w:val="28"/>
        </w:rPr>
        <w:t>фону, що ускладнює навчання, соціальну взаємодію та професійне самовизначення.</w:t>
      </w:r>
    </w:p>
    <w:p w14:paraId="607D7D81"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Окремо варто звернути увагу на роль зовнішніх обставин, зокрема соціальних криз. У період воєнного стану молодь демонструє значно вищий рівень тривожності, що супроводжується пс</w:t>
      </w:r>
      <w:r w:rsidRPr="00060EF7">
        <w:rPr>
          <w:rFonts w:ascii="Times New Roman" w:eastAsia="Times New Roman" w:hAnsi="Times New Roman" w:cs="Times New Roman"/>
          <w:sz w:val="28"/>
          <w:szCs w:val="28"/>
        </w:rPr>
        <w:t>ихологічною вразливістю та почуттям невпевненості у завтрашньому дні (Околотенко, Жарик, &amp; Коляденко, 2023; Halian, Halian, &amp; Myshchyshyn, 2024). У цих умовах потреба в ефективних механізмах емоційної саморегуляції зростає, і відсутність таких механізмів м</w:t>
      </w:r>
      <w:r w:rsidRPr="00060EF7">
        <w:rPr>
          <w:rFonts w:ascii="Times New Roman" w:eastAsia="Times New Roman" w:hAnsi="Times New Roman" w:cs="Times New Roman"/>
          <w:sz w:val="28"/>
          <w:szCs w:val="28"/>
        </w:rPr>
        <w:t>оже призвести до дезадаптації.</w:t>
      </w:r>
    </w:p>
    <w:p w14:paraId="4944B65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На думку Амплєєвої та Плужник (2023), важливо розрізняти ситуативну та особистісну тривожність. Перша є нормальною емоційною реакцією на загрозу, тоді як друга — більш стійка характеристика, яка пов’язана з особистісними диспозиціями та може істотно вплива</w:t>
      </w:r>
      <w:r w:rsidRPr="00060EF7">
        <w:rPr>
          <w:rFonts w:ascii="Times New Roman" w:eastAsia="Times New Roman" w:hAnsi="Times New Roman" w:cs="Times New Roman"/>
          <w:sz w:val="28"/>
          <w:szCs w:val="28"/>
        </w:rPr>
        <w:t>ти на загальне психологічне благополуччя.</w:t>
      </w:r>
    </w:p>
    <w:p w14:paraId="6C14512A" w14:textId="77777777" w:rsidR="00F776D0" w:rsidRPr="00060EF7" w:rsidRDefault="005119DE">
      <w:pPr>
        <w:spacing w:before="60" w:line="360" w:lineRule="auto"/>
        <w:ind w:firstLine="70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Якщо говорити про тлумачення терміну «тривожність», то Ч. Спілбергер (1966) запропонував розрізняти тривогу як стан і як властивість. Результати досліджень Р. Кеттела та його колективу (1961, 1972) спрямовані на ви</w:t>
      </w:r>
      <w:r w:rsidRPr="00060EF7">
        <w:rPr>
          <w:rFonts w:ascii="Times New Roman" w:eastAsia="Times New Roman" w:hAnsi="Times New Roman" w:cs="Times New Roman"/>
          <w:sz w:val="28"/>
          <w:szCs w:val="28"/>
        </w:rPr>
        <w:t>окремлення феномену тривожності та встановлення типових фізіологічних та біохімічних показників тривожності.</w:t>
      </w:r>
    </w:p>
    <w:p w14:paraId="627ABA7B" w14:textId="77777777" w:rsidR="00F776D0" w:rsidRPr="00060EF7" w:rsidRDefault="005119DE">
      <w:pPr>
        <w:spacing w:before="240" w:after="240" w:line="360" w:lineRule="auto"/>
        <w:ind w:firstLine="566"/>
        <w:jc w:val="both"/>
        <w:rPr>
          <w:rFonts w:ascii="Times New Roman" w:eastAsia="Times New Roman" w:hAnsi="Times New Roman" w:cs="Times New Roman"/>
          <w:b/>
          <w:sz w:val="28"/>
          <w:szCs w:val="28"/>
        </w:rPr>
      </w:pPr>
      <w:r w:rsidRPr="00060EF7">
        <w:rPr>
          <w:rFonts w:ascii="Times New Roman" w:eastAsia="Times New Roman" w:hAnsi="Times New Roman" w:cs="Times New Roman"/>
          <w:sz w:val="28"/>
          <w:szCs w:val="28"/>
        </w:rPr>
        <w:t>Таким чином, тривожність у молоді — це багатовимірне явище, яке формується під впливом як внутрішніх, так і зовнішніх факторів. Її особливості вима</w:t>
      </w:r>
      <w:r w:rsidRPr="00060EF7">
        <w:rPr>
          <w:rFonts w:ascii="Times New Roman" w:eastAsia="Times New Roman" w:hAnsi="Times New Roman" w:cs="Times New Roman"/>
          <w:sz w:val="28"/>
          <w:szCs w:val="28"/>
        </w:rPr>
        <w:t>гають комплексного вивчення з урахуванням вікової специфіки, темпераменту, соціальних умов і рівня розвитку адаптаційних механізмів.</w:t>
      </w:r>
      <w:r w:rsidRPr="00060EF7">
        <w:rPr>
          <w:rFonts w:ascii="Times New Roman" w:eastAsia="Times New Roman" w:hAnsi="Times New Roman" w:cs="Times New Roman"/>
          <w:b/>
          <w:sz w:val="28"/>
          <w:szCs w:val="28"/>
        </w:rPr>
        <w:t xml:space="preserve"> </w:t>
      </w:r>
      <w:r w:rsidRPr="00060EF7">
        <w:rPr>
          <w:rFonts w:ascii="Times New Roman" w:eastAsia="Times New Roman" w:hAnsi="Times New Roman" w:cs="Times New Roman"/>
          <w:sz w:val="28"/>
          <w:szCs w:val="28"/>
        </w:rPr>
        <w:t>Отже, можна зробити висновок, що тривожність розглядається як індивідуально-психологічна особливість, що проявляється у схи</w:t>
      </w:r>
      <w:r w:rsidRPr="00060EF7">
        <w:rPr>
          <w:rFonts w:ascii="Times New Roman" w:eastAsia="Times New Roman" w:hAnsi="Times New Roman" w:cs="Times New Roman"/>
          <w:sz w:val="28"/>
          <w:szCs w:val="28"/>
        </w:rPr>
        <w:t>льності особистості до переживання стану тривоги перед несприятливим розвитком подій, тобто в його очікуванні та передбаченні. Також варто зазначити, що дослідники визначають тривожність як тимчасовий психічний стан, що виникає під впливом стресових фактор</w:t>
      </w:r>
      <w:r w:rsidRPr="00060EF7">
        <w:rPr>
          <w:rFonts w:ascii="Times New Roman" w:eastAsia="Times New Roman" w:hAnsi="Times New Roman" w:cs="Times New Roman"/>
          <w:sz w:val="28"/>
          <w:szCs w:val="28"/>
        </w:rPr>
        <w:t>ів, як мотиваційний конфлікт, як фрустрацію соціальних потреб, а також як властивість особистості, що надається їй шляхом опису внутрішніх та зовнішніх характеристик (І. Стрілецька, 2015).</w:t>
      </w:r>
    </w:p>
    <w:p w14:paraId="1950F533" w14:textId="77777777" w:rsidR="00F776D0" w:rsidRPr="00060EF7" w:rsidRDefault="005119DE">
      <w:pPr>
        <w:pStyle w:val="1"/>
        <w:ind w:firstLine="566"/>
      </w:pPr>
      <w:bookmarkStart w:id="6" w:name="_mo6gng1xla1e" w:colFirst="0" w:colLast="0"/>
      <w:bookmarkEnd w:id="6"/>
      <w:r w:rsidRPr="00060EF7">
        <w:br w:type="page"/>
      </w:r>
    </w:p>
    <w:p w14:paraId="51DB6A50" w14:textId="77777777" w:rsidR="00F776D0" w:rsidRPr="00060EF7" w:rsidRDefault="005119DE">
      <w:pPr>
        <w:pStyle w:val="1"/>
        <w:ind w:firstLine="566"/>
        <w:rPr>
          <w:b/>
        </w:rPr>
      </w:pPr>
      <w:bookmarkStart w:id="7" w:name="_yp76xwjkpxdl" w:colFirst="0" w:colLast="0"/>
      <w:bookmarkEnd w:id="7"/>
      <w:r w:rsidRPr="00060EF7">
        <w:rPr>
          <w:b/>
        </w:rPr>
        <w:lastRenderedPageBreak/>
        <w:t>1.3. Теоретичний аналіз взаємозв'язку копінг-стратегій та рівня т</w:t>
      </w:r>
      <w:r w:rsidRPr="00060EF7">
        <w:rPr>
          <w:b/>
        </w:rPr>
        <w:t>ривожності</w:t>
      </w:r>
    </w:p>
    <w:p w14:paraId="698A4F2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Аналіз наукової літератури свідчить про зростання зацікавленості в дослідженні копінг-стратегій як одного з ключових факторів, що визначають рівень тривожності у молоді. Копінг (від англ. coping – долати, справлятись) розглядається як свідомий, </w:t>
      </w:r>
      <w:r w:rsidRPr="00060EF7">
        <w:rPr>
          <w:rFonts w:ascii="Times New Roman" w:eastAsia="Times New Roman" w:hAnsi="Times New Roman" w:cs="Times New Roman"/>
          <w:sz w:val="28"/>
          <w:szCs w:val="28"/>
        </w:rPr>
        <w:t>цілеспрямований процес подолання внутрішніх або зовнішніх стресових ситуацій. Тривожність, своєю чергою, є емоційною відповіддю на передбачувану небезпеку, що супроводжується напруженням, неспокоєм, сумнівами щодо власної здатності впоратись із ситуацією (</w:t>
      </w:r>
      <w:r w:rsidRPr="00060EF7">
        <w:rPr>
          <w:rFonts w:ascii="Times New Roman" w:eastAsia="Times New Roman" w:hAnsi="Times New Roman" w:cs="Times New Roman"/>
          <w:sz w:val="28"/>
          <w:szCs w:val="28"/>
        </w:rPr>
        <w:t>Коць, 2018; Волошок, 2012; Ясточкіна, 2014).</w:t>
      </w:r>
    </w:p>
    <w:p w14:paraId="7A0BB866"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науковому дискурсі сформовано кілька підходів до розуміння зв’язку між копінгом і тривожністю. Один із найпоширеніших полягає в тому, що копінг-стратегії можуть бути адаптивними або дезадаптивними. Адаптивні с</w:t>
      </w:r>
      <w:r w:rsidRPr="00060EF7">
        <w:rPr>
          <w:rFonts w:ascii="Times New Roman" w:eastAsia="Times New Roman" w:hAnsi="Times New Roman" w:cs="Times New Roman"/>
          <w:sz w:val="28"/>
          <w:szCs w:val="28"/>
        </w:rPr>
        <w:t>прияють зниженню емоційної напруги, конструктивному вирішенню проблеми та збереженню психічного здоров’я (наприклад, позитивна переоцінка, планування, пошук соціальної підтримки), тоді як дезадаптивні — призводять до посилення тривожності, психічного висна</w:t>
      </w:r>
      <w:r w:rsidRPr="00060EF7">
        <w:rPr>
          <w:rFonts w:ascii="Times New Roman" w:eastAsia="Times New Roman" w:hAnsi="Times New Roman" w:cs="Times New Roman"/>
          <w:sz w:val="28"/>
          <w:szCs w:val="28"/>
        </w:rPr>
        <w:t>ження та уникання відповідальності (наприклад, втеча, заперечення, ізоляція) (Соломка, Хома, &amp; Хлопек, 2021; Ларіна, 2018; Шайхлісламов &amp; Горбенко, 2023).</w:t>
      </w:r>
    </w:p>
    <w:p w14:paraId="2EAE1F76"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дослідженні Єрмакової та Сауленко (2020) було встановлено, що молоді люди з вищим рівнем стресостій</w:t>
      </w:r>
      <w:r w:rsidRPr="00060EF7">
        <w:rPr>
          <w:rFonts w:ascii="Times New Roman" w:eastAsia="Times New Roman" w:hAnsi="Times New Roman" w:cs="Times New Roman"/>
          <w:sz w:val="28"/>
          <w:szCs w:val="28"/>
        </w:rPr>
        <w:t xml:space="preserve">кості частіше використовують проблемно-орієнтовані стратегії, що асоціюється з нижчим рівнем тривожності. Натомість емоційно-орієнтований копінг частіше зустрічається у респондентів із підвищеною тривожністю, які зосереджуються не на вирішенні ситуації, а </w:t>
      </w:r>
      <w:r w:rsidRPr="00060EF7">
        <w:rPr>
          <w:rFonts w:ascii="Times New Roman" w:eastAsia="Times New Roman" w:hAnsi="Times New Roman" w:cs="Times New Roman"/>
          <w:sz w:val="28"/>
          <w:szCs w:val="28"/>
        </w:rPr>
        <w:t>на регуляції емоційного стану.</w:t>
      </w:r>
    </w:p>
    <w:p w14:paraId="68F9B5D3"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Також значний внесок у вивчення цієї теми зробили Галіан, Галіан і Мищишин (2024), які зазначають, що копінг-стратегії змінюються залежно від інтенсивності стресового впливу. У контексті воєнного стану частина молоді демонстр</w:t>
      </w:r>
      <w:r w:rsidRPr="00060EF7">
        <w:rPr>
          <w:rFonts w:ascii="Times New Roman" w:eastAsia="Times New Roman" w:hAnsi="Times New Roman" w:cs="Times New Roman"/>
          <w:sz w:val="28"/>
          <w:szCs w:val="28"/>
        </w:rPr>
        <w:t xml:space="preserve">ує адаптивні моделі поведінки — активне планування, мобілізацію ресурсів, співпрацю з </w:t>
      </w:r>
      <w:r w:rsidRPr="00060EF7">
        <w:rPr>
          <w:rFonts w:ascii="Times New Roman" w:eastAsia="Times New Roman" w:hAnsi="Times New Roman" w:cs="Times New Roman"/>
          <w:sz w:val="28"/>
          <w:szCs w:val="28"/>
        </w:rPr>
        <w:lastRenderedPageBreak/>
        <w:t>оточенням. Інші — вдаються до уникання або пасивного сприйняття дійсності, що підвищує ризики емоційного вигорання та формування стійких тривожних станів.</w:t>
      </w:r>
    </w:p>
    <w:p w14:paraId="4EC15630"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Важливим чинник</w:t>
      </w:r>
      <w:r w:rsidRPr="00060EF7">
        <w:rPr>
          <w:rFonts w:ascii="Times New Roman" w:eastAsia="Times New Roman" w:hAnsi="Times New Roman" w:cs="Times New Roman"/>
          <w:sz w:val="28"/>
          <w:szCs w:val="28"/>
        </w:rPr>
        <w:t>ом, що впливає на вибір копінг-стратегій, є індивідуально-типологічні особливості. Наприклад, Маскевич і Ситнік (2024) підкреслюють, що особи з сангвінічним або холеричним темпераментом частіше демонструють проактивну поведінку в кризових ситуаціях, тоді я</w:t>
      </w:r>
      <w:r w:rsidRPr="00060EF7">
        <w:rPr>
          <w:rFonts w:ascii="Times New Roman" w:eastAsia="Times New Roman" w:hAnsi="Times New Roman" w:cs="Times New Roman"/>
          <w:sz w:val="28"/>
          <w:szCs w:val="28"/>
        </w:rPr>
        <w:t>к меланхоліки та флегматики мають схильність до уникання та зосередженості на власних негативних емоціях. Це супроводжується вищим рівнем тривожності, особливо за умов дефіциту соціальної підтримки.</w:t>
      </w:r>
    </w:p>
    <w:p w14:paraId="6A1456E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Також психологічна наука акцентує на зв’язку копінгу з та</w:t>
      </w:r>
      <w:r w:rsidRPr="00060EF7">
        <w:rPr>
          <w:rFonts w:ascii="Times New Roman" w:eastAsia="Times New Roman" w:hAnsi="Times New Roman" w:cs="Times New Roman"/>
          <w:sz w:val="28"/>
          <w:szCs w:val="28"/>
        </w:rPr>
        <w:t>кими конструктами, як самооцінка, емоційний інтелект, рефлексивність та мотиваційна спрямованість. Наприклад, молодь із високим рівнем внутрішнього контролю демонструє більшу гнучкість у виборі копінгів і менше схильна до тривалих тривожних станів (Пянківс</w:t>
      </w:r>
      <w:r w:rsidRPr="00060EF7">
        <w:rPr>
          <w:rFonts w:ascii="Times New Roman" w:eastAsia="Times New Roman" w:hAnsi="Times New Roman" w:cs="Times New Roman"/>
          <w:sz w:val="28"/>
          <w:szCs w:val="28"/>
        </w:rPr>
        <w:t>ька, 2019; Василець, 2021; Никоненко, 2014). У дослідженні Шевцової (2023) доведено, що наявність життєвої мети та внутрішньої мотивації до подолання труднощів корелює з вибором адаптивних копінг-стратегій навіть у стресогенних умовах війни.</w:t>
      </w:r>
    </w:p>
    <w:p w14:paraId="295722EE"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Своєю чергою, </w:t>
      </w:r>
      <w:r w:rsidRPr="00060EF7">
        <w:rPr>
          <w:rFonts w:ascii="Times New Roman" w:eastAsia="Times New Roman" w:hAnsi="Times New Roman" w:cs="Times New Roman"/>
          <w:sz w:val="28"/>
          <w:szCs w:val="28"/>
        </w:rPr>
        <w:t>перфекціонізм, ригідність мислення та низький рівень саморефлексії, як правило, супроводжуються перевагою деструктивних копінгів, що призводить до зростання як ситуативної, так і хронічної тривожності (Пшук, Коваленко &amp; Коваленко, 2014; Родіна, 2012).</w:t>
      </w:r>
    </w:p>
    <w:p w14:paraId="0EE3C8B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Суча</w:t>
      </w:r>
      <w:r w:rsidRPr="00060EF7">
        <w:rPr>
          <w:rFonts w:ascii="Times New Roman" w:eastAsia="Times New Roman" w:hAnsi="Times New Roman" w:cs="Times New Roman"/>
          <w:sz w:val="28"/>
          <w:szCs w:val="28"/>
        </w:rPr>
        <w:t>сні дослідження (Околотенко, Жарик, &amp; Коляденко, 2023; Римарчук, 2024) вказують також на те, що вплив копінгів на тривожність є опосередкованим — через такі змінні, як наявність підтримуючого соціального середовища, рівень доступу до інформації, рівень дов</w:t>
      </w:r>
      <w:r w:rsidRPr="00060EF7">
        <w:rPr>
          <w:rFonts w:ascii="Times New Roman" w:eastAsia="Times New Roman" w:hAnsi="Times New Roman" w:cs="Times New Roman"/>
          <w:sz w:val="28"/>
          <w:szCs w:val="28"/>
        </w:rPr>
        <w:t>іри до держави, безпекова ситуація в регіоні тощо.</w:t>
      </w:r>
    </w:p>
    <w:p w14:paraId="539826E4"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Узагальнюючи наведене, можна зробити висновок, що копінг-стратегії є важливим детермінантом психоемоційного благополуччя особистості. Наявність адаптивних стратегій сприяє зниженню тривожності, підвищенню </w:t>
      </w:r>
      <w:r w:rsidRPr="00060EF7">
        <w:rPr>
          <w:rFonts w:ascii="Times New Roman" w:eastAsia="Times New Roman" w:hAnsi="Times New Roman" w:cs="Times New Roman"/>
          <w:sz w:val="28"/>
          <w:szCs w:val="28"/>
        </w:rPr>
        <w:t xml:space="preserve">суб’єктивного </w:t>
      </w:r>
      <w:r w:rsidRPr="00060EF7">
        <w:rPr>
          <w:rFonts w:ascii="Times New Roman" w:eastAsia="Times New Roman" w:hAnsi="Times New Roman" w:cs="Times New Roman"/>
          <w:sz w:val="28"/>
          <w:szCs w:val="28"/>
        </w:rPr>
        <w:lastRenderedPageBreak/>
        <w:t>відчуття контролю та формуванню психологічної стійкості. Водночас дезадаптивні копінги — навпаки, підсилюють тривожні реакції, сприяють розвитку деструктивних емоційних станів і ускладнюють процес адаптації.</w:t>
      </w:r>
    </w:p>
    <w:p w14:paraId="0F18CFD3"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Враховуючи високий рівень тривожно</w:t>
      </w:r>
      <w:r w:rsidRPr="00060EF7">
        <w:rPr>
          <w:rFonts w:ascii="Times New Roman" w:eastAsia="Times New Roman" w:hAnsi="Times New Roman" w:cs="Times New Roman"/>
          <w:sz w:val="28"/>
          <w:szCs w:val="28"/>
        </w:rPr>
        <w:t>сті серед молоді в сучасних умовах (війна, економічна нестабільність, інформаційна перевантаженість), актуальним стає розвиток ефективних копінг-наставництв, психоосвітніх програм і тренінгових практик, які сприятимуть формуванню навичок ефективного саморе</w:t>
      </w:r>
      <w:r w:rsidRPr="00060EF7">
        <w:rPr>
          <w:rFonts w:ascii="Times New Roman" w:eastAsia="Times New Roman" w:hAnsi="Times New Roman" w:cs="Times New Roman"/>
          <w:sz w:val="28"/>
          <w:szCs w:val="28"/>
        </w:rPr>
        <w:t>гулювання, емоційної компетентності та зменшення рівня тривожності (Войцеховська &amp; Закалик, 2016; Шеленкова, 2019; Myshko et al., 2022).</w:t>
      </w:r>
    </w:p>
    <w:p w14:paraId="45E980B5" w14:textId="77777777" w:rsidR="00F776D0" w:rsidRPr="00060EF7" w:rsidRDefault="005119DE">
      <w:pPr>
        <w:pStyle w:val="1"/>
        <w:ind w:firstLine="566"/>
        <w:rPr>
          <w:b/>
        </w:rPr>
      </w:pPr>
      <w:bookmarkStart w:id="8" w:name="_w900d9vpjl5v" w:colFirst="0" w:colLast="0"/>
      <w:bookmarkEnd w:id="8"/>
      <w:r w:rsidRPr="00060EF7">
        <w:rPr>
          <w:b/>
        </w:rPr>
        <w:t>Висновки до першого розділу</w:t>
      </w:r>
    </w:p>
    <w:p w14:paraId="29FB7C4B"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першому розділі здійснено теоретичний аналіз наукової літератури щодо сутності копінг-стр</w:t>
      </w:r>
      <w:r w:rsidRPr="00060EF7">
        <w:rPr>
          <w:rFonts w:ascii="Times New Roman" w:eastAsia="Times New Roman" w:hAnsi="Times New Roman" w:cs="Times New Roman"/>
          <w:sz w:val="28"/>
          <w:szCs w:val="28"/>
        </w:rPr>
        <w:t>атегій, особливостей тривожності молоді, а також взаємозв’язку між цими явищами. Розглянуті підходи вітчизняних і зарубіжних дослідників дозволили глибше зрозуміти природу копінг-поведінки як адаптивного ресурсу особистості у складних життєвих обставинах.</w:t>
      </w:r>
    </w:p>
    <w:p w14:paraId="2FDC093C"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Проведений аналіз літератури з теми дослідження дає змогу зробити висновок, що копінг-стратегії — це свідомі зусилля людини, спрямовані на подолання внутрішнього або зовнішнього стресу. Виділяють адаптивні (проблемно-орієнтовані, емоційно-регуляторні, когн</w:t>
      </w:r>
      <w:r w:rsidRPr="00060EF7">
        <w:rPr>
          <w:rFonts w:ascii="Times New Roman" w:eastAsia="Times New Roman" w:hAnsi="Times New Roman" w:cs="Times New Roman"/>
          <w:sz w:val="28"/>
          <w:szCs w:val="28"/>
        </w:rPr>
        <w:t>ітивні) та дезадаптивні (уникання, втеча, заперечення) стратегії, що по-різному впливають на психічне здоров’я особистості. Копінг є динамічним процесом, що змінюється під впливом ситуаційного контексту, особистісних характеристик та соціального середовища</w:t>
      </w:r>
      <w:r w:rsidRPr="00060EF7">
        <w:rPr>
          <w:rFonts w:ascii="Times New Roman" w:eastAsia="Times New Roman" w:hAnsi="Times New Roman" w:cs="Times New Roman"/>
          <w:sz w:val="28"/>
          <w:szCs w:val="28"/>
        </w:rPr>
        <w:t>.</w:t>
      </w:r>
    </w:p>
    <w:p w14:paraId="275B2149"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Далі було розкрито психологічні особливості тривожності в молодіжному віці. Встановлено, що молодь є вразливою категорією до розвитку тривожних станів у зв’язку з особистісною нестабільністю, кризою ідентичності, високою соціальною чутливістю та нестачею</w:t>
      </w:r>
      <w:r w:rsidRPr="00060EF7">
        <w:rPr>
          <w:rFonts w:ascii="Times New Roman" w:eastAsia="Times New Roman" w:hAnsi="Times New Roman" w:cs="Times New Roman"/>
          <w:sz w:val="28"/>
          <w:szCs w:val="28"/>
        </w:rPr>
        <w:t xml:space="preserve"> життєвого досвіду. Тривожність проявляється як на поведінковому, так і на емоційному рівнях, знижуючи адаптивні можливості індивіда.</w:t>
      </w:r>
    </w:p>
    <w:p w14:paraId="6E18A2DE"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Також було проаналізовано наукові підходи до вивчення взаємозв’язку між копінг-стратегіями та тривожністю. Теоретичні та е</w:t>
      </w:r>
      <w:r w:rsidRPr="00060EF7">
        <w:rPr>
          <w:rFonts w:ascii="Times New Roman" w:eastAsia="Times New Roman" w:hAnsi="Times New Roman" w:cs="Times New Roman"/>
          <w:sz w:val="28"/>
          <w:szCs w:val="28"/>
        </w:rPr>
        <w:t>мпіричні джерела підтверджують, що обрані копінг-стратегії суттєво впливають на рівень тривожності: адаптивні сприяють її зниженню, тоді як дезадаптивні — підвищують ризики формування хронічної тривожності, емоційного виснаження та психологічної дезадаптац</w:t>
      </w:r>
      <w:r w:rsidRPr="00060EF7">
        <w:rPr>
          <w:rFonts w:ascii="Times New Roman" w:eastAsia="Times New Roman" w:hAnsi="Times New Roman" w:cs="Times New Roman"/>
          <w:sz w:val="28"/>
          <w:szCs w:val="28"/>
        </w:rPr>
        <w:t>ії. Окрім того, на вибір копінг-стратегій впливають індивідуальні психологічні риси, тип темпераменту, рівень саморегуляції та соціальне середовище.</w:t>
      </w:r>
    </w:p>
    <w:p w14:paraId="422D0513"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Таким чином, результати теоретичного аналізу дозволяють зробити висновок, що існує тісний взаємозв’язок між особливостями копінг-поведінки та рівнем тривожності у молоді. Це дає підстави припустити, що формування адаптивних копінг-стратегій може бути ефект</w:t>
      </w:r>
      <w:r w:rsidRPr="00060EF7">
        <w:rPr>
          <w:rFonts w:ascii="Times New Roman" w:eastAsia="Times New Roman" w:hAnsi="Times New Roman" w:cs="Times New Roman"/>
          <w:sz w:val="28"/>
          <w:szCs w:val="28"/>
        </w:rPr>
        <w:t>ивним засобом зниження тривожності та підвищення психоемоційної стійкості.</w:t>
      </w:r>
    </w:p>
    <w:p w14:paraId="54288F6E"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Вихідні положення, які взято за основу подальшого емпіричного дослідження:</w:t>
      </w:r>
    </w:p>
    <w:p w14:paraId="33134D86" w14:textId="77777777" w:rsidR="00F776D0" w:rsidRPr="00060EF7" w:rsidRDefault="005119DE">
      <w:pPr>
        <w:numPr>
          <w:ilvl w:val="0"/>
          <w:numId w:val="10"/>
        </w:numPr>
        <w:spacing w:before="240" w:line="360" w:lineRule="auto"/>
        <w:ind w:hanging="153"/>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рівень тривожності молоді залежить від характеру обраних копінг-стратегій;</w:t>
      </w:r>
    </w:p>
    <w:p w14:paraId="0691CA00" w14:textId="77777777" w:rsidR="00F776D0" w:rsidRPr="00060EF7" w:rsidRDefault="005119DE">
      <w:pPr>
        <w:numPr>
          <w:ilvl w:val="0"/>
          <w:numId w:val="10"/>
        </w:numPr>
        <w:spacing w:line="360" w:lineRule="auto"/>
        <w:ind w:hanging="153"/>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адаптивні копінг-стратегії пов’</w:t>
      </w:r>
      <w:r w:rsidRPr="00060EF7">
        <w:rPr>
          <w:rFonts w:ascii="Times New Roman" w:eastAsia="Times New Roman" w:hAnsi="Times New Roman" w:cs="Times New Roman"/>
          <w:sz w:val="28"/>
          <w:szCs w:val="28"/>
        </w:rPr>
        <w:t>язані з нижчим рівнем тривожності;</w:t>
      </w:r>
    </w:p>
    <w:p w14:paraId="21FF1DF2" w14:textId="77777777" w:rsidR="00F776D0" w:rsidRPr="00060EF7" w:rsidRDefault="005119DE">
      <w:pPr>
        <w:numPr>
          <w:ilvl w:val="0"/>
          <w:numId w:val="10"/>
        </w:numPr>
        <w:spacing w:line="360" w:lineRule="auto"/>
        <w:ind w:hanging="153"/>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дезадаптивні копінг-стратегії асоціюються з підвищеною тривожністю;</w:t>
      </w:r>
    </w:p>
    <w:p w14:paraId="532C8C61" w14:textId="77777777" w:rsidR="00F776D0" w:rsidRPr="00060EF7" w:rsidRDefault="005119DE">
      <w:pPr>
        <w:numPr>
          <w:ilvl w:val="0"/>
          <w:numId w:val="10"/>
        </w:numPr>
        <w:spacing w:after="240" w:line="360" w:lineRule="auto"/>
        <w:ind w:hanging="153"/>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індивідуально-психологічні особливості особистості (тип темпераменту, рівень саморегуляції, особистісні ресурси) опосередковують вибір копінг-поведінки.</w:t>
      </w:r>
    </w:p>
    <w:p w14:paraId="6F12394E"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подальшому дослідженні буде емпірично перевірено характер взаємозв’язку між копінг-стратегіями та рівнем тривожності у молоді, а також проаналізовано, які саме стратегії найбільш ефективні у подоланні тривожних станів у сучасних соціальних умовах.</w:t>
      </w:r>
    </w:p>
    <w:p w14:paraId="292D5DE6" w14:textId="77777777" w:rsidR="00F776D0" w:rsidRPr="00060EF7" w:rsidRDefault="005119DE">
      <w:pPr>
        <w:pStyle w:val="1"/>
        <w:jc w:val="center"/>
        <w:rPr>
          <w:b/>
        </w:rPr>
      </w:pPr>
      <w:bookmarkStart w:id="9" w:name="_mqgupe25j0cm" w:colFirst="0" w:colLast="0"/>
      <w:bookmarkEnd w:id="9"/>
      <w:r w:rsidRPr="00060EF7">
        <w:rPr>
          <w:b/>
        </w:rPr>
        <w:lastRenderedPageBreak/>
        <w:t>РОЗДІЛ</w:t>
      </w:r>
      <w:r w:rsidRPr="00060EF7">
        <w:rPr>
          <w:b/>
        </w:rPr>
        <w:t xml:space="preserve"> 2. ЕМПІРИЧНЕ ДОСЛІДЖЕННЯ ЗВ'ЯЗКУ КОПІНГ-СТРАТЕГІЙ ТА РІВНЯ ТРИВОЖНОСТІ У МОЛОДІ</w:t>
      </w:r>
    </w:p>
    <w:p w14:paraId="4C77FE12" w14:textId="77777777" w:rsidR="00F776D0" w:rsidRPr="00060EF7" w:rsidRDefault="005119DE">
      <w:pPr>
        <w:pStyle w:val="1"/>
        <w:ind w:firstLine="566"/>
        <w:jc w:val="both"/>
        <w:rPr>
          <w:b/>
        </w:rPr>
      </w:pPr>
      <w:bookmarkStart w:id="10" w:name="_d8pvy3t7cvva" w:colFirst="0" w:colLast="0"/>
      <w:bookmarkEnd w:id="10"/>
      <w:r w:rsidRPr="00060EF7">
        <w:rPr>
          <w:b/>
        </w:rPr>
        <w:t>2.1. Організація та методи дослідження.</w:t>
      </w:r>
    </w:p>
    <w:p w14:paraId="325AD740" w14:textId="77777777" w:rsidR="00F776D0" w:rsidRPr="00060EF7" w:rsidRDefault="005119DE">
      <w:pPr>
        <w:pStyle w:val="1"/>
        <w:ind w:firstLine="720"/>
        <w:jc w:val="both"/>
      </w:pPr>
      <w:r w:rsidRPr="00060EF7">
        <w:t>З метою вивчення взаємозв’язку між копінг-стратегіями та рівнем тривожності серед молоді було проведено емпіричне дослідження, яке вклю</w:t>
      </w:r>
      <w:r w:rsidRPr="00060EF7">
        <w:t>чало декілька етапів: підготовчий, діагностичний, обробку результатів та інтерпретацію отриманих даних. Загальна вибірка склала 34 особи віком від 18 до 25 років. Всі респонденти були студентами факультету психології, соціальної роботи та спеціальної освіт</w:t>
      </w:r>
      <w:r w:rsidRPr="00060EF7">
        <w:t>и Київського столичного університету імені Бориса Грінченка, спеціальність – 053 Психологія.</w:t>
      </w:r>
    </w:p>
    <w:p w14:paraId="62007C81" w14:textId="77777777" w:rsidR="00F776D0" w:rsidRPr="00060EF7" w:rsidRDefault="005119DE">
      <w:pPr>
        <w:pStyle w:val="1"/>
        <w:ind w:firstLine="720"/>
        <w:jc w:val="both"/>
      </w:pPr>
      <w:r w:rsidRPr="00060EF7">
        <w:t>Добір респондентів здійснювався методом випадкової вибірки з урахуванням інформованої згоди кожного учасника на участь у дослідженні. Дослідження мало добровільний</w:t>
      </w:r>
      <w:r w:rsidRPr="00060EF7">
        <w:t xml:space="preserve"> характер, анонімність та конфіденційність гарантувалися. Респонденти були поінформовані про мету, завдання, процедуру та можливі результати дослідження.</w:t>
      </w:r>
    </w:p>
    <w:p w14:paraId="47B53AED" w14:textId="77777777" w:rsidR="00F776D0" w:rsidRPr="00060EF7" w:rsidRDefault="005119DE">
      <w:pPr>
        <w:pStyle w:val="1"/>
        <w:jc w:val="both"/>
      </w:pPr>
      <w:r w:rsidRPr="00060EF7">
        <w:t xml:space="preserve">Дослідження проводилося у два основні етапи: </w:t>
      </w:r>
    </w:p>
    <w:p w14:paraId="0EA27CAE" w14:textId="77777777" w:rsidR="00F776D0" w:rsidRPr="00060EF7" w:rsidRDefault="005119DE">
      <w:pPr>
        <w:pStyle w:val="1"/>
        <w:ind w:firstLine="720"/>
        <w:jc w:val="both"/>
      </w:pPr>
      <w:bookmarkStart w:id="11" w:name="_5zkb79bc512t" w:colFirst="0" w:colLast="0"/>
      <w:bookmarkEnd w:id="11"/>
      <w:r w:rsidRPr="00060EF7">
        <w:t>Перший етап полягав у діагностиці копінг-стратегій та рі</w:t>
      </w:r>
      <w:r w:rsidRPr="00060EF7">
        <w:t>вня тривожності. Було використано дві методики:</w:t>
      </w:r>
    </w:p>
    <w:p w14:paraId="0A95C5E1" w14:textId="77777777" w:rsidR="00F776D0" w:rsidRPr="00060EF7" w:rsidRDefault="005119DE">
      <w:pPr>
        <w:pStyle w:val="1"/>
        <w:numPr>
          <w:ilvl w:val="0"/>
          <w:numId w:val="16"/>
        </w:numPr>
        <w:spacing w:after="0"/>
        <w:jc w:val="both"/>
      </w:pPr>
      <w:bookmarkStart w:id="12" w:name="_ev5xzn9civfy" w:colFirst="0" w:colLast="0"/>
      <w:bookmarkEnd w:id="12"/>
      <w:r w:rsidRPr="00060EF7">
        <w:t>Методика «Стратегії копінгу поведінки» Д. Амірхана (адаптована версія для української вибірки);</w:t>
      </w:r>
    </w:p>
    <w:p w14:paraId="2ED4F1BA" w14:textId="77777777" w:rsidR="00F776D0" w:rsidRPr="00060EF7" w:rsidRDefault="005119DE">
      <w:pPr>
        <w:pStyle w:val="1"/>
        <w:numPr>
          <w:ilvl w:val="0"/>
          <w:numId w:val="16"/>
        </w:numPr>
        <w:spacing w:before="0"/>
        <w:jc w:val="both"/>
      </w:pPr>
      <w:bookmarkStart w:id="13" w:name="_2nsdt2a3es5p" w:colFirst="0" w:colLast="0"/>
      <w:bookmarkEnd w:id="13"/>
      <w:r w:rsidRPr="00060EF7">
        <w:t>Шкала особистісної тривожності Спілбергера–Ханіна (українізована адаптація).</w:t>
      </w:r>
    </w:p>
    <w:p w14:paraId="3A4A2DC2" w14:textId="77777777" w:rsidR="00F776D0" w:rsidRPr="00060EF7" w:rsidRDefault="005119DE">
      <w:pPr>
        <w:pStyle w:val="1"/>
        <w:jc w:val="both"/>
      </w:pPr>
      <w:r w:rsidRPr="00060EF7">
        <w:t>Методика Д. Амірхана дозволяє визначити три основні копінг-стратегії:</w:t>
      </w:r>
    </w:p>
    <w:p w14:paraId="4ACA465D" w14:textId="77777777" w:rsidR="00F776D0" w:rsidRPr="00060EF7" w:rsidRDefault="005119DE">
      <w:pPr>
        <w:pStyle w:val="1"/>
        <w:numPr>
          <w:ilvl w:val="0"/>
          <w:numId w:val="6"/>
        </w:numPr>
        <w:spacing w:after="0"/>
      </w:pPr>
      <w:r w:rsidRPr="00060EF7">
        <w:t>Стратегія вирішення проблем (Problem Solving);</w:t>
      </w:r>
    </w:p>
    <w:p w14:paraId="4CFA4449" w14:textId="77777777" w:rsidR="00F776D0" w:rsidRPr="00060EF7" w:rsidRDefault="005119DE">
      <w:pPr>
        <w:pStyle w:val="1"/>
        <w:numPr>
          <w:ilvl w:val="0"/>
          <w:numId w:val="6"/>
        </w:numPr>
        <w:spacing w:before="0" w:after="0"/>
      </w:pPr>
      <w:r w:rsidRPr="00060EF7">
        <w:t>Стратегія уникнення (Avoidance);</w:t>
      </w:r>
    </w:p>
    <w:p w14:paraId="381A90F1" w14:textId="77777777" w:rsidR="00F776D0" w:rsidRPr="00060EF7" w:rsidRDefault="005119DE">
      <w:pPr>
        <w:pStyle w:val="1"/>
        <w:numPr>
          <w:ilvl w:val="0"/>
          <w:numId w:val="6"/>
        </w:numPr>
        <w:spacing w:before="0"/>
      </w:pPr>
      <w:r w:rsidRPr="00060EF7">
        <w:t>Стратегія пошуку соціальної підтримки (Seeking Social Support).</w:t>
      </w:r>
    </w:p>
    <w:p w14:paraId="6E374105" w14:textId="77777777" w:rsidR="00F776D0" w:rsidRPr="00060EF7" w:rsidRDefault="005119DE">
      <w:pPr>
        <w:pStyle w:val="1"/>
        <w:ind w:firstLine="720"/>
        <w:jc w:val="both"/>
      </w:pPr>
      <w:r w:rsidRPr="00060EF7">
        <w:lastRenderedPageBreak/>
        <w:t>Шкала Спілбергера–Ханіна вимірює рівень особистісної тривожності як стабільну характеристику особистості, яка відображає загальний рівень емоційної напруги, тривожного ставлення до життя.</w:t>
      </w:r>
    </w:p>
    <w:p w14:paraId="58C643FE" w14:textId="77777777" w:rsidR="00F776D0" w:rsidRPr="00060EF7" w:rsidRDefault="005119DE">
      <w:pPr>
        <w:pStyle w:val="1"/>
        <w:ind w:firstLine="720"/>
        <w:jc w:val="both"/>
      </w:pPr>
      <w:bookmarkStart w:id="14" w:name="_r74eenwwv7v3" w:colFirst="0" w:colLast="0"/>
      <w:bookmarkEnd w:id="14"/>
      <w:r w:rsidRPr="00060EF7">
        <w:t>Друг</w:t>
      </w:r>
      <w:r w:rsidRPr="00060EF7">
        <w:t>ий етап полягав у кількісному аналізі результатів. Статистична обробка даних включала обчислення частотних показників, середніх значень та коефіцієнтів рангової кореляції Спірмена для виявлення зв’язку між рівнем тривожності та переважаючими копінг-стратег</w:t>
      </w:r>
      <w:r w:rsidRPr="00060EF7">
        <w:t>іями.</w:t>
      </w:r>
    </w:p>
    <w:p w14:paraId="492B45C2" w14:textId="77777777" w:rsidR="00F776D0" w:rsidRPr="00060EF7" w:rsidRDefault="005119DE">
      <w:pPr>
        <w:pStyle w:val="1"/>
        <w:ind w:firstLine="720"/>
        <w:jc w:val="both"/>
      </w:pPr>
      <w:r w:rsidRPr="00060EF7">
        <w:rPr>
          <w:rFonts w:eastAsia="Gungsuh"/>
        </w:rPr>
        <w:t>Дані оброблялися за допомогою програми SPSS (версія 25.0) з урахуванням норм розподілу та рівня статистичної значущості (p ≤ 0,01).</w:t>
      </w:r>
    </w:p>
    <w:p w14:paraId="1C1FFF31" w14:textId="77777777" w:rsidR="00F776D0" w:rsidRPr="00060EF7" w:rsidRDefault="005119DE">
      <w:pPr>
        <w:pStyle w:val="3"/>
        <w:spacing w:before="280" w:line="360" w:lineRule="auto"/>
        <w:ind w:firstLine="566"/>
        <w:jc w:val="both"/>
        <w:rPr>
          <w:rFonts w:ascii="Times New Roman" w:eastAsia="Times New Roman" w:hAnsi="Times New Roman" w:cs="Times New Roman"/>
        </w:rPr>
      </w:pPr>
      <w:bookmarkStart w:id="15" w:name="_99137duvt68u" w:colFirst="0" w:colLast="0"/>
      <w:bookmarkEnd w:id="15"/>
      <w:r w:rsidRPr="00060EF7">
        <w:rPr>
          <w:rFonts w:ascii="Times New Roman" w:eastAsia="Times New Roman" w:hAnsi="Times New Roman" w:cs="Times New Roman"/>
          <w:b/>
          <w:color w:val="000000"/>
        </w:rPr>
        <w:t>2.2. Аналіз результатів дослідження копінг-стратегій у молоді</w:t>
      </w:r>
    </w:p>
    <w:p w14:paraId="128DBADE" w14:textId="77777777" w:rsidR="00F776D0" w:rsidRPr="00060EF7" w:rsidRDefault="005119DE">
      <w:pPr>
        <w:pStyle w:val="1"/>
        <w:ind w:firstLine="720"/>
        <w:jc w:val="both"/>
      </w:pPr>
      <w:r w:rsidRPr="00060EF7">
        <w:t>Результати обробки анкет Д. Амірхана дозволили виокремит</w:t>
      </w:r>
      <w:r w:rsidRPr="00060EF7">
        <w:t>и домінуючі копінг-стратегії, які використовує молодь для подолання стресових ситуацій. Аналіз отриманих даних показав, що всі три стратегії – вирішення проблем, пошук соціальної підтримки та уникнення – представлені серед респондентів, проте з різною част</w:t>
      </w:r>
      <w:r w:rsidRPr="00060EF7">
        <w:t>отністю. Це дає підстави говорити про наявність чітко виражених тенденцій у виборі механізмів подолання стресу серед молоді.</w:t>
      </w:r>
    </w:p>
    <w:p w14:paraId="624695BC" w14:textId="77777777" w:rsidR="00F776D0" w:rsidRPr="00060EF7" w:rsidRDefault="005119DE">
      <w:pPr>
        <w:pStyle w:val="1"/>
        <w:ind w:firstLine="720"/>
        <w:jc w:val="both"/>
      </w:pPr>
      <w:r w:rsidRPr="00060EF7">
        <w:t xml:space="preserve">Стратегія вирішення проблем виявилася найпоширенішою – її обрали 41% респондентів. Цей стиль копінгової поведінки характеризується </w:t>
      </w:r>
      <w:r w:rsidRPr="00060EF7">
        <w:t>активною позицією людини щодо труднощів. Він передбачає зосередженість на ситуації, логічне мислення, детальний аналіз причин, прогнозування наслідків, планування дій та пошук необхідних ресурсів. Особи, які обирають цю стратегію, зазвичай демонструють вищ</w:t>
      </w:r>
      <w:r w:rsidRPr="00060EF7">
        <w:t>ий рівень саморефлексії, здатність до критичного мислення, відповідальність та внутрішню організованість. Такий вибір свідчить про конструктивну і свідомо адаптивну поведінку, що є маркером психологічної зрілості та сформованого емоційного інтелекту.</w:t>
      </w:r>
    </w:p>
    <w:p w14:paraId="48EB4B40" w14:textId="77777777" w:rsidR="00F776D0" w:rsidRPr="00060EF7" w:rsidRDefault="005119DE">
      <w:pPr>
        <w:pStyle w:val="1"/>
        <w:ind w:firstLine="720"/>
        <w:jc w:val="both"/>
      </w:pPr>
      <w:r w:rsidRPr="00060EF7">
        <w:lastRenderedPageBreak/>
        <w:t>Страт</w:t>
      </w:r>
      <w:r w:rsidRPr="00060EF7">
        <w:t>егія пошуку соціальної підтримки зайняла друге місце за популярністю – її обрали 32% опитаних. Ця стратегія проявляється у прагненні до емоційного контакту з іншими людьми, звернення по допомогу, пораду або моральну підтримку. Молодь, що тяжіє до цієї форм</w:t>
      </w:r>
      <w:r w:rsidRPr="00060EF7">
        <w:t>и подолання, зазвичай володіє розвиненими комунікативними навичками, здатністю будувати довірливі стосунки, а також відчуттям приналежності до соціальної групи. Зазначена стратегія є не менш адаптивною, адже звернення за підтримкою є ознакою емоційної відк</w:t>
      </w:r>
      <w:r w:rsidRPr="00060EF7">
        <w:t>ритості та розуміння власних потреб, що дозволяє уникнути внутрішньої ізоляції у складних життєвих обставинах.</w:t>
      </w:r>
    </w:p>
    <w:p w14:paraId="05B2BD0E" w14:textId="77777777" w:rsidR="00F776D0" w:rsidRPr="00060EF7" w:rsidRDefault="005119DE">
      <w:pPr>
        <w:pStyle w:val="1"/>
        <w:ind w:firstLine="720"/>
        <w:jc w:val="both"/>
      </w:pPr>
      <w:r w:rsidRPr="00060EF7">
        <w:t>Стратегія уникнення є найменш поширеною – її продемонстрували 27% респондентів. Вона передбачає пасивне реагування на стрес, уникнення прямого зі</w:t>
      </w:r>
      <w:r w:rsidRPr="00060EF7">
        <w:t>ткнення з проблемою, використання механізмів психологічного захисту, таких як заперечення, витіснення, відволікання або перекладання відповідальності на інших. Хоча ця стратегія на перший погляд може здаватися менш ефективною, вона виконує певну функцію «п</w:t>
      </w:r>
      <w:r w:rsidRPr="00060EF7">
        <w:t>сихологічної паузи», яка дає можливість уникнути емоційного перевантаження. Проте її тривале застосування може призводити до накопичення внутрішньої напруги, почуття безпорадності та втрати контролю над життєвою ситуацією.</w:t>
      </w:r>
    </w:p>
    <w:p w14:paraId="350B7DA8" w14:textId="77777777" w:rsidR="00F776D0" w:rsidRPr="00060EF7" w:rsidRDefault="005119DE">
      <w:pPr>
        <w:pStyle w:val="1"/>
        <w:ind w:firstLine="720"/>
        <w:jc w:val="both"/>
      </w:pPr>
      <w:bookmarkStart w:id="16" w:name="_e2xom9natptl" w:colFirst="0" w:colLast="0"/>
      <w:bookmarkEnd w:id="16"/>
      <w:r w:rsidRPr="00060EF7">
        <w:t>Додатковий аналіз продемонстрував</w:t>
      </w:r>
      <w:r w:rsidRPr="00060EF7">
        <w:t>, що стратегія уникнення частіше зустрічається серед молоді з недостатнім досвідом подолання стресових ситуацій, а також у тих, хто перебуває в стані емоційного виснаження або переживає періоди психоемоційної нестабільності. Це дозволяє припустити, що в ок</w:t>
      </w:r>
      <w:r w:rsidRPr="00060EF7">
        <w:t>ремих випадках уникнення може бути вимушеною реакцією на надмірну тривожність або внутрішню дезорганізацію, а не усвідомленим вибором.</w:t>
      </w:r>
    </w:p>
    <w:p w14:paraId="14E05905" w14:textId="77777777" w:rsidR="00F776D0" w:rsidRPr="00060EF7" w:rsidRDefault="005119DE">
      <w:pPr>
        <w:pStyle w:val="1"/>
        <w:ind w:firstLine="720"/>
        <w:jc w:val="both"/>
      </w:pPr>
      <w:bookmarkStart w:id="17" w:name="_vwd94hkn6w3z" w:colFirst="0" w:colLast="0"/>
      <w:bookmarkEnd w:id="17"/>
      <w:r w:rsidRPr="00060EF7">
        <w:t>Таким чином, отримані результати свідчать про переважання конструктивних копінг-стратегій серед молоді, що вказує на зага</w:t>
      </w:r>
      <w:r w:rsidRPr="00060EF7">
        <w:t>льну тенденцію до психологічної адаптованості. Водночас наявність уникальних моделей поведінки у частини респондентів сигналізує про потребу в психологічній підтримці й розвитку навичок ефективного подолання стресу.</w:t>
      </w:r>
    </w:p>
    <w:p w14:paraId="7DC3D720" w14:textId="77777777" w:rsidR="00F776D0" w:rsidRPr="00060EF7" w:rsidRDefault="005119DE">
      <w:pPr>
        <w:spacing w:before="240" w:after="240" w:line="360" w:lineRule="auto"/>
        <w:jc w:val="right"/>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Таблиця 1</w:t>
      </w:r>
    </w:p>
    <w:p w14:paraId="5D20DD4F"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Розподіл копінг-стратегій сере</w:t>
      </w:r>
      <w:r w:rsidRPr="00060EF7">
        <w:rPr>
          <w:rFonts w:ascii="Times New Roman" w:eastAsia="Times New Roman" w:hAnsi="Times New Roman" w:cs="Times New Roman"/>
          <w:b/>
          <w:sz w:val="28"/>
          <w:szCs w:val="28"/>
        </w:rPr>
        <w:t>д молоді</w:t>
      </w:r>
    </w:p>
    <w:tbl>
      <w:tblPr>
        <w:tblStyle w:val="a5"/>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403"/>
        <w:gridCol w:w="3403"/>
        <w:gridCol w:w="3403"/>
      </w:tblGrid>
      <w:tr w:rsidR="00F776D0" w:rsidRPr="00060EF7" w14:paraId="3FC535EA"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7151C"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Копінг-стратегія</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1C536"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Кількість респондентів</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793FD"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Відсоток (%)</w:t>
            </w:r>
          </w:p>
        </w:tc>
      </w:tr>
      <w:tr w:rsidR="00F776D0" w:rsidRPr="00060EF7" w14:paraId="181CCF6E"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22628"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Вирішення проблем</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E7F55"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14</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7BF90"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41%</w:t>
            </w:r>
          </w:p>
        </w:tc>
      </w:tr>
      <w:tr w:rsidR="00F776D0" w:rsidRPr="00060EF7" w14:paraId="2FEE6721"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E79D1"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Уникнення</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40C02"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9</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D94B3"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27%</w:t>
            </w:r>
          </w:p>
        </w:tc>
      </w:tr>
      <w:tr w:rsidR="00F776D0" w:rsidRPr="00060EF7" w14:paraId="2E7A67F9"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71721"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Пошук соціальної підтримки</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F4B65"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11</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C2593"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32%</w:t>
            </w:r>
          </w:p>
        </w:tc>
      </w:tr>
    </w:tbl>
    <w:p w14:paraId="28F380B1" w14:textId="77777777" w:rsidR="00F776D0" w:rsidRPr="00060EF7" w:rsidRDefault="00F776D0">
      <w:pPr>
        <w:spacing w:line="360" w:lineRule="auto"/>
        <w:rPr>
          <w:rFonts w:ascii="Times New Roman" w:eastAsia="Times New Roman" w:hAnsi="Times New Roman" w:cs="Times New Roman"/>
          <w:sz w:val="28"/>
          <w:szCs w:val="28"/>
        </w:rPr>
      </w:pPr>
    </w:p>
    <w:p w14:paraId="209CD9D9" w14:textId="77777777" w:rsidR="00F776D0" w:rsidRPr="00060EF7" w:rsidRDefault="005119DE">
      <w:p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drawing>
          <wp:inline distT="114300" distB="114300" distL="114300" distR="114300" wp14:anchorId="3AE26739" wp14:editId="1A9EC8A8">
            <wp:extent cx="6480000" cy="40513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6480000" cy="4051300"/>
                    </a:xfrm>
                    <a:prstGeom prst="rect">
                      <a:avLst/>
                    </a:prstGeom>
                    <a:ln/>
                  </pic:spPr>
                </pic:pic>
              </a:graphicData>
            </a:graphic>
          </wp:inline>
        </w:drawing>
      </w:r>
    </w:p>
    <w:p w14:paraId="3C5E219D" w14:textId="77777777" w:rsidR="00F776D0" w:rsidRPr="00060EF7" w:rsidRDefault="005119DE">
      <w:p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1. Поширеність копінг стратегій серед молоді</w:t>
      </w:r>
    </w:p>
    <w:p w14:paraId="023C5E54"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З метою поглиблення результатів дослідження було проведено додатковий аналіз отриманих даних з урахуванням статевої належності респондентів. Такий підхід дозволив виявити особливості вибору копінг-стратегій серед юнаків та дівчат, а також встановити, чи іс</w:t>
      </w:r>
      <w:r w:rsidRPr="00060EF7">
        <w:rPr>
          <w:rFonts w:ascii="Times New Roman" w:eastAsia="Times New Roman" w:hAnsi="Times New Roman" w:cs="Times New Roman"/>
          <w:sz w:val="28"/>
          <w:szCs w:val="28"/>
        </w:rPr>
        <w:t>нують гендерні відмінності у перевагах до використання адаптивних або неадаптивних механізмів подолання стресу.</w:t>
      </w:r>
    </w:p>
    <w:p w14:paraId="60FB6B45"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Розподіл учасників за статтю був наступним: із 34 респондентів – 24 (70,6%) становили жінки, і 10 (29,4%) – чоловіки. Хоча вибірка є нерівномірною, вона дозволяє зробити орієнтовні висновки про наявність відмінностей у психологічному реагуванні на стрес.</w:t>
      </w:r>
    </w:p>
    <w:p w14:paraId="284F1D19"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w:t>
      </w:r>
      <w:r w:rsidRPr="00060EF7">
        <w:rPr>
          <w:rFonts w:ascii="Times New Roman" w:eastAsia="Times New Roman" w:hAnsi="Times New Roman" w:cs="Times New Roman"/>
          <w:sz w:val="28"/>
          <w:szCs w:val="28"/>
        </w:rPr>
        <w:t>тратегія вирішення проблем була переважаючою як серед чоловіків (50%), так і серед жінок (37,5%), проте у чоловіків її частота була вищою. Це може свідчити про більшу орієнтацію юнаків на самостійне, раціональне вирішення труднощів та зосередження на дії.</w:t>
      </w:r>
    </w:p>
    <w:p w14:paraId="7E1C0931"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Пошук соціальної підтримки виявився значно популярнішим серед жінок (41,7%), ніж серед чоловіків (20%). Такий результат відповідає загальним тенденціям психологічних досліджень, де зазначається, що жінки мають вищу схильність до вербалізації емоцій та звер</w:t>
      </w:r>
      <w:r w:rsidRPr="00060EF7">
        <w:rPr>
          <w:rFonts w:ascii="Times New Roman" w:eastAsia="Times New Roman" w:hAnsi="Times New Roman" w:cs="Times New Roman"/>
          <w:sz w:val="28"/>
          <w:szCs w:val="28"/>
        </w:rPr>
        <w:t>нення за допомогою (Tamres, Janicki, &amp; Helgeson, 2002).</w:t>
      </w:r>
    </w:p>
    <w:p w14:paraId="14999716" w14:textId="77777777" w:rsidR="00F776D0" w:rsidRPr="00060EF7" w:rsidRDefault="005119DE">
      <w:pPr>
        <w:spacing w:before="240" w:after="240" w:line="360" w:lineRule="auto"/>
        <w:ind w:firstLine="708"/>
        <w:jc w:val="both"/>
        <w:rPr>
          <w:rFonts w:ascii="Times New Roman" w:eastAsia="Times New Roman" w:hAnsi="Times New Roman" w:cs="Times New Roman"/>
          <w:color w:val="000000"/>
          <w:sz w:val="28"/>
          <w:szCs w:val="28"/>
        </w:rPr>
      </w:pPr>
      <w:r w:rsidRPr="00060EF7">
        <w:rPr>
          <w:rFonts w:ascii="Times New Roman" w:eastAsia="Times New Roman" w:hAnsi="Times New Roman" w:cs="Times New Roman"/>
          <w:sz w:val="28"/>
          <w:szCs w:val="28"/>
        </w:rPr>
        <w:t>Уникнення як копінг-стратегія частіше зустрічалося серед чоловіків (30%) порівняно з жінками (20,8%). Це може бути пов’язано з культурними стереотипами щодо вираження емоцій, що можуть зумовлювати пра</w:t>
      </w:r>
      <w:r w:rsidRPr="00060EF7">
        <w:rPr>
          <w:rFonts w:ascii="Times New Roman" w:eastAsia="Times New Roman" w:hAnsi="Times New Roman" w:cs="Times New Roman"/>
          <w:sz w:val="28"/>
          <w:szCs w:val="28"/>
        </w:rPr>
        <w:t>гнення уникати емоційного занурення або усвідомлення проблем.</w:t>
      </w:r>
    </w:p>
    <w:p w14:paraId="6345EB40"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Виявлені відмінності свідчать про те, що гендерна приналежність може впливати на переважні способи подолання стресових ситуацій. Жінки більш схильні до використання емоційно орієнтованих копінг-</w:t>
      </w:r>
      <w:r w:rsidRPr="00060EF7">
        <w:rPr>
          <w:rFonts w:ascii="Times New Roman" w:eastAsia="Times New Roman" w:hAnsi="Times New Roman" w:cs="Times New Roman"/>
          <w:sz w:val="28"/>
          <w:szCs w:val="28"/>
        </w:rPr>
        <w:t xml:space="preserve">стратегій, зокрема пошуку підтримки, тоді як чоловіки демонструють вищу частоту використання дійових або уникальних стратегій. Ці дані відповідають результатам попередніх досліджень у сфері гендерної психології, зокрема праць Matud (2004) та Ptacek et al. </w:t>
      </w:r>
      <w:r w:rsidRPr="00060EF7">
        <w:rPr>
          <w:rFonts w:ascii="Times New Roman" w:eastAsia="Times New Roman" w:hAnsi="Times New Roman" w:cs="Times New Roman"/>
          <w:sz w:val="28"/>
          <w:szCs w:val="28"/>
        </w:rPr>
        <w:t>(1994), де також простежуються подібні тенденції.</w:t>
      </w:r>
    </w:p>
    <w:p w14:paraId="0C5EE24D"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Таким чином, включення гендерного аспекту дозволяє краще зрозуміти індивідуальні відмінності у виборі копінг-стратегій та забезпечити більш персоналізований підхід у розробці психологічних програм підтримки</w:t>
      </w:r>
      <w:r w:rsidRPr="00060EF7">
        <w:rPr>
          <w:rFonts w:ascii="Times New Roman" w:eastAsia="Times New Roman" w:hAnsi="Times New Roman" w:cs="Times New Roman"/>
          <w:sz w:val="28"/>
          <w:szCs w:val="28"/>
        </w:rPr>
        <w:t xml:space="preserve"> молоді.</w:t>
      </w:r>
    </w:p>
    <w:p w14:paraId="2F1C549A" w14:textId="77777777" w:rsidR="00F776D0" w:rsidRPr="00060EF7" w:rsidRDefault="005119DE">
      <w:p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drawing>
          <wp:inline distT="114300" distB="114300" distL="114300" distR="114300" wp14:anchorId="58848B6E" wp14:editId="6FE5CFDA">
            <wp:extent cx="6480000" cy="38608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480000" cy="3860800"/>
                    </a:xfrm>
                    <a:prstGeom prst="rect">
                      <a:avLst/>
                    </a:prstGeom>
                    <a:ln/>
                  </pic:spPr>
                </pic:pic>
              </a:graphicData>
            </a:graphic>
          </wp:inline>
        </w:drawing>
      </w:r>
    </w:p>
    <w:p w14:paraId="6CE66D5C" w14:textId="77777777" w:rsidR="00F776D0" w:rsidRPr="00060EF7" w:rsidRDefault="005119DE">
      <w:p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2. Гендерні відмінності у використанні копінг-стратегій серед молоді.</w:t>
      </w:r>
    </w:p>
    <w:p w14:paraId="5EFE6552" w14:textId="77777777" w:rsidR="00F776D0" w:rsidRPr="00060EF7" w:rsidRDefault="005119DE">
      <w:pPr>
        <w:pStyle w:val="3"/>
        <w:spacing w:before="280" w:line="360" w:lineRule="auto"/>
        <w:ind w:firstLine="720"/>
        <w:jc w:val="both"/>
        <w:rPr>
          <w:rFonts w:ascii="Times New Roman" w:eastAsia="Times New Roman" w:hAnsi="Times New Roman" w:cs="Times New Roman"/>
          <w:b/>
          <w:color w:val="000000"/>
        </w:rPr>
      </w:pPr>
      <w:bookmarkStart w:id="18" w:name="_3fedinpnmkm8" w:colFirst="0" w:colLast="0"/>
      <w:bookmarkEnd w:id="18"/>
      <w:r w:rsidRPr="00060EF7">
        <w:rPr>
          <w:rFonts w:ascii="Times New Roman" w:eastAsia="Times New Roman" w:hAnsi="Times New Roman" w:cs="Times New Roman"/>
          <w:b/>
          <w:color w:val="000000"/>
        </w:rPr>
        <w:lastRenderedPageBreak/>
        <w:t>2.3. Дослідження рівня тривожності у респондентів</w:t>
      </w:r>
    </w:p>
    <w:p w14:paraId="6081E137" w14:textId="77777777" w:rsidR="00F776D0" w:rsidRPr="00060EF7" w:rsidRDefault="005119DE">
      <w:pPr>
        <w:pStyle w:val="1"/>
        <w:ind w:firstLine="720"/>
        <w:jc w:val="both"/>
      </w:pPr>
      <w:r w:rsidRPr="00060EF7">
        <w:t>З метою вивчення емоційного стану респондентів, а саме рівня їхньої тривожності як ключового чинника впливу на копінг-по</w:t>
      </w:r>
      <w:r w:rsidRPr="00060EF7">
        <w:t>ведінку, було застосовано методику «Шкала тривожності Спілбергера–Ханіна». Даний інструмент є валідованим засобом вимірювання ситуативної (реактивної) та особистісної тривожності й широко використовується в психологічній діагностиці для виявлення схильност</w:t>
      </w:r>
      <w:r w:rsidRPr="00060EF7">
        <w:t>і особистості до переживання тривоги як стабільної риси.</w:t>
      </w:r>
    </w:p>
    <w:p w14:paraId="71A9E06E" w14:textId="77777777" w:rsidR="00F776D0" w:rsidRPr="00060EF7" w:rsidRDefault="005119DE">
      <w:pPr>
        <w:pStyle w:val="1"/>
        <w:ind w:firstLine="720"/>
        <w:jc w:val="both"/>
      </w:pPr>
      <w:r w:rsidRPr="00060EF7">
        <w:t>Аналіз отриманих результатів продемонстрував, що у 22 респондентів (65%) виявлено високий рівень особистісної тривожності. Це свідчить про домінування тривожного афекту в їхній особистісній структурі</w:t>
      </w:r>
      <w:r w:rsidRPr="00060EF7">
        <w:t>. Такі особи зазвичай характеризуються підвищеною емоційною збудливістю, схильністю до постійного внутрішнього напруження, тривожного передбачення негативних подій, труднощами в процесі саморегуляції. Вони можуть мати проблеми з концентрацією уваги, швидко</w:t>
      </w:r>
      <w:r w:rsidRPr="00060EF7">
        <w:t xml:space="preserve"> виснажуються у стресових ситуаціях, частіше вдаються до уникальних копінг-стратегій або надмірного контролю поведінки. У контексті дослідження це може пояснюватися підвищеним навантаженням на молодь у сучасних соціально-політичних умовах, зокрема тривалим</w:t>
      </w:r>
      <w:r w:rsidRPr="00060EF7">
        <w:t xml:space="preserve"> перебуванням у стані невизначеності, загрозливих новинних потоках, відсутністю чітких життєвих орієнтирів, а також зростанням академічного тиску в період професійного самовизначення.</w:t>
      </w:r>
    </w:p>
    <w:p w14:paraId="1D13D9EB" w14:textId="77777777" w:rsidR="00F776D0" w:rsidRPr="00060EF7" w:rsidRDefault="005119DE">
      <w:pPr>
        <w:pStyle w:val="1"/>
        <w:ind w:firstLine="720"/>
        <w:jc w:val="both"/>
      </w:pPr>
      <w:r w:rsidRPr="00060EF7">
        <w:t>Середній рівень тривожності було зафіксовано у 10 респондентів (29%). Це</w:t>
      </w:r>
      <w:r w:rsidRPr="00060EF7">
        <w:t xml:space="preserve"> означає, що ці молоді люди в цілому володіють достатніми адаптаційними ресурсами, можуть зберігати емоційну рівновагу в повсякденних ситуаціях і відносно конструктивно реагувати на виклики. Проте за умови перевантаження, емоційного виснаження чи накопичен</w:t>
      </w:r>
      <w:r w:rsidRPr="00060EF7">
        <w:t xml:space="preserve">ня проблем вони можуть тимчасово втрачати психологічну стабільність. Для такої групи характерна варіативність у виборі копінг-стратегій: залежно від контексту ситуації вони можуть як мобілізувати внутрішні ресурси, так і звертатися до соціального оточення </w:t>
      </w:r>
      <w:r w:rsidRPr="00060EF7">
        <w:t>за підтримкою.</w:t>
      </w:r>
    </w:p>
    <w:p w14:paraId="1D9BCCE3" w14:textId="77777777" w:rsidR="00F776D0" w:rsidRPr="00060EF7" w:rsidRDefault="005119DE">
      <w:pPr>
        <w:pStyle w:val="1"/>
        <w:ind w:firstLine="720"/>
        <w:jc w:val="both"/>
      </w:pPr>
      <w:r w:rsidRPr="00060EF7">
        <w:lastRenderedPageBreak/>
        <w:t>Лише у 2 респондентів (6%) було виявлено низький рівень тривожності. Подібний результат слід інтерпретувати з обережністю. З одного боку, він може свідчити про високий рівень самовладання, сформовану внутрішню стійкість, впевненість у власни</w:t>
      </w:r>
      <w:r w:rsidRPr="00060EF7">
        <w:t>х силах і позитивне самосприйняття. З іншого – така низька оцінка може бути пов’язана з психологічними захисними механізмами, наприклад, запереченням або витісненням негативних переживань, що іноді є ознакою недостатньої рефлексії або відчуження від емоцій</w:t>
      </w:r>
      <w:r w:rsidRPr="00060EF7">
        <w:t>ної сфери. Це може ускладнювати адекватне реагування на реальні життєві виклики, що потребують емоційного включення.</w:t>
      </w:r>
    </w:p>
    <w:p w14:paraId="7D0FE2FF" w14:textId="77777777" w:rsidR="00F776D0" w:rsidRPr="00060EF7" w:rsidRDefault="005119DE">
      <w:pPr>
        <w:pStyle w:val="1"/>
        <w:ind w:firstLine="720"/>
        <w:jc w:val="both"/>
      </w:pPr>
      <w:r w:rsidRPr="00060EF7">
        <w:t>Загальна картина свідчить про яскраво виражену тенденцію до високої тривожності серед досліджуваної вибірки, що узгоджується з даними попер</w:t>
      </w:r>
      <w:r w:rsidRPr="00060EF7">
        <w:t>едніх досліджень у сфері вікової психології (Ільїна, 2021; Данилюк, 2019). Молодь у період ранньої дорослості перебуває в межовому віковому проміжку, що передбачає значні психологічні трансформації: зростання відповідальності, необхідність самостійного при</w:t>
      </w:r>
      <w:r w:rsidRPr="00060EF7">
        <w:t>йняття рішень, побудова власної ідентичності. Ці зміни часто супроводжуються амбівалентністю, невизначеністю та внутрішніми конфліктами, що актуалізує базове відчуття тривоги як реакції на нову ситуацію життєвого вибору.</w:t>
      </w:r>
    </w:p>
    <w:p w14:paraId="65845C3A" w14:textId="77777777" w:rsidR="00F776D0" w:rsidRPr="00060EF7" w:rsidRDefault="005119DE">
      <w:pPr>
        <w:pStyle w:val="1"/>
        <w:ind w:firstLine="720"/>
        <w:jc w:val="both"/>
      </w:pPr>
      <w:r w:rsidRPr="00060EF7">
        <w:t>Крім того, варто врахувати соціальн</w:t>
      </w:r>
      <w:r w:rsidRPr="00060EF7">
        <w:t>і й культурні умови, в яких функціонує сучасна українська молодь. Зокрема, воєнний стан, економічна нестабільність, інформаційне перевантаження, проблеми з працевлаштуванням та перспективами розвитку – всі ці фактори виступають потужними стресогенними подр</w:t>
      </w:r>
      <w:r w:rsidRPr="00060EF7">
        <w:t>азниками, що підсилюють загальну емоційну напруженість. Як вказує Ковальчук (2018), в умовах хронічного стресу особистість може демонструвати підвищену чутливість навіть до незначних подразників, що формує тенденцію до тривалого перебування у стані тривожн</w:t>
      </w:r>
      <w:r w:rsidRPr="00060EF7">
        <w:t>ої готовності.</w:t>
      </w:r>
    </w:p>
    <w:p w14:paraId="21D30632" w14:textId="77777777" w:rsidR="00F776D0" w:rsidRPr="00060EF7" w:rsidRDefault="005119DE">
      <w:pPr>
        <w:pStyle w:val="1"/>
        <w:ind w:firstLine="720"/>
        <w:jc w:val="both"/>
      </w:pPr>
      <w:bookmarkStart w:id="19" w:name="_vuu6fhhrs9r7" w:colFirst="0" w:colLast="0"/>
      <w:bookmarkEnd w:id="19"/>
      <w:r w:rsidRPr="00060EF7">
        <w:lastRenderedPageBreak/>
        <w:t>Результати тестування також знаходять підтвердження у даних, зібраних під час консультаційної практики. Спостереження за поведінкою дітей дошкільного віку та особливо – за емоційним фоном їхніх батьків дозволяє стверджувати, що високий рівен</w:t>
      </w:r>
      <w:r w:rsidRPr="00060EF7">
        <w:t>ь тривожності часто має транскультуральну або родинну детермінацію. У тривожних батьків, як правило, виявляються діти з порушеним емоційним регулюванням, низькою толерантністю до фрустрації та страхами, які часто носять невротичний характер. Отже, наявніст</w:t>
      </w:r>
      <w:r w:rsidRPr="00060EF7">
        <w:t>ь підвищеної тривожності в молодому віці слід розглядати не лише як вікову норму або ситуативну реакцію, а як результат комплексної взаємодії біо-психо-соціальних факторів.</w:t>
      </w:r>
    </w:p>
    <w:p w14:paraId="37A17FEF" w14:textId="77777777" w:rsidR="00F776D0" w:rsidRPr="00060EF7" w:rsidRDefault="005119DE">
      <w:pPr>
        <w:spacing w:before="240" w:after="240" w:line="360" w:lineRule="auto"/>
        <w:jc w:val="right"/>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Таблиця 2</w:t>
      </w:r>
    </w:p>
    <w:p w14:paraId="49B5D083"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Рівні особистісної тривожності у молоді</w:t>
      </w:r>
    </w:p>
    <w:tbl>
      <w:tblPr>
        <w:tblStyle w:val="a6"/>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403"/>
        <w:gridCol w:w="3403"/>
        <w:gridCol w:w="3403"/>
      </w:tblGrid>
      <w:tr w:rsidR="00F776D0" w:rsidRPr="00060EF7" w14:paraId="69A09482"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CFF84"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Рівень тривожності</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34133"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Кількість респондентів</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8F7A0"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Відсоток (%)</w:t>
            </w:r>
          </w:p>
        </w:tc>
      </w:tr>
      <w:tr w:rsidR="00F776D0" w:rsidRPr="00060EF7" w14:paraId="62CCA8A7"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E21D5"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Низький</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4C3B8"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2</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52D6E"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6%</w:t>
            </w:r>
          </w:p>
        </w:tc>
      </w:tr>
      <w:tr w:rsidR="00F776D0" w:rsidRPr="00060EF7" w14:paraId="7C5E82CD"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F0ABF"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Середній</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C39CC"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10</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21CFA"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29%</w:t>
            </w:r>
          </w:p>
        </w:tc>
      </w:tr>
      <w:tr w:rsidR="00F776D0" w:rsidRPr="00060EF7" w14:paraId="0EC50FEE"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CE676"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Високий</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21D99"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22</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66387"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65%</w:t>
            </w:r>
          </w:p>
        </w:tc>
      </w:tr>
    </w:tbl>
    <w:p w14:paraId="3900E7CA" w14:textId="77777777" w:rsidR="00F776D0" w:rsidRPr="00060EF7" w:rsidRDefault="00F776D0">
      <w:pPr>
        <w:spacing w:line="360" w:lineRule="auto"/>
        <w:rPr>
          <w:rFonts w:ascii="Times New Roman" w:eastAsia="Times New Roman" w:hAnsi="Times New Roman" w:cs="Times New Roman"/>
          <w:sz w:val="28"/>
          <w:szCs w:val="28"/>
        </w:rPr>
      </w:pPr>
    </w:p>
    <w:p w14:paraId="72C9116A" w14:textId="77777777" w:rsidR="00F776D0" w:rsidRPr="00060EF7" w:rsidRDefault="00F776D0">
      <w:pPr>
        <w:spacing w:after="200" w:line="360" w:lineRule="auto"/>
        <w:rPr>
          <w:rFonts w:ascii="Times New Roman" w:eastAsia="Times New Roman" w:hAnsi="Times New Roman" w:cs="Times New Roman"/>
          <w:sz w:val="28"/>
          <w:szCs w:val="28"/>
        </w:rPr>
      </w:pPr>
    </w:p>
    <w:p w14:paraId="26ADF1F7" w14:textId="77777777" w:rsidR="00F776D0" w:rsidRPr="00060EF7" w:rsidRDefault="005119DE">
      <w:pPr>
        <w:spacing w:after="20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lastRenderedPageBreak/>
        <w:drawing>
          <wp:inline distT="0" distB="0" distL="114300" distR="114300" wp14:anchorId="5E63D6AE" wp14:editId="372FAE0C">
            <wp:extent cx="6407875" cy="384715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407875" cy="3847152"/>
                    </a:xfrm>
                    <a:prstGeom prst="rect">
                      <a:avLst/>
                    </a:prstGeom>
                    <a:ln/>
                  </pic:spPr>
                </pic:pic>
              </a:graphicData>
            </a:graphic>
          </wp:inline>
        </w:drawing>
      </w:r>
    </w:p>
    <w:p w14:paraId="7A285E47" w14:textId="77777777" w:rsidR="00F776D0" w:rsidRPr="00060EF7" w:rsidRDefault="005119DE">
      <w:pPr>
        <w:spacing w:after="20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3. Рівні особистісної тривожності у молоді</w:t>
      </w:r>
    </w:p>
    <w:p w14:paraId="79B5C9EB"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межах дослідження додатково було проведено аналіз рівня тривожності з урахуванням гендерної належності респондентів. Такий підхід дозволяє виявити особливості емоційного реагування на стресові фактори серед юнаків та дівчат, а також виявити потенційні ри</w:t>
      </w:r>
      <w:r w:rsidRPr="00060EF7">
        <w:rPr>
          <w:rFonts w:ascii="Times New Roman" w:eastAsia="Times New Roman" w:hAnsi="Times New Roman" w:cs="Times New Roman"/>
          <w:sz w:val="28"/>
          <w:szCs w:val="28"/>
        </w:rPr>
        <w:t>зики розвитку тривожних станів у різних статевих групах.</w:t>
      </w:r>
    </w:p>
    <w:p w14:paraId="4E102D96" w14:textId="77777777" w:rsidR="00F776D0" w:rsidRPr="00060EF7" w:rsidRDefault="005119DE">
      <w:pPr>
        <w:spacing w:before="240" w:after="240" w:line="360" w:lineRule="auto"/>
        <w:ind w:firstLine="708"/>
        <w:jc w:val="both"/>
        <w:rPr>
          <w:rFonts w:ascii="Times New Roman" w:eastAsia="Times New Roman" w:hAnsi="Times New Roman" w:cs="Times New Roman"/>
          <w:color w:val="000000"/>
          <w:sz w:val="28"/>
          <w:szCs w:val="28"/>
        </w:rPr>
      </w:pPr>
      <w:r w:rsidRPr="00060EF7">
        <w:rPr>
          <w:rFonts w:ascii="Times New Roman" w:eastAsia="Times New Roman" w:hAnsi="Times New Roman" w:cs="Times New Roman"/>
          <w:sz w:val="28"/>
          <w:szCs w:val="28"/>
        </w:rPr>
        <w:t>Із загальної кількості 34 респондентів — 24 особи (70,6%) були жінками, 10 осіб (29,4%) — чоловіками. Незважаючи на певну нерівномірність у представленні статей, аналіз результатів дозволив виявити ч</w:t>
      </w:r>
      <w:r w:rsidRPr="00060EF7">
        <w:rPr>
          <w:rFonts w:ascii="Times New Roman" w:eastAsia="Times New Roman" w:hAnsi="Times New Roman" w:cs="Times New Roman"/>
          <w:sz w:val="28"/>
          <w:szCs w:val="28"/>
        </w:rPr>
        <w:t>іткі тенденції у рівнях тривожності серед досліджуваної молоді.</w:t>
      </w:r>
    </w:p>
    <w:p w14:paraId="5DB1BF03" w14:textId="77777777" w:rsidR="00F776D0" w:rsidRPr="00060EF7" w:rsidRDefault="005119DE">
      <w:pPr>
        <w:spacing w:before="240" w:after="240" w:line="360" w:lineRule="auto"/>
        <w:ind w:firstLine="708"/>
        <w:jc w:val="both"/>
        <w:rPr>
          <w:rFonts w:ascii="Times New Roman" w:eastAsia="Times New Roman" w:hAnsi="Times New Roman" w:cs="Times New Roman"/>
          <w:color w:val="000000"/>
          <w:sz w:val="28"/>
          <w:szCs w:val="28"/>
        </w:rPr>
      </w:pPr>
      <w:r w:rsidRPr="00060EF7">
        <w:rPr>
          <w:rFonts w:ascii="Times New Roman" w:eastAsia="Times New Roman" w:hAnsi="Times New Roman" w:cs="Times New Roman"/>
          <w:sz w:val="28"/>
          <w:szCs w:val="28"/>
        </w:rPr>
        <w:t>У групі з високим рівнем тривожності, що включає 22 особи (65% вибірки), жінки склали абсолютну більшість — 16 із 24 респонденток (66,7%), тоді як серед чоловіків високий рівень тривожності ви</w:t>
      </w:r>
      <w:r w:rsidRPr="00060EF7">
        <w:rPr>
          <w:rFonts w:ascii="Times New Roman" w:eastAsia="Times New Roman" w:hAnsi="Times New Roman" w:cs="Times New Roman"/>
          <w:sz w:val="28"/>
          <w:szCs w:val="28"/>
        </w:rPr>
        <w:t xml:space="preserve">явлено у 6 із 10 осіб (60%). Це свідчить про значну емоційну напругу, яка характерна для обох статей, однак дещо більше притаманна жінкам. Висока тривожність у жінок може пояснюватися як </w:t>
      </w:r>
      <w:r w:rsidRPr="00060EF7">
        <w:rPr>
          <w:rFonts w:ascii="Times New Roman" w:eastAsia="Times New Roman" w:hAnsi="Times New Roman" w:cs="Times New Roman"/>
          <w:sz w:val="28"/>
          <w:szCs w:val="28"/>
        </w:rPr>
        <w:lastRenderedPageBreak/>
        <w:t>біопсихологічними чинниками (вищий рівень емоційної чутливості, гормо</w:t>
      </w:r>
      <w:r w:rsidRPr="00060EF7">
        <w:rPr>
          <w:rFonts w:ascii="Times New Roman" w:eastAsia="Times New Roman" w:hAnsi="Times New Roman" w:cs="Times New Roman"/>
          <w:sz w:val="28"/>
          <w:szCs w:val="28"/>
        </w:rPr>
        <w:t>нальні коливання), так і соціальними очікуваннями щодо ролі, поведінки та відповідальності. Жінки традиційно схильні до глибшої рефлексії внутрішніх станів, що, з одного боку, сприяє усвідомленню емоцій, а з іншого — підвищує рівень тривожного контролю.</w:t>
      </w:r>
    </w:p>
    <w:p w14:paraId="06F9C909" w14:textId="77777777" w:rsidR="00F776D0" w:rsidRPr="00060EF7" w:rsidRDefault="005119DE">
      <w:pPr>
        <w:spacing w:before="240" w:after="240" w:line="360" w:lineRule="auto"/>
        <w:ind w:firstLine="708"/>
        <w:jc w:val="both"/>
        <w:rPr>
          <w:rFonts w:ascii="Times New Roman" w:eastAsia="Times New Roman" w:hAnsi="Times New Roman" w:cs="Times New Roman"/>
          <w:color w:val="000000"/>
          <w:sz w:val="28"/>
          <w:szCs w:val="28"/>
        </w:rPr>
      </w:pPr>
      <w:r w:rsidRPr="00060EF7">
        <w:rPr>
          <w:rFonts w:ascii="Times New Roman" w:eastAsia="Times New Roman" w:hAnsi="Times New Roman" w:cs="Times New Roman"/>
          <w:sz w:val="28"/>
          <w:szCs w:val="28"/>
        </w:rPr>
        <w:t>Се</w:t>
      </w:r>
      <w:r w:rsidRPr="00060EF7">
        <w:rPr>
          <w:rFonts w:ascii="Times New Roman" w:eastAsia="Times New Roman" w:hAnsi="Times New Roman" w:cs="Times New Roman"/>
          <w:sz w:val="28"/>
          <w:szCs w:val="28"/>
        </w:rPr>
        <w:t>редній рівень тривожності зафіксовано у 10 респондентів (29%), з яких 7 – жінки, а 3 – чоловіки. Ці учасники демонстрували помірну стабільність у подоланні стресових ситуацій, однак з певними коливаннями в емоційній регуляції. У цьому контексті варто зазна</w:t>
      </w:r>
      <w:r w:rsidRPr="00060EF7">
        <w:rPr>
          <w:rFonts w:ascii="Times New Roman" w:eastAsia="Times New Roman" w:hAnsi="Times New Roman" w:cs="Times New Roman"/>
          <w:sz w:val="28"/>
          <w:szCs w:val="28"/>
        </w:rPr>
        <w:t>чити, що чоловіки з середнім рівнем тривожності частіше обирали стратегії вирішення проблем, тоді як жінки — звернення за підтримкою. Це може свідчити про відмінності в механізмах стабілізації психоемоційного стану: чоловіки схильні до інструментальних дій</w:t>
      </w:r>
      <w:r w:rsidRPr="00060EF7">
        <w:rPr>
          <w:rFonts w:ascii="Times New Roman" w:eastAsia="Times New Roman" w:hAnsi="Times New Roman" w:cs="Times New Roman"/>
          <w:sz w:val="28"/>
          <w:szCs w:val="28"/>
        </w:rPr>
        <w:t>, жінки — до вербального опрацювання емоцій.</w:t>
      </w:r>
    </w:p>
    <w:p w14:paraId="37A203CF" w14:textId="77777777" w:rsidR="00F776D0" w:rsidRPr="00060EF7" w:rsidRDefault="005119DE">
      <w:pPr>
        <w:spacing w:before="240" w:after="240" w:line="360" w:lineRule="auto"/>
        <w:ind w:firstLine="708"/>
        <w:jc w:val="both"/>
        <w:rPr>
          <w:rFonts w:ascii="Times New Roman" w:eastAsia="Times New Roman" w:hAnsi="Times New Roman" w:cs="Times New Roman"/>
          <w:color w:val="000000"/>
          <w:sz w:val="28"/>
          <w:szCs w:val="28"/>
        </w:rPr>
      </w:pPr>
      <w:r w:rsidRPr="00060EF7">
        <w:rPr>
          <w:rFonts w:ascii="Times New Roman" w:eastAsia="Times New Roman" w:hAnsi="Times New Roman" w:cs="Times New Roman"/>
          <w:sz w:val="28"/>
          <w:szCs w:val="28"/>
        </w:rPr>
        <w:t>Лише 2 респонденти (6%) продемонстрували низький рівень тривожності — по одному представнику кожної статі. Такий результат є нехарактерним для досліджуваної вікової групи, оскільки молодь у період ранньої доросл</w:t>
      </w:r>
      <w:r w:rsidRPr="00060EF7">
        <w:rPr>
          <w:rFonts w:ascii="Times New Roman" w:eastAsia="Times New Roman" w:hAnsi="Times New Roman" w:cs="Times New Roman"/>
          <w:sz w:val="28"/>
          <w:szCs w:val="28"/>
        </w:rPr>
        <w:t>ості зазвичай перебуває у стані активної життєвої трансформації, що супроводжується внутрішніми конфліктами та невизначеністю. З цієї причини низький рівень тривожності у цих респондентів можна інтерпретувати як результат або високої особистісної адаптивно</w:t>
      </w:r>
      <w:r w:rsidRPr="00060EF7">
        <w:rPr>
          <w:rFonts w:ascii="Times New Roman" w:eastAsia="Times New Roman" w:hAnsi="Times New Roman" w:cs="Times New Roman"/>
          <w:sz w:val="28"/>
          <w:szCs w:val="28"/>
        </w:rPr>
        <w:t>сті, або активного використання механізмів психологічного захисту (наприклад, заперечення тривоги).</w:t>
      </w:r>
    </w:p>
    <w:p w14:paraId="5D78F61D"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Узагальнюючи результати аналізу рівня тривожності за гендерною ознакою, можна зробити такі висновки:</w:t>
      </w:r>
    </w:p>
    <w:p w14:paraId="04868F2E"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Жінки демонструють вищий рівень тривожності порівняно з</w:t>
      </w:r>
      <w:r w:rsidRPr="00060EF7">
        <w:rPr>
          <w:rFonts w:ascii="Times New Roman" w:eastAsia="Times New Roman" w:hAnsi="Times New Roman" w:cs="Times New Roman"/>
          <w:sz w:val="28"/>
          <w:szCs w:val="28"/>
        </w:rPr>
        <w:t xml:space="preserve"> чоловіками, що відповідає даним багатьох міжнародних досліджень у галузі клінічної та вікової психології (наприклад, Matud, 2004; McLean et al., 2011).</w:t>
      </w:r>
      <w:r w:rsidRPr="00060EF7">
        <w:rPr>
          <w:rFonts w:ascii="Times New Roman" w:eastAsia="Times New Roman" w:hAnsi="Times New Roman" w:cs="Times New Roman"/>
          <w:sz w:val="28"/>
          <w:szCs w:val="28"/>
        </w:rPr>
        <w:br/>
      </w:r>
    </w:p>
    <w:p w14:paraId="392F869E"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Чоловіки, навіть за умов підвищеної тривожності, частіше демонструють копінг-стратегії активного типу,</w:t>
      </w:r>
      <w:r w:rsidRPr="00060EF7">
        <w:rPr>
          <w:rFonts w:ascii="Times New Roman" w:eastAsia="Times New Roman" w:hAnsi="Times New Roman" w:cs="Times New Roman"/>
          <w:sz w:val="28"/>
          <w:szCs w:val="28"/>
        </w:rPr>
        <w:t xml:space="preserve"> тоді як жінки тяжіють до емоційно орієнтованих форм реагування.</w:t>
      </w:r>
    </w:p>
    <w:p w14:paraId="6F4C29FF"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У представників обох статей з високим рівнем тривожності спостерігається схильність до використання неадаптивних або уникальних копінг-стратегій, що підтверджує гіпотезу про негативний вплив </w:t>
      </w:r>
      <w:r w:rsidRPr="00060EF7">
        <w:rPr>
          <w:rFonts w:ascii="Times New Roman" w:eastAsia="Times New Roman" w:hAnsi="Times New Roman" w:cs="Times New Roman"/>
          <w:sz w:val="28"/>
          <w:szCs w:val="28"/>
        </w:rPr>
        <w:t>тривожного афекту на конструктивне вирішення проблем.</w:t>
      </w:r>
    </w:p>
    <w:p w14:paraId="57F40A3B" w14:textId="77777777" w:rsidR="00F776D0" w:rsidRPr="00060EF7" w:rsidRDefault="005119DE">
      <w:pPr>
        <w:spacing w:before="240" w:after="240" w:line="360" w:lineRule="auto"/>
        <w:ind w:firstLine="708"/>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Таким чином, гендерний аналіз дозволяє не лише краще зрозуміти особливості психологічного функціонування молоді у стресових умовах, але й сприяє більш точному формулюванню рекомендацій для психопрофілак</w:t>
      </w:r>
      <w:r w:rsidRPr="00060EF7">
        <w:rPr>
          <w:rFonts w:ascii="Times New Roman" w:eastAsia="Times New Roman" w:hAnsi="Times New Roman" w:cs="Times New Roman"/>
          <w:sz w:val="28"/>
          <w:szCs w:val="28"/>
        </w:rPr>
        <w:t>тичної та консультативної практики. Психологічна підтримка повинна враховувати стать клієнта як фактор, що впливає на тип реагування, схильність до тривожності та вибір стратегій подолання.</w:t>
      </w:r>
    </w:p>
    <w:p w14:paraId="4839572B"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drawing>
          <wp:inline distT="114300" distB="114300" distL="114300" distR="114300" wp14:anchorId="3B34DE39" wp14:editId="763DFEB4">
            <wp:extent cx="6480000" cy="38608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480000" cy="3860800"/>
                    </a:xfrm>
                    <a:prstGeom prst="rect">
                      <a:avLst/>
                    </a:prstGeom>
                    <a:ln/>
                  </pic:spPr>
                </pic:pic>
              </a:graphicData>
            </a:graphic>
          </wp:inline>
        </w:drawing>
      </w:r>
    </w:p>
    <w:p w14:paraId="5AD1EF60"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4. Рівень тривожності за статтю серед молоді</w:t>
      </w:r>
    </w:p>
    <w:p w14:paraId="42D91F26" w14:textId="77777777" w:rsidR="00F776D0" w:rsidRPr="00060EF7" w:rsidRDefault="00F776D0">
      <w:pPr>
        <w:spacing w:before="240" w:after="240" w:line="360" w:lineRule="auto"/>
        <w:ind w:firstLine="708"/>
        <w:jc w:val="both"/>
        <w:rPr>
          <w:rFonts w:ascii="Times New Roman" w:eastAsia="Times New Roman" w:hAnsi="Times New Roman" w:cs="Times New Roman"/>
          <w:sz w:val="28"/>
          <w:szCs w:val="28"/>
        </w:rPr>
      </w:pPr>
    </w:p>
    <w:p w14:paraId="1E8CD683" w14:textId="77777777" w:rsidR="00F776D0" w:rsidRPr="00060EF7" w:rsidRDefault="005119DE">
      <w:pPr>
        <w:pStyle w:val="3"/>
        <w:spacing w:before="280" w:line="360" w:lineRule="auto"/>
        <w:ind w:firstLine="566"/>
        <w:jc w:val="both"/>
        <w:rPr>
          <w:rFonts w:ascii="Times New Roman" w:eastAsia="Times New Roman" w:hAnsi="Times New Roman" w:cs="Times New Roman"/>
          <w:b/>
          <w:color w:val="000000"/>
        </w:rPr>
      </w:pPr>
      <w:bookmarkStart w:id="20" w:name="_by7seocvs6l" w:colFirst="0" w:colLast="0"/>
      <w:bookmarkEnd w:id="20"/>
      <w:r w:rsidRPr="00060EF7">
        <w:rPr>
          <w:rFonts w:ascii="Times New Roman" w:eastAsia="Times New Roman" w:hAnsi="Times New Roman" w:cs="Times New Roman"/>
          <w:b/>
          <w:color w:val="000000"/>
        </w:rPr>
        <w:lastRenderedPageBreak/>
        <w:t>2.4. Аналіз взаємозв’язку копінг-стратегій та рівня тривожності</w:t>
      </w:r>
    </w:p>
    <w:p w14:paraId="1C0E3409" w14:textId="77777777" w:rsidR="00F776D0" w:rsidRPr="00060EF7" w:rsidRDefault="005119DE">
      <w:pPr>
        <w:pStyle w:val="1"/>
        <w:ind w:firstLine="720"/>
        <w:jc w:val="both"/>
      </w:pPr>
      <w:r w:rsidRPr="00060EF7">
        <w:t>Гіпотеза дослідження полягала в припущенні, що між обраними копінг-стратегіями (вирішення проблем, пошук соціальної підтримки, уникнення) та рівнем особистісної тривожності існує статистично з</w:t>
      </w:r>
      <w:r w:rsidRPr="00060EF7">
        <w:t>начущий взаємозв’язок. Зокрема, очікувалося, що конструктивні копінг-стратегії (наприклад, вирішення проблем) корелюватимуть з нижчим рівнем тривожності, тоді як емоційно-орієнтовані або уникальні стратегії (наприклад, уникнення) – з підвищеним тривожним ф</w:t>
      </w:r>
      <w:r w:rsidRPr="00060EF7">
        <w:t>оном.</w:t>
      </w:r>
    </w:p>
    <w:p w14:paraId="67EF0BF1" w14:textId="77777777" w:rsidR="00F776D0" w:rsidRPr="00060EF7" w:rsidRDefault="005119DE">
      <w:pPr>
        <w:pStyle w:val="1"/>
        <w:ind w:firstLine="720"/>
        <w:jc w:val="both"/>
      </w:pPr>
      <w:r w:rsidRPr="00060EF7">
        <w:t>З метою перевірки цієї гіпотези було здійснено кореляційний аналіз із використанням коефіцієнта рангової кореляції Спірмена. Отримані результати виявили низку статистично значущих зв’язків.</w:t>
      </w:r>
    </w:p>
    <w:p w14:paraId="58AA121D" w14:textId="77777777" w:rsidR="00F776D0" w:rsidRPr="00060EF7" w:rsidRDefault="005119DE">
      <w:pPr>
        <w:pStyle w:val="1"/>
        <w:ind w:firstLine="720"/>
        <w:jc w:val="both"/>
      </w:pPr>
      <w:r w:rsidRPr="00060EF7">
        <w:rPr>
          <w:rFonts w:eastAsia="Gungsuh"/>
        </w:rPr>
        <w:t>Насамперед, було встановлено позитивний кореляційний зв’язок</w:t>
      </w:r>
      <w:r w:rsidRPr="00060EF7">
        <w:rPr>
          <w:rFonts w:eastAsia="Gungsuh"/>
        </w:rPr>
        <w:t xml:space="preserve"> між стратегією уникнення та високим рівнем особистісної тривожності (r = 0,58; p ≤ 0,01). Це означає, що молоді люди, які демонструють схильність до уникання як способу реагування на стрес (заперечення проблеми, прокрастинація, емоційне дистанціювання), ч</w:t>
      </w:r>
      <w:r w:rsidRPr="00060EF7">
        <w:rPr>
          <w:rFonts w:eastAsia="Gungsuh"/>
        </w:rPr>
        <w:t>астіше мають високий рівень тривожності. Такий копінг відображає неефективну внутрішню саморегуляцію та недостатній розвиток навичок конструктивного подолання труднощів. Як зазначають Лазарус і Фолкман (1984), уникнення є переважно емоційно-орієнтованою ре</w:t>
      </w:r>
      <w:r w:rsidRPr="00060EF7">
        <w:rPr>
          <w:rFonts w:eastAsia="Gungsuh"/>
        </w:rPr>
        <w:t>акцією, яка знижує інтенсивність переживань лише тимчасово, не ліквідуючи джерело стресу. Це призводить до накопичення нерозв’язаних проблем і зростання тривожності у довготривалій перспективі.</w:t>
      </w:r>
    </w:p>
    <w:p w14:paraId="0F85BC27" w14:textId="77777777" w:rsidR="00F776D0" w:rsidRPr="00060EF7" w:rsidRDefault="005119DE">
      <w:pPr>
        <w:pStyle w:val="1"/>
        <w:ind w:firstLine="720"/>
        <w:jc w:val="both"/>
      </w:pPr>
      <w:r w:rsidRPr="00060EF7">
        <w:rPr>
          <w:rFonts w:eastAsia="Gungsuh"/>
        </w:rPr>
        <w:lastRenderedPageBreak/>
        <w:t>Водночас було виявлено негативну кореляцію між використанням с</w:t>
      </w:r>
      <w:r w:rsidRPr="00060EF7">
        <w:rPr>
          <w:rFonts w:eastAsia="Gungsuh"/>
        </w:rPr>
        <w:t>тратегії вирішення проблем і рівнем тривожності (r = -0,49; p ≤ 0,01). Такий результат вказує на те, що респонденти, які застосовують активні, орієнтовані на результат копінг-стратегії (аналіз ситуації, планування, ухвалення рішень), мають нижчий рівень ос</w:t>
      </w:r>
      <w:r w:rsidRPr="00060EF7">
        <w:rPr>
          <w:rFonts w:eastAsia="Gungsuh"/>
        </w:rPr>
        <w:t>обистісної тривожності. Цей тип реагування передбачає свідоме прийняття виклику, мобілізацію ресурсів та формування адаптивного стилю поведінки, що, згідно з даними сучасної стресології, сприяє зниженню рівня емоційного напруження (Holahan &amp; Moos, 1990). В</w:t>
      </w:r>
      <w:r w:rsidRPr="00060EF7">
        <w:rPr>
          <w:rFonts w:eastAsia="Gungsuh"/>
        </w:rPr>
        <w:t>очевидь, здатність до проблемно-орієнтованого мислення є індикатором високої саморегуляції, емоційної зрілості та психологічної гнучкості.</w:t>
      </w:r>
    </w:p>
    <w:p w14:paraId="188FE0F0" w14:textId="77777777" w:rsidR="00F776D0" w:rsidRPr="00060EF7" w:rsidRDefault="005119DE">
      <w:pPr>
        <w:pStyle w:val="1"/>
        <w:ind w:firstLine="720"/>
        <w:jc w:val="both"/>
      </w:pPr>
      <w:r w:rsidRPr="00060EF7">
        <w:t>Натомість кореляція між пошуком соціальної підтримки та рівнем тривожності виявилася статистично незначущою (r = 0,12</w:t>
      </w:r>
      <w:r w:rsidRPr="00060EF7">
        <w:t>; p &gt; 0,05). Такий результат потребує глибшого аналізу, адже соціальна підтримка в теорії копінгу розглядається як важливий буферний чинник, що знижує негативний вплив стресу на емоційний стан. Можливо, відсутність статистичної значущості зумовлена якісною</w:t>
      </w:r>
      <w:r w:rsidRPr="00060EF7">
        <w:t xml:space="preserve"> неоднорідністю цієї змінної: ефективність соціальної підтримки залежить не лише від її наявності, а й від суб’єктивного відчуття підтримки, довіри до значущих осіб, а також від соціально-комунікативної компетентності самої особистості. Не виключено, що в </w:t>
      </w:r>
      <w:r w:rsidRPr="00060EF7">
        <w:t>умовах загального соціального напруження (зокрема, внаслідок воєнного стану) молодь може не отримувати очікуваної допомоги або сприймати соціальні контакти як джерело додаткової тривоги.</w:t>
      </w:r>
    </w:p>
    <w:p w14:paraId="62B51693" w14:textId="77777777" w:rsidR="00F776D0" w:rsidRPr="00060EF7" w:rsidRDefault="005119DE">
      <w:pPr>
        <w:pStyle w:val="1"/>
        <w:ind w:firstLine="720"/>
        <w:jc w:val="both"/>
        <w:rPr>
          <w:color w:val="000000"/>
        </w:rPr>
      </w:pPr>
      <w:r w:rsidRPr="00060EF7">
        <w:t>Таким чином, гіпотеза про існування зв’язку між копінг-стратегіями та тривожністю підтверджується частково. Найбільш вираженим і стабільним є позитивний зв’язок між тривожністю та уникненням, а також негативний – між тривожністю і вирішенням проблем. Це до</w:t>
      </w:r>
      <w:r w:rsidRPr="00060EF7">
        <w:t>зволяє зробити висновок, що особистісна тривожність є значущим модератором копінг-поведінки, а вибір стратегії реагування багато в чому обумовлений внутрішнім емоційним станом індивіда.</w:t>
      </w:r>
    </w:p>
    <w:p w14:paraId="582FF8DE" w14:textId="77777777" w:rsidR="00F776D0" w:rsidRPr="00060EF7" w:rsidRDefault="005119DE">
      <w:pPr>
        <w:pStyle w:val="1"/>
        <w:ind w:firstLine="720"/>
        <w:jc w:val="both"/>
      </w:pPr>
      <w:r w:rsidRPr="00060EF7">
        <w:lastRenderedPageBreak/>
        <w:t>Отримані результати мають як теоретичне, так і практичне значення. З т</w:t>
      </w:r>
      <w:r w:rsidRPr="00060EF7">
        <w:t>еоретичного боку, вони підтверджують основні положення транзакційної моделі стресу Лазаруса і Фолкман, згідно з якою когнітивна оцінка ситуації та особистісні характеристики (зокрема, тривожність) детермінують вибір копінг-стратегії. Практичне значення пол</w:t>
      </w:r>
      <w:r w:rsidRPr="00060EF7">
        <w:t>ягає в можливості використання цих даних для розробки програм психологічного супроводу молоді: формування адаптивних копінг-навичок, розвиток емоційного інтелекту, зміцнення навичок саморегуляції та зниження тривожності шляхом когнітивно-поведінкових інтер</w:t>
      </w:r>
      <w:r w:rsidRPr="00060EF7">
        <w:t>венцій.</w:t>
      </w:r>
    </w:p>
    <w:p w14:paraId="436B32F7" w14:textId="77777777" w:rsidR="00F776D0" w:rsidRPr="00060EF7" w:rsidRDefault="005119DE">
      <w:pPr>
        <w:pStyle w:val="1"/>
        <w:ind w:firstLine="720"/>
        <w:jc w:val="both"/>
      </w:pPr>
      <w:r w:rsidRPr="00060EF7">
        <w:t>У перспективі дослідження може бути продовжене в кількох напрямках:</w:t>
      </w:r>
    </w:p>
    <w:p w14:paraId="028F112A" w14:textId="77777777" w:rsidR="00F776D0" w:rsidRPr="00060EF7" w:rsidRDefault="005119DE">
      <w:pPr>
        <w:pStyle w:val="1"/>
        <w:numPr>
          <w:ilvl w:val="0"/>
          <w:numId w:val="1"/>
        </w:numPr>
        <w:spacing w:after="0"/>
      </w:pPr>
      <w:r w:rsidRPr="00060EF7">
        <w:t>Поглиблене якісне вивчення суб’єктивного досвіду переживання тривоги у молоді з різними копінг-профілями.</w:t>
      </w:r>
    </w:p>
    <w:p w14:paraId="45922D28" w14:textId="77777777" w:rsidR="00F776D0" w:rsidRPr="00060EF7" w:rsidRDefault="005119DE">
      <w:pPr>
        <w:pStyle w:val="1"/>
        <w:numPr>
          <w:ilvl w:val="0"/>
          <w:numId w:val="1"/>
        </w:numPr>
        <w:spacing w:before="0" w:after="0"/>
      </w:pPr>
      <w:r w:rsidRPr="00060EF7">
        <w:t>Уточнення ролі соціальної підтримки як змінної, що модерує вплив тривожнос</w:t>
      </w:r>
      <w:r w:rsidRPr="00060EF7">
        <w:t>ті на ефективність подолання стресу.</w:t>
      </w:r>
    </w:p>
    <w:p w14:paraId="13DB3A84" w14:textId="77777777" w:rsidR="00F776D0" w:rsidRPr="00060EF7" w:rsidRDefault="005119DE">
      <w:pPr>
        <w:pStyle w:val="1"/>
        <w:numPr>
          <w:ilvl w:val="0"/>
          <w:numId w:val="1"/>
        </w:numPr>
        <w:spacing w:before="0" w:after="0"/>
      </w:pPr>
      <w:r w:rsidRPr="00060EF7">
        <w:t>Порівняльний аналіз копінг-стратегій у підвибірках з різними рівнями тривожності в динаміці (наприклад, до та після участі в психологічних тренінгах).</w:t>
      </w:r>
    </w:p>
    <w:p w14:paraId="5C60A268" w14:textId="77777777" w:rsidR="00F776D0" w:rsidRPr="00060EF7" w:rsidRDefault="005119DE">
      <w:pPr>
        <w:pStyle w:val="1"/>
        <w:numPr>
          <w:ilvl w:val="0"/>
          <w:numId w:val="1"/>
        </w:numPr>
        <w:spacing w:before="0"/>
      </w:pPr>
      <w:bookmarkStart w:id="21" w:name="_l37ryzlfx1fm" w:colFirst="0" w:colLast="0"/>
      <w:bookmarkEnd w:id="21"/>
      <w:r w:rsidRPr="00060EF7">
        <w:t xml:space="preserve">Дослідження впливу зовнішніх чинників – таких як рівень соціального </w:t>
      </w:r>
      <w:r w:rsidRPr="00060EF7">
        <w:t>капіталу, академічне навантаження, досвід травматичних подій – на структуру копінг-поведінки.</w:t>
      </w:r>
    </w:p>
    <w:p w14:paraId="0243626D" w14:textId="77777777" w:rsidR="00F776D0" w:rsidRPr="00060EF7" w:rsidRDefault="005119DE">
      <w:pPr>
        <w:pStyle w:val="1"/>
        <w:ind w:firstLine="720"/>
        <w:jc w:val="both"/>
      </w:pPr>
      <w:bookmarkStart w:id="22" w:name="_yrxxus9ib53p" w:colFirst="0" w:colLast="0"/>
      <w:bookmarkEnd w:id="22"/>
      <w:r w:rsidRPr="00060EF7">
        <w:t>Таким чином, отримані дані створюють основу для подальшого вивчення складних механізмів психологічної адаптації молоді до стресових факторів сучасності, що є надз</w:t>
      </w:r>
      <w:r w:rsidRPr="00060EF7">
        <w:t>вичайно актуальним у контексті зростання психоемоційного навантаження у студентському середовищі та молодіжних спільнотах загалом.</w:t>
      </w:r>
    </w:p>
    <w:p w14:paraId="6E239FA0" w14:textId="77777777" w:rsidR="00F776D0" w:rsidRPr="00060EF7" w:rsidRDefault="00F776D0">
      <w:pPr>
        <w:rPr>
          <w:rFonts w:ascii="Times New Roman" w:hAnsi="Times New Roman" w:cs="Times New Roman"/>
          <w:sz w:val="28"/>
          <w:szCs w:val="28"/>
        </w:rPr>
      </w:pPr>
    </w:p>
    <w:p w14:paraId="67AFA786" w14:textId="77777777" w:rsidR="00F776D0" w:rsidRPr="00060EF7" w:rsidRDefault="00F776D0">
      <w:pPr>
        <w:rPr>
          <w:rFonts w:ascii="Times New Roman" w:hAnsi="Times New Roman" w:cs="Times New Roman"/>
          <w:sz w:val="28"/>
          <w:szCs w:val="28"/>
        </w:rPr>
      </w:pPr>
    </w:p>
    <w:p w14:paraId="58BAADE6" w14:textId="77777777" w:rsidR="00F776D0" w:rsidRPr="00060EF7" w:rsidRDefault="00F776D0">
      <w:pPr>
        <w:rPr>
          <w:rFonts w:ascii="Times New Roman" w:hAnsi="Times New Roman" w:cs="Times New Roman"/>
          <w:sz w:val="28"/>
          <w:szCs w:val="28"/>
        </w:rPr>
      </w:pPr>
    </w:p>
    <w:p w14:paraId="0CAE31D1" w14:textId="77777777" w:rsidR="00F776D0" w:rsidRPr="00060EF7" w:rsidRDefault="00F776D0">
      <w:pPr>
        <w:rPr>
          <w:rFonts w:ascii="Times New Roman" w:hAnsi="Times New Roman" w:cs="Times New Roman"/>
          <w:sz w:val="28"/>
          <w:szCs w:val="28"/>
        </w:rPr>
      </w:pPr>
    </w:p>
    <w:p w14:paraId="11B9C990" w14:textId="77777777" w:rsidR="00F776D0" w:rsidRPr="00060EF7" w:rsidRDefault="00F776D0">
      <w:pPr>
        <w:rPr>
          <w:rFonts w:ascii="Times New Roman" w:hAnsi="Times New Roman" w:cs="Times New Roman"/>
          <w:sz w:val="28"/>
          <w:szCs w:val="28"/>
        </w:rPr>
      </w:pPr>
    </w:p>
    <w:p w14:paraId="1F765A5A" w14:textId="77777777" w:rsidR="00F776D0" w:rsidRPr="00060EF7" w:rsidRDefault="00F776D0">
      <w:pPr>
        <w:rPr>
          <w:rFonts w:ascii="Times New Roman" w:hAnsi="Times New Roman" w:cs="Times New Roman"/>
          <w:sz w:val="28"/>
          <w:szCs w:val="28"/>
        </w:rPr>
      </w:pPr>
    </w:p>
    <w:p w14:paraId="1A74FBA6" w14:textId="77777777" w:rsidR="00F776D0" w:rsidRPr="00060EF7" w:rsidRDefault="00F776D0">
      <w:pPr>
        <w:rPr>
          <w:rFonts w:ascii="Times New Roman" w:hAnsi="Times New Roman" w:cs="Times New Roman"/>
          <w:sz w:val="28"/>
          <w:szCs w:val="28"/>
        </w:rPr>
      </w:pPr>
    </w:p>
    <w:p w14:paraId="14E6D7B0" w14:textId="77777777" w:rsidR="00F776D0" w:rsidRPr="00060EF7" w:rsidRDefault="005119DE">
      <w:pPr>
        <w:spacing w:before="240" w:after="240" w:line="360" w:lineRule="auto"/>
        <w:jc w:val="right"/>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Таблиця 3</w:t>
      </w:r>
    </w:p>
    <w:p w14:paraId="76ED403E"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Кореляційний аналіз взаємозв’язків між копінг-стратегіями та рівнем тривожності</w:t>
      </w:r>
    </w:p>
    <w:tbl>
      <w:tblPr>
        <w:tblStyle w:val="a7"/>
        <w:tblW w:w="0" w:type="auto"/>
        <w:tblInd w:w="0" w:type="dxa"/>
        <w:tblBorders>
          <w:top w:val="nil"/>
          <w:left w:val="nil"/>
          <w:bottom w:val="nil"/>
          <w:right w:val="nil"/>
          <w:insideH w:val="nil"/>
          <w:insideV w:val="nil"/>
        </w:tblBorders>
        <w:tblLayout w:type="fixed"/>
        <w:tblLook w:val="0600" w:firstRow="0" w:lastRow="0" w:firstColumn="0" w:lastColumn="0" w:noHBand="1" w:noVBand="1"/>
      </w:tblPr>
      <w:tblGrid>
        <w:gridCol w:w="3403"/>
        <w:gridCol w:w="3403"/>
        <w:gridCol w:w="3403"/>
      </w:tblGrid>
      <w:tr w:rsidR="00F776D0" w:rsidRPr="00060EF7" w14:paraId="416C130F"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68B67"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Пара змінних</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EB215"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Коефіцієнт Спір</w:t>
            </w:r>
            <w:r w:rsidRPr="00060EF7">
              <w:rPr>
                <w:rFonts w:ascii="Times New Roman" w:eastAsia="Times New Roman" w:hAnsi="Times New Roman" w:cs="Times New Roman"/>
                <w:b/>
                <w:sz w:val="28"/>
                <w:szCs w:val="28"/>
              </w:rPr>
              <w:t>мена (r)</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283EE" w14:textId="77777777" w:rsidR="00F776D0" w:rsidRPr="00060EF7" w:rsidRDefault="005119DE">
            <w:pPr>
              <w:spacing w:before="240" w:after="240" w:line="360" w:lineRule="auto"/>
              <w:jc w:val="center"/>
              <w:rPr>
                <w:rFonts w:ascii="Times New Roman" w:eastAsia="Times New Roman" w:hAnsi="Times New Roman" w:cs="Times New Roman"/>
                <w:b/>
                <w:sz w:val="28"/>
                <w:szCs w:val="28"/>
              </w:rPr>
            </w:pPr>
            <w:r w:rsidRPr="00060EF7">
              <w:rPr>
                <w:rFonts w:ascii="Times New Roman" w:eastAsia="Times New Roman" w:hAnsi="Times New Roman" w:cs="Times New Roman"/>
                <w:b/>
                <w:sz w:val="28"/>
                <w:szCs w:val="28"/>
              </w:rPr>
              <w:t>Рівень значущості (p)</w:t>
            </w:r>
          </w:p>
        </w:tc>
      </w:tr>
      <w:tr w:rsidR="00F776D0" w:rsidRPr="00060EF7" w14:paraId="779608F8"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3F8DE"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Gungsuh" w:hAnsi="Times New Roman" w:cs="Times New Roman"/>
                <w:sz w:val="28"/>
                <w:szCs w:val="28"/>
              </w:rPr>
              <w:t>Уникнення ↔ Тривожність</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F555D"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0.58</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A75CD"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Gungsuh" w:hAnsi="Times New Roman" w:cs="Times New Roman"/>
                <w:sz w:val="28"/>
                <w:szCs w:val="28"/>
              </w:rPr>
              <w:t>≤ 0.01</w:t>
            </w:r>
          </w:p>
        </w:tc>
      </w:tr>
      <w:tr w:rsidR="00F776D0" w:rsidRPr="00060EF7" w14:paraId="09CD8302"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130B"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Gungsuh" w:hAnsi="Times New Roman" w:cs="Times New Roman"/>
                <w:sz w:val="28"/>
                <w:szCs w:val="28"/>
              </w:rPr>
              <w:t>Вирішення проблем ↔ Тривожність</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E7E11"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-0.49</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70953"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Gungsuh" w:hAnsi="Times New Roman" w:cs="Times New Roman"/>
                <w:sz w:val="28"/>
                <w:szCs w:val="28"/>
              </w:rPr>
              <w:t>≤ 0.01</w:t>
            </w:r>
          </w:p>
        </w:tc>
      </w:tr>
      <w:tr w:rsidR="00F776D0" w:rsidRPr="00060EF7" w14:paraId="5FE7A306" w14:textId="77777777">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78CA4"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Gungsuh" w:hAnsi="Times New Roman" w:cs="Times New Roman"/>
                <w:sz w:val="28"/>
                <w:szCs w:val="28"/>
              </w:rPr>
              <w:t>Пошук підтримки ↔ Тривожність</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B29CD"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0.12</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F561E"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&gt; 0.05</w:t>
            </w:r>
          </w:p>
        </w:tc>
      </w:tr>
    </w:tbl>
    <w:p w14:paraId="54660D1F" w14:textId="77777777" w:rsidR="00F776D0" w:rsidRPr="00060EF7" w:rsidRDefault="00F776D0">
      <w:pPr>
        <w:spacing w:line="360" w:lineRule="auto"/>
        <w:rPr>
          <w:rFonts w:ascii="Times New Roman" w:eastAsia="Times New Roman" w:hAnsi="Times New Roman" w:cs="Times New Roman"/>
          <w:sz w:val="28"/>
          <w:szCs w:val="28"/>
        </w:rPr>
      </w:pPr>
    </w:p>
    <w:p w14:paraId="6A124656" w14:textId="77777777" w:rsidR="00F776D0" w:rsidRPr="00060EF7" w:rsidRDefault="005119DE">
      <w:pPr>
        <w:spacing w:after="20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lastRenderedPageBreak/>
        <w:drawing>
          <wp:inline distT="0" distB="0" distL="114300" distR="114300" wp14:anchorId="436142F7" wp14:editId="0552D613">
            <wp:extent cx="6445975" cy="387002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445975" cy="3870027"/>
                    </a:xfrm>
                    <a:prstGeom prst="rect">
                      <a:avLst/>
                    </a:prstGeom>
                    <a:ln/>
                  </pic:spPr>
                </pic:pic>
              </a:graphicData>
            </a:graphic>
          </wp:inline>
        </w:drawing>
      </w:r>
    </w:p>
    <w:p w14:paraId="5A21368B" w14:textId="77777777" w:rsidR="00F776D0" w:rsidRPr="00060EF7" w:rsidRDefault="005119DE">
      <w:pPr>
        <w:spacing w:after="20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5. Кореляція між копінг-стратегіями та рівнем тривожності</w:t>
      </w:r>
    </w:p>
    <w:p w14:paraId="47366284" w14:textId="77777777" w:rsidR="00F776D0" w:rsidRPr="00060EF7" w:rsidRDefault="005119DE">
      <w:pPr>
        <w:pStyle w:val="3"/>
        <w:spacing w:before="280" w:line="360" w:lineRule="auto"/>
        <w:ind w:firstLine="566"/>
        <w:jc w:val="both"/>
        <w:rPr>
          <w:rFonts w:ascii="Times New Roman" w:eastAsia="Times New Roman" w:hAnsi="Times New Roman" w:cs="Times New Roman"/>
          <w:b/>
          <w:color w:val="000000"/>
        </w:rPr>
      </w:pPr>
      <w:bookmarkStart w:id="23" w:name="_2wr1l5td0hd4" w:colFirst="0" w:colLast="0"/>
      <w:bookmarkEnd w:id="23"/>
      <w:r w:rsidRPr="00060EF7">
        <w:rPr>
          <w:rFonts w:ascii="Times New Roman" w:eastAsia="Times New Roman" w:hAnsi="Times New Roman" w:cs="Times New Roman"/>
          <w:b/>
          <w:color w:val="000000"/>
        </w:rPr>
        <w:lastRenderedPageBreak/>
        <w:t>Висновки до другого розділу</w:t>
      </w:r>
    </w:p>
    <w:p w14:paraId="0C6E2AA3" w14:textId="77777777" w:rsidR="00F776D0" w:rsidRPr="00060EF7" w:rsidRDefault="005119DE">
      <w:pPr>
        <w:pStyle w:val="1"/>
        <w:ind w:firstLine="720"/>
        <w:jc w:val="both"/>
      </w:pPr>
      <w:r w:rsidRPr="00060EF7">
        <w:t>Проведене емпіричне дослідження дозволило комплексно проаналізувати особливості використання копінг-стратегій молодими людьми та виявити чіткий зв’язок між типами копінгової поведінки і рівнем особистісної тривожності. Отримані результати підтвердили теоре</w:t>
      </w:r>
      <w:r w:rsidRPr="00060EF7">
        <w:t>тичні припущення про адаптивний або дезадаптивний характер різних стратегій подолання стресу, що використовуються молоддю у віці від 18 до 25 років.</w:t>
      </w:r>
    </w:p>
    <w:p w14:paraId="79666A08" w14:textId="77777777" w:rsidR="00F776D0" w:rsidRPr="00060EF7" w:rsidRDefault="005119DE">
      <w:pPr>
        <w:pStyle w:val="1"/>
        <w:ind w:firstLine="720"/>
        <w:jc w:val="both"/>
      </w:pPr>
      <w:r w:rsidRPr="00060EF7">
        <w:t>Найчастіше респонденти використовують стратегію вирішення проблем (41%), що свідчить про домінування констр</w:t>
      </w:r>
      <w:r w:rsidRPr="00060EF7">
        <w:t>уктивного стилю реагування на труднощі, орієнтованого на активне долання ситуації. Така стратегія характеризується більшою ефективністю та асоціюється з нижчим рівнем особистісної тривожності. Особливе значення тут має здатність до логічного мислення, план</w:t>
      </w:r>
      <w:r w:rsidRPr="00060EF7">
        <w:t>ування, саморефлексії та відповідальності — рис, які виявлені у молоді з високим рівнем адаптаційних ресурсів.</w:t>
      </w:r>
    </w:p>
    <w:p w14:paraId="68FEA54C" w14:textId="77777777" w:rsidR="00F776D0" w:rsidRPr="00060EF7" w:rsidRDefault="005119DE">
      <w:pPr>
        <w:pStyle w:val="1"/>
        <w:ind w:firstLine="720"/>
        <w:jc w:val="both"/>
      </w:pPr>
      <w:r w:rsidRPr="00060EF7">
        <w:t>Стратегія пошуку соціальної підтримки (32%) є другою за популярністю, однак її ефективність виявилася умовною. Хоча ця стратегія допомагає зменши</w:t>
      </w:r>
      <w:r w:rsidRPr="00060EF7">
        <w:t>ти емоційне напруження, її результативність безпосередньо залежить від наявності підтримуючого соціального оточення. Респонденти, які демонстрували середній рівень тривожності, частіше використовували саме цей тип копінгу. Така тенденція свідчить про потре</w:t>
      </w:r>
      <w:r w:rsidRPr="00060EF7">
        <w:t>бу в міжособистісному ресурсі як важливому факторі збереження психологічної стабільності.</w:t>
      </w:r>
    </w:p>
    <w:p w14:paraId="0C184023" w14:textId="77777777" w:rsidR="00F776D0" w:rsidRPr="00060EF7" w:rsidRDefault="005119DE">
      <w:pPr>
        <w:pStyle w:val="1"/>
        <w:ind w:firstLine="720"/>
        <w:jc w:val="both"/>
      </w:pPr>
      <w:r w:rsidRPr="00060EF7">
        <w:t>Стратегія уникнення, обрана 27% респондентів, показала найтісніший зв’язок із високим рівнем тривожності. Аналіз даних свідчить, що молодь, яка уникає активного виріш</w:t>
      </w:r>
      <w:r w:rsidRPr="00060EF7">
        <w:t>ення проблем, частіше за інших виявляє емоційне виснаження, відчуття безпорадності, тривожне передбачення негативних подій. Така стратегія може тимчасово знижувати напруження, проте в довгостроковій перспективі є дезадаптивною та посилює тривожні переживан</w:t>
      </w:r>
      <w:r w:rsidRPr="00060EF7">
        <w:t>ня.</w:t>
      </w:r>
    </w:p>
    <w:p w14:paraId="196124EE" w14:textId="77777777" w:rsidR="00F776D0" w:rsidRPr="00060EF7" w:rsidRDefault="005119DE">
      <w:pPr>
        <w:pStyle w:val="1"/>
        <w:ind w:firstLine="720"/>
        <w:jc w:val="both"/>
      </w:pPr>
      <w:r w:rsidRPr="00060EF7">
        <w:lastRenderedPageBreak/>
        <w:t>Додатковий гендерний аналіз результатів дозволив виявити певні відмінності у виборі копінг-стратегій. Жінки частіше звертаються до соціальної підтримки та демонструють вищий рівень емоційної відкритості, тоді як чоловіки переважно обирають стратегію ви</w:t>
      </w:r>
      <w:r w:rsidRPr="00060EF7">
        <w:t>рішення проблем або уникнення. У групі з високим рівнем тривожності більшість становили жінки (66,7%), що корелює з попередніми дослідженнями, які вказують на більшу схильність жінок до емоційної напруги в умовах хронічного стресу.</w:t>
      </w:r>
    </w:p>
    <w:p w14:paraId="3ED28A5D" w14:textId="77777777" w:rsidR="00F776D0" w:rsidRPr="00060EF7" w:rsidRDefault="005119DE">
      <w:pPr>
        <w:pStyle w:val="1"/>
        <w:ind w:firstLine="720"/>
        <w:jc w:val="both"/>
      </w:pPr>
      <w:r w:rsidRPr="00060EF7">
        <w:t>Ще однією важливою тенде</w:t>
      </w:r>
      <w:r w:rsidRPr="00060EF7">
        <w:t xml:space="preserve">нцією стала висока загальна частка респондентів з підвищеним рівнем тривожності (65%). Така ситуація є тривожною ознакою психологічного стану сучасної молоді, що функціонує в умовах соціальної нестабільності, політичної турбулентності, війни, економічного </w:t>
      </w:r>
      <w:r w:rsidRPr="00060EF7">
        <w:t>тиску та інформаційного перевантаження. Встановлено, що особистісна тривожність ускладнює процес вибору ефективних стратегій подолання труднощів та послаблює здатність до емоційної саморегуляції.</w:t>
      </w:r>
    </w:p>
    <w:p w14:paraId="2E12EBB3" w14:textId="77777777" w:rsidR="00F776D0" w:rsidRPr="00060EF7" w:rsidRDefault="005119DE">
      <w:pPr>
        <w:pStyle w:val="1"/>
        <w:ind w:firstLine="720"/>
        <w:jc w:val="both"/>
      </w:pPr>
      <w:r w:rsidRPr="00060EF7">
        <w:t xml:space="preserve">Таким чином, проведене дослідження підтвердило гіпотезу про </w:t>
      </w:r>
      <w:r w:rsidRPr="00060EF7">
        <w:t xml:space="preserve">наявність взаємозв’язку між копінг-стратегіями та рівнем особистісної тривожності. Цей зв’язок має значний потенціал для практичного застосування: результати можуть бути використані при розробці індивідуальних та групових психокорекційних програм, зокрема </w:t>
      </w:r>
      <w:r w:rsidRPr="00060EF7">
        <w:t>тренінгів, спрямованих на розвиток адаптивної поведінки, формування емоційної стійкості та вдосконалення навичок саморегуляції.</w:t>
      </w:r>
    </w:p>
    <w:p w14:paraId="26E90AAB" w14:textId="77777777" w:rsidR="00F776D0" w:rsidRPr="00060EF7" w:rsidRDefault="005119DE">
      <w:pPr>
        <w:pStyle w:val="1"/>
        <w:ind w:firstLine="720"/>
        <w:jc w:val="both"/>
      </w:pPr>
      <w:r w:rsidRPr="00060EF7">
        <w:t>Результати другого розділу також створюють підґрунтя для подальших досліджень, що можуть включати:</w:t>
      </w:r>
    </w:p>
    <w:p w14:paraId="554B1763" w14:textId="77777777" w:rsidR="00F776D0" w:rsidRPr="00060EF7" w:rsidRDefault="005119DE">
      <w:pPr>
        <w:pStyle w:val="1"/>
        <w:numPr>
          <w:ilvl w:val="0"/>
          <w:numId w:val="12"/>
        </w:numPr>
        <w:spacing w:after="0"/>
        <w:ind w:firstLine="0"/>
      </w:pPr>
      <w:r w:rsidRPr="00060EF7">
        <w:t>вивчення копінг-поведінки у п</w:t>
      </w:r>
      <w:r w:rsidRPr="00060EF7">
        <w:t>редставників інших вікових категорій;</w:t>
      </w:r>
      <w:r w:rsidRPr="00060EF7">
        <w:br/>
      </w:r>
    </w:p>
    <w:p w14:paraId="3CCD25EE" w14:textId="77777777" w:rsidR="00F776D0" w:rsidRPr="00060EF7" w:rsidRDefault="005119DE">
      <w:pPr>
        <w:pStyle w:val="1"/>
        <w:numPr>
          <w:ilvl w:val="0"/>
          <w:numId w:val="12"/>
        </w:numPr>
        <w:spacing w:before="0" w:after="0"/>
        <w:ind w:firstLine="0"/>
      </w:pPr>
      <w:r w:rsidRPr="00060EF7">
        <w:t>довготривалі спостереження за зміною рівня тривожності в умовах впровадження інтервенцій;</w:t>
      </w:r>
      <w:r w:rsidRPr="00060EF7">
        <w:br/>
      </w:r>
    </w:p>
    <w:p w14:paraId="2534E3B2" w14:textId="77777777" w:rsidR="00F776D0" w:rsidRPr="00060EF7" w:rsidRDefault="005119DE">
      <w:pPr>
        <w:pStyle w:val="1"/>
        <w:numPr>
          <w:ilvl w:val="0"/>
          <w:numId w:val="12"/>
        </w:numPr>
        <w:spacing w:before="0"/>
        <w:ind w:firstLine="0"/>
      </w:pPr>
      <w:r w:rsidRPr="00060EF7">
        <w:lastRenderedPageBreak/>
        <w:t>порівняльний аналіз копінг-стратегій у молоді, яка навчається, та молоді, яка працює.</w:t>
      </w:r>
    </w:p>
    <w:p w14:paraId="790FDB08" w14:textId="77777777" w:rsidR="00F776D0" w:rsidRPr="00060EF7" w:rsidRDefault="005119DE">
      <w:pPr>
        <w:pStyle w:val="1"/>
        <w:ind w:firstLine="720"/>
        <w:jc w:val="both"/>
      </w:pPr>
      <w:bookmarkStart w:id="24" w:name="_4z5y9p20v2fy" w:colFirst="0" w:colLast="0"/>
      <w:bookmarkEnd w:id="24"/>
      <w:r w:rsidRPr="00060EF7">
        <w:t>Отже, другий розділ даної роботи надає ц</w:t>
      </w:r>
      <w:r w:rsidRPr="00060EF7">
        <w:t>ілісне уявлення про психологічний стан сучасної української молоді, її стратегії реагування на стрес і наявні ризики щодо формування хронічної тривожності. На цьому етапі сформоване наукове підґрунтя для розробки системи психологічної підтримки, адаптовано</w:t>
      </w:r>
      <w:r w:rsidRPr="00060EF7">
        <w:t>ї до реальних потреб молоді в сучасних умовах.</w:t>
      </w:r>
    </w:p>
    <w:p w14:paraId="7052CB06" w14:textId="77777777" w:rsidR="00F776D0" w:rsidRPr="00060EF7" w:rsidRDefault="00F776D0">
      <w:pPr>
        <w:pStyle w:val="1"/>
        <w:ind w:firstLine="566"/>
        <w:jc w:val="both"/>
      </w:pPr>
      <w:bookmarkStart w:id="25" w:name="_ca4qco8lqx6k" w:colFirst="0" w:colLast="0"/>
      <w:bookmarkEnd w:id="25"/>
    </w:p>
    <w:p w14:paraId="33438E9B" w14:textId="77777777" w:rsidR="00F776D0" w:rsidRPr="00060EF7" w:rsidRDefault="005119DE">
      <w:pPr>
        <w:pStyle w:val="1"/>
      </w:pPr>
      <w:bookmarkStart w:id="26" w:name="_2pno1xbdz338" w:colFirst="0" w:colLast="0"/>
      <w:bookmarkEnd w:id="26"/>
      <w:r w:rsidRPr="00060EF7">
        <w:br w:type="page"/>
      </w:r>
    </w:p>
    <w:p w14:paraId="41C299AA" w14:textId="77777777" w:rsidR="00F776D0" w:rsidRPr="00060EF7" w:rsidRDefault="005119DE">
      <w:pPr>
        <w:pStyle w:val="1"/>
        <w:jc w:val="center"/>
        <w:rPr>
          <w:b/>
        </w:rPr>
      </w:pPr>
      <w:bookmarkStart w:id="27" w:name="_3066v824noyq" w:colFirst="0" w:colLast="0"/>
      <w:bookmarkEnd w:id="27"/>
      <w:r w:rsidRPr="00060EF7">
        <w:rPr>
          <w:b/>
        </w:rPr>
        <w:lastRenderedPageBreak/>
        <w:t>РОЗДІЛ 3. ПРАКТИЧНІ РЕКОМЕНДАЦІЇ ЩОДО РОЗВИТКУ ЕФЕКТИВНИХ КОПІНГ-СТРАТЕГІЙ ДЛЯ ЗНИЖЕННЯ РІВНЯ ТРИВОЖНОСТІ У МОЛОДІ</w:t>
      </w:r>
    </w:p>
    <w:p w14:paraId="618DE1ED" w14:textId="77777777" w:rsidR="00F776D0" w:rsidRPr="00060EF7" w:rsidRDefault="005119DE">
      <w:pPr>
        <w:pStyle w:val="1"/>
        <w:ind w:firstLine="720"/>
        <w:jc w:val="both"/>
        <w:rPr>
          <w:b/>
        </w:rPr>
      </w:pPr>
      <w:bookmarkStart w:id="28" w:name="_4l5qhtt9da6w" w:colFirst="0" w:colLast="0"/>
      <w:bookmarkEnd w:id="28"/>
      <w:r w:rsidRPr="00060EF7">
        <w:rPr>
          <w:b/>
        </w:rPr>
        <w:t>3.1. Програма психологічного супроводу молоді з високим рівнем тривожності.</w:t>
      </w:r>
    </w:p>
    <w:p w14:paraId="1B2132C4"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Створення прогр</w:t>
      </w:r>
      <w:r w:rsidRPr="00060EF7">
        <w:rPr>
          <w:rFonts w:ascii="Times New Roman" w:eastAsia="Times New Roman" w:hAnsi="Times New Roman" w:cs="Times New Roman"/>
          <w:sz w:val="28"/>
          <w:szCs w:val="28"/>
        </w:rPr>
        <w:t>ами психологічного супроводу молоді з підвищеним рівнем тривожності стало логічним продовженням проведеного емпіричного дослідження, що дозволило виявити ключові закономірності у сфері емоційного реагування та копінг-поведінки респондентів. На основі резул</w:t>
      </w:r>
      <w:r w:rsidRPr="00060EF7">
        <w:rPr>
          <w:rFonts w:ascii="Times New Roman" w:eastAsia="Times New Roman" w:hAnsi="Times New Roman" w:cs="Times New Roman"/>
          <w:sz w:val="28"/>
          <w:szCs w:val="28"/>
        </w:rPr>
        <w:t>ьтатів тестування за шкалою Спілбергера–Ханіна було встановлено, що 65% учасників дослідження мають високий рівень особистісної тривожності. Це вказує на поширеність хронічного тривожного фону серед молоді та актуалізує потребу в цілеспрямованому психологі</w:t>
      </w:r>
      <w:r w:rsidRPr="00060EF7">
        <w:rPr>
          <w:rFonts w:ascii="Times New Roman" w:eastAsia="Times New Roman" w:hAnsi="Times New Roman" w:cs="Times New Roman"/>
          <w:sz w:val="28"/>
          <w:szCs w:val="28"/>
        </w:rPr>
        <w:t>чному втручанні.</w:t>
      </w:r>
    </w:p>
    <w:p w14:paraId="63A551BB"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Додатково кореляційний аналіз продемонстрував наявність значущого позитивного зв’язку між високим рівнем тривожності та використанням неадаптивної копінг-стратегії уникнення. Одночасно було виявлено негативну кореляцію між тривожністю та конструктивною стр</w:t>
      </w:r>
      <w:r w:rsidRPr="00060EF7">
        <w:rPr>
          <w:rFonts w:ascii="Times New Roman" w:eastAsia="Times New Roman" w:hAnsi="Times New Roman" w:cs="Times New Roman"/>
          <w:sz w:val="28"/>
          <w:szCs w:val="28"/>
        </w:rPr>
        <w:t>атегією вирішення проблем. Ці результати свідчать про те, що молоді люди з підвищеною тривожністю частіше демонструють схильність до емоційного уникнення замість активного подолання труднощів, що, у свою чергу, посилює дезадаптивні прояви в емоційній сфері</w:t>
      </w:r>
      <w:r w:rsidRPr="00060EF7">
        <w:rPr>
          <w:rFonts w:ascii="Times New Roman" w:eastAsia="Times New Roman" w:hAnsi="Times New Roman" w:cs="Times New Roman"/>
          <w:sz w:val="28"/>
          <w:szCs w:val="28"/>
        </w:rPr>
        <w:t>.</w:t>
      </w:r>
    </w:p>
    <w:p w14:paraId="583D6C8B"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Таким чином, програма психологічного супроводу була сформована на підставі поєднання кількісних та якісних даних дослідження, а також з урахуванням теоретичних моделей стресу й копінгу, зокрема транзакційної моделі Лазаруса і Фолкман (1984), яка підкресл</w:t>
      </w:r>
      <w:r w:rsidRPr="00060EF7">
        <w:rPr>
          <w:rFonts w:ascii="Times New Roman" w:eastAsia="Times New Roman" w:hAnsi="Times New Roman" w:cs="Times New Roman"/>
          <w:sz w:val="28"/>
          <w:szCs w:val="28"/>
        </w:rPr>
        <w:t>ює важливість когнітивної оцінки стресової ситуації та індивідуальних ресурсів особистості у процесі подолання труднощів.</w:t>
      </w:r>
    </w:p>
    <w:p w14:paraId="4779E2C4"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процесі розробки програми також були враховані результати аналізу наукових джерел та емпіричних робіт, присвячених проблемі тривожно</w:t>
      </w:r>
      <w:r w:rsidRPr="00060EF7">
        <w:rPr>
          <w:rFonts w:ascii="Times New Roman" w:eastAsia="Times New Roman" w:hAnsi="Times New Roman" w:cs="Times New Roman"/>
          <w:sz w:val="28"/>
          <w:szCs w:val="28"/>
        </w:rPr>
        <w:t xml:space="preserve">сті у молодіжному середовищі, зокрема дослідження Прайс (Price, 2017), що демонструють ефективність поєднання когнітивно-поведінкових методів із </w:t>
      </w:r>
      <w:r w:rsidRPr="00060EF7">
        <w:rPr>
          <w:rFonts w:ascii="Times New Roman" w:eastAsia="Times New Roman" w:hAnsi="Times New Roman" w:cs="Times New Roman"/>
          <w:sz w:val="28"/>
          <w:szCs w:val="28"/>
        </w:rPr>
        <w:lastRenderedPageBreak/>
        <w:t>розвитком навичок емоційної саморегуляції для зниження рівня тривоги в юнацькому віці.</w:t>
      </w:r>
    </w:p>
    <w:p w14:paraId="29FD63FA"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Програма має ґрунтуватися на цілісному підході до особистості, який враховує не лише емоційні й поведінкові реакції, а й когнітивні схеми, мотиваційні чинники та соціальні потреби учасників. Вона передбачає застосування таких компонентів:</w:t>
      </w:r>
    </w:p>
    <w:p w14:paraId="78F14170" w14:textId="77777777" w:rsidR="00F776D0" w:rsidRPr="00060EF7" w:rsidRDefault="005119DE">
      <w:pPr>
        <w:numPr>
          <w:ilvl w:val="0"/>
          <w:numId w:val="17"/>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психоедукація щод</w:t>
      </w:r>
      <w:r w:rsidRPr="00060EF7">
        <w:rPr>
          <w:rFonts w:ascii="Times New Roman" w:eastAsia="Times New Roman" w:hAnsi="Times New Roman" w:cs="Times New Roman"/>
          <w:sz w:val="28"/>
          <w:szCs w:val="28"/>
        </w:rPr>
        <w:t>о природи тривожності, її функцій та механізмів розвитку;</w:t>
      </w:r>
    </w:p>
    <w:p w14:paraId="5A685ACD" w14:textId="77777777" w:rsidR="00F776D0" w:rsidRPr="00060EF7" w:rsidRDefault="005119DE">
      <w:pPr>
        <w:numPr>
          <w:ilvl w:val="0"/>
          <w:numId w:val="1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навчання методам саморегуляції (дихальні практики, техніки релаксації, тілесно-орієнтовані вправи);</w:t>
      </w:r>
    </w:p>
    <w:p w14:paraId="707040B6" w14:textId="77777777" w:rsidR="00F776D0" w:rsidRPr="00060EF7" w:rsidRDefault="005119DE">
      <w:pPr>
        <w:numPr>
          <w:ilvl w:val="0"/>
          <w:numId w:val="1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розвиток емоційного інтелекту, включно з розпізнаванням і вербалізацією емоцій, розвитком емпатії;</w:t>
      </w:r>
    </w:p>
    <w:p w14:paraId="1D6F88F2" w14:textId="77777777" w:rsidR="00F776D0" w:rsidRPr="00060EF7" w:rsidRDefault="005119DE">
      <w:pPr>
        <w:numPr>
          <w:ilvl w:val="0"/>
          <w:numId w:val="1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формування адаптивних копінг-стратегій (особливо – вирішення проблем, планування, конструктивне мислення);</w:t>
      </w:r>
    </w:p>
    <w:p w14:paraId="5AE56515" w14:textId="77777777" w:rsidR="00F776D0" w:rsidRPr="00060EF7" w:rsidRDefault="005119DE">
      <w:pPr>
        <w:numPr>
          <w:ilvl w:val="0"/>
          <w:numId w:val="1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тренування навичок ефективної комунікації та формування підтримувального середовища;</w:t>
      </w:r>
    </w:p>
    <w:p w14:paraId="2D63C72C" w14:textId="77777777" w:rsidR="00F776D0" w:rsidRPr="00060EF7" w:rsidRDefault="005119DE">
      <w:pPr>
        <w:numPr>
          <w:ilvl w:val="0"/>
          <w:numId w:val="17"/>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індивідуальні консультації з акцентом на когнітивно-поведінкови</w:t>
      </w:r>
      <w:r w:rsidRPr="00060EF7">
        <w:rPr>
          <w:rFonts w:ascii="Times New Roman" w:eastAsia="Times New Roman" w:hAnsi="Times New Roman" w:cs="Times New Roman"/>
          <w:sz w:val="28"/>
          <w:szCs w:val="28"/>
        </w:rPr>
        <w:t>й аналіз тривожних установок і дисфункціональних переконань.</w:t>
      </w:r>
    </w:p>
    <w:p w14:paraId="67DCB614"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Програму рекомендовано реалізовувати у форматі поетапного супроводу тривалістю 6–8 тижнів, із чергуванням групових занять і індивідуальних сесій, що дозволяє забезпечити як загальний психоедукаці</w:t>
      </w:r>
      <w:r w:rsidRPr="00060EF7">
        <w:rPr>
          <w:rFonts w:ascii="Times New Roman" w:eastAsia="Times New Roman" w:hAnsi="Times New Roman" w:cs="Times New Roman"/>
          <w:sz w:val="28"/>
          <w:szCs w:val="28"/>
        </w:rPr>
        <w:t>йний вплив, так і персоналізований підхід до роботи з індивідуальними запитами учасників.</w:t>
      </w:r>
    </w:p>
    <w:p w14:paraId="194207F7"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Важливим принципом реалізації програми є створення психологічно безпечного простору, в якому молодь може відкрито виражати свої емоції, отримувати підтримку від однол</w:t>
      </w:r>
      <w:r w:rsidRPr="00060EF7">
        <w:rPr>
          <w:rFonts w:ascii="Times New Roman" w:eastAsia="Times New Roman" w:hAnsi="Times New Roman" w:cs="Times New Roman"/>
          <w:sz w:val="28"/>
          <w:szCs w:val="28"/>
        </w:rPr>
        <w:t>ітків і спеціалістів, а також вчитися новим способам взаємодії із внутрішнім і зовнішнім світом. Безпечне середовище сприяє формуванню довіри, зниженню соціальної напруги та активізації ресурсного потенціалу особистості.</w:t>
      </w:r>
    </w:p>
    <w:p w14:paraId="15385B63"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Таким чином, програма є логічним і </w:t>
      </w:r>
      <w:r w:rsidRPr="00060EF7">
        <w:rPr>
          <w:rFonts w:ascii="Times New Roman" w:eastAsia="Times New Roman" w:hAnsi="Times New Roman" w:cs="Times New Roman"/>
          <w:sz w:val="28"/>
          <w:szCs w:val="28"/>
        </w:rPr>
        <w:t xml:space="preserve">науково обґрунтованим інструментом психологічного втручання, що відповідає виявленим потребам молоді з підвищеним </w:t>
      </w:r>
      <w:r w:rsidRPr="00060EF7">
        <w:rPr>
          <w:rFonts w:ascii="Times New Roman" w:eastAsia="Times New Roman" w:hAnsi="Times New Roman" w:cs="Times New Roman"/>
          <w:sz w:val="28"/>
          <w:szCs w:val="28"/>
        </w:rPr>
        <w:lastRenderedPageBreak/>
        <w:t>рівнем тривожності та базується на результатах попереднього аналізу копінг-поведінки, рівня тривожності та особливостей емоційного реагування.</w:t>
      </w:r>
    </w:p>
    <w:p w14:paraId="2E169179"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Основні компоненти програми можуть включати:</w:t>
      </w:r>
    </w:p>
    <w:p w14:paraId="32D7A4C0" w14:textId="77777777" w:rsidR="00F776D0" w:rsidRPr="00060EF7" w:rsidRDefault="005119DE">
      <w:pPr>
        <w:numPr>
          <w:ilvl w:val="0"/>
          <w:numId w:val="5"/>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Психоосвітній блок</w:t>
      </w:r>
      <w:r w:rsidRPr="00060EF7">
        <w:rPr>
          <w:rFonts w:ascii="Times New Roman" w:eastAsia="Times New Roman" w:hAnsi="Times New Roman" w:cs="Times New Roman"/>
          <w:sz w:val="28"/>
          <w:szCs w:val="28"/>
        </w:rPr>
        <w:t xml:space="preserve"> – інформування про природу тривожності, її вплив на поведінку, фізичний стан і міжособистісні стосунки. Надання знань про стратегії подолання тривоги та шляхи зниження стресу.</w:t>
      </w:r>
      <w:r w:rsidRPr="00060EF7">
        <w:rPr>
          <w:rFonts w:ascii="Times New Roman" w:eastAsia="Times New Roman" w:hAnsi="Times New Roman" w:cs="Times New Roman"/>
          <w:sz w:val="28"/>
          <w:szCs w:val="28"/>
        </w:rPr>
        <w:br/>
      </w:r>
    </w:p>
    <w:p w14:paraId="15D832C5" w14:textId="77777777" w:rsidR="00F776D0" w:rsidRPr="00060EF7" w:rsidRDefault="005119DE">
      <w:pPr>
        <w:numPr>
          <w:ilvl w:val="0"/>
          <w:numId w:val="5"/>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Тренінги з роз</w:t>
      </w:r>
      <w:r w:rsidRPr="00060EF7">
        <w:rPr>
          <w:rFonts w:ascii="Times New Roman" w:eastAsia="Times New Roman" w:hAnsi="Times New Roman" w:cs="Times New Roman"/>
          <w:b/>
          <w:sz w:val="28"/>
          <w:szCs w:val="28"/>
        </w:rPr>
        <w:t>витку соціально-емоційних навичок</w:t>
      </w:r>
      <w:r w:rsidRPr="00060EF7">
        <w:rPr>
          <w:rFonts w:ascii="Times New Roman" w:eastAsia="Times New Roman" w:hAnsi="Times New Roman" w:cs="Times New Roman"/>
          <w:sz w:val="28"/>
          <w:szCs w:val="28"/>
        </w:rPr>
        <w:t xml:space="preserve"> – розвиток навичок ефективної комунікації, вирішення конфліктів, асертивності та емоційного самовираження.</w:t>
      </w:r>
      <w:r w:rsidRPr="00060EF7">
        <w:rPr>
          <w:rFonts w:ascii="Times New Roman" w:eastAsia="Times New Roman" w:hAnsi="Times New Roman" w:cs="Times New Roman"/>
          <w:sz w:val="28"/>
          <w:szCs w:val="28"/>
        </w:rPr>
        <w:br/>
      </w:r>
    </w:p>
    <w:p w14:paraId="22205AF4" w14:textId="77777777" w:rsidR="00F776D0" w:rsidRPr="00060EF7" w:rsidRDefault="005119DE">
      <w:pPr>
        <w:numPr>
          <w:ilvl w:val="0"/>
          <w:numId w:val="5"/>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Індивідуальне консультування</w:t>
      </w:r>
      <w:r w:rsidRPr="00060EF7">
        <w:rPr>
          <w:rFonts w:ascii="Times New Roman" w:eastAsia="Times New Roman" w:hAnsi="Times New Roman" w:cs="Times New Roman"/>
          <w:sz w:val="28"/>
          <w:szCs w:val="28"/>
        </w:rPr>
        <w:t xml:space="preserve"> – робота з особистісними запитами молоді, виявлення джерел тривожності, побудова план</w:t>
      </w:r>
      <w:r w:rsidRPr="00060EF7">
        <w:rPr>
          <w:rFonts w:ascii="Times New Roman" w:eastAsia="Times New Roman" w:hAnsi="Times New Roman" w:cs="Times New Roman"/>
          <w:sz w:val="28"/>
          <w:szCs w:val="28"/>
        </w:rPr>
        <w:t>у особистісного розвитку.</w:t>
      </w:r>
      <w:r w:rsidRPr="00060EF7">
        <w:rPr>
          <w:rFonts w:ascii="Times New Roman" w:eastAsia="Times New Roman" w:hAnsi="Times New Roman" w:cs="Times New Roman"/>
          <w:sz w:val="28"/>
          <w:szCs w:val="28"/>
        </w:rPr>
        <w:br/>
      </w:r>
    </w:p>
    <w:p w14:paraId="4E4DFCA2" w14:textId="77777777" w:rsidR="00F776D0" w:rsidRPr="00060EF7" w:rsidRDefault="005119DE">
      <w:pPr>
        <w:numPr>
          <w:ilvl w:val="0"/>
          <w:numId w:val="5"/>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Методи релаксації та майндфулнес-практики</w:t>
      </w:r>
      <w:r w:rsidRPr="00060EF7">
        <w:rPr>
          <w:rFonts w:ascii="Times New Roman" w:eastAsia="Times New Roman" w:hAnsi="Times New Roman" w:cs="Times New Roman"/>
          <w:sz w:val="28"/>
          <w:szCs w:val="28"/>
        </w:rPr>
        <w:t xml:space="preserve"> – навчання дихальним вправам, медитації, прогресивній м’язовій релаксації для зниження фізіологічних проявів тривоги.</w:t>
      </w:r>
      <w:r w:rsidRPr="00060EF7">
        <w:rPr>
          <w:rFonts w:ascii="Times New Roman" w:eastAsia="Times New Roman" w:hAnsi="Times New Roman" w:cs="Times New Roman"/>
          <w:sz w:val="28"/>
          <w:szCs w:val="28"/>
        </w:rPr>
        <w:br/>
      </w:r>
    </w:p>
    <w:p w14:paraId="20E1C352" w14:textId="77777777" w:rsidR="00F776D0" w:rsidRPr="00060EF7" w:rsidRDefault="005119DE">
      <w:pPr>
        <w:numPr>
          <w:ilvl w:val="0"/>
          <w:numId w:val="5"/>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Групова терапія або підтримувальні групи</w:t>
      </w:r>
      <w:r w:rsidRPr="00060EF7">
        <w:rPr>
          <w:rFonts w:ascii="Times New Roman" w:eastAsia="Times New Roman" w:hAnsi="Times New Roman" w:cs="Times New Roman"/>
          <w:sz w:val="28"/>
          <w:szCs w:val="28"/>
        </w:rPr>
        <w:t xml:space="preserve"> – створення простору для об</w:t>
      </w:r>
      <w:r w:rsidRPr="00060EF7">
        <w:rPr>
          <w:rFonts w:ascii="Times New Roman" w:eastAsia="Times New Roman" w:hAnsi="Times New Roman" w:cs="Times New Roman"/>
          <w:sz w:val="28"/>
          <w:szCs w:val="28"/>
        </w:rPr>
        <w:t>міну досвідом, відчуття приналежності та зниження ізоляції.</w:t>
      </w:r>
      <w:r w:rsidRPr="00060EF7">
        <w:rPr>
          <w:rFonts w:ascii="Times New Roman" w:eastAsia="Times New Roman" w:hAnsi="Times New Roman" w:cs="Times New Roman"/>
          <w:sz w:val="28"/>
          <w:szCs w:val="28"/>
        </w:rPr>
        <w:br/>
      </w:r>
    </w:p>
    <w:p w14:paraId="100EECEB" w14:textId="77777777" w:rsidR="00F776D0" w:rsidRPr="00060EF7" w:rsidRDefault="005119DE">
      <w:pPr>
        <w:numPr>
          <w:ilvl w:val="0"/>
          <w:numId w:val="5"/>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Регулярний моніторинг психоемоційного стану</w:t>
      </w:r>
      <w:r w:rsidRPr="00060EF7">
        <w:rPr>
          <w:rFonts w:ascii="Times New Roman" w:eastAsia="Times New Roman" w:hAnsi="Times New Roman" w:cs="Times New Roman"/>
          <w:sz w:val="28"/>
          <w:szCs w:val="28"/>
        </w:rPr>
        <w:t xml:space="preserve"> – використання анкет, опитувальників та інтерв’ю для оцінки динаміки змін і корекції програми за потреби.</w:t>
      </w:r>
    </w:p>
    <w:p w14:paraId="27A3BBD4" w14:textId="77777777" w:rsidR="00F776D0" w:rsidRPr="00060EF7" w:rsidRDefault="005119DE">
      <w:pPr>
        <w:spacing w:before="240"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ab/>
        <w:t>Розробка програми психологічного супроводу є</w:t>
      </w:r>
      <w:r w:rsidRPr="00060EF7">
        <w:rPr>
          <w:rFonts w:ascii="Times New Roman" w:eastAsia="Times New Roman" w:hAnsi="Times New Roman" w:cs="Times New Roman"/>
          <w:sz w:val="28"/>
          <w:szCs w:val="28"/>
        </w:rPr>
        <w:t xml:space="preserve"> важливим аспектом у підтримці молоді з високим рівнем тривожності, оскільки вона може допомогти у формуванні здорових стратегій подолання стресу та знижуванні рівня тривожних проявів.</w:t>
      </w:r>
    </w:p>
    <w:p w14:paraId="4F69804B"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Реалізація такої програми потребує міждисциплінарного підходу, включаюч</w:t>
      </w:r>
      <w:r w:rsidRPr="00060EF7">
        <w:rPr>
          <w:rFonts w:ascii="Times New Roman" w:eastAsia="Times New Roman" w:hAnsi="Times New Roman" w:cs="Times New Roman"/>
          <w:sz w:val="28"/>
          <w:szCs w:val="28"/>
        </w:rPr>
        <w:t>и участь психологів, педагогів, соціальних працівників і за можливості — батьків або опікунів. Ефективність супроводу значною мірою залежить від регулярності занять, індивідуального підходу та готовності молодої людини брати активну участь у процесі.</w:t>
      </w:r>
    </w:p>
    <w:p w14:paraId="1D6B93A4"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Метою</w:t>
      </w:r>
      <w:r w:rsidRPr="00060EF7">
        <w:rPr>
          <w:rFonts w:ascii="Times New Roman" w:eastAsia="Times New Roman" w:hAnsi="Times New Roman" w:cs="Times New Roman"/>
          <w:sz w:val="28"/>
          <w:szCs w:val="28"/>
        </w:rPr>
        <w:t xml:space="preserve"> програми є зниження рівня тривожності у молоді шляхом використання комплексного підходу, який включає психоедукацію, розвиток адаптивних копінг-стратегій та навчання методам саморегуляції емоцій. Завданням програми є:</w:t>
      </w:r>
    </w:p>
    <w:p w14:paraId="430BBE9D" w14:textId="77777777" w:rsidR="00F776D0" w:rsidRPr="00060EF7" w:rsidRDefault="005119DE">
      <w:pPr>
        <w:numPr>
          <w:ilvl w:val="0"/>
          <w:numId w:val="7"/>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Розвиток усвідомленості молоді щодо власного стану тривожності та способів її управління.</w:t>
      </w:r>
    </w:p>
    <w:p w14:paraId="349C642E" w14:textId="77777777" w:rsidR="00F776D0" w:rsidRPr="00060EF7" w:rsidRDefault="005119DE">
      <w:pPr>
        <w:numPr>
          <w:ilvl w:val="0"/>
          <w:numId w:val="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Навчання методам зниження тривожності, зокрема за допомогою релаксаційних технік та когнітивно-поведінкових стратегій.</w:t>
      </w:r>
    </w:p>
    <w:p w14:paraId="6EBBF5B3" w14:textId="77777777" w:rsidR="00F776D0" w:rsidRPr="00060EF7" w:rsidRDefault="005119DE">
      <w:pPr>
        <w:numPr>
          <w:ilvl w:val="0"/>
          <w:numId w:val="7"/>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Формування вміння використовувати позитивні коп</w:t>
      </w:r>
      <w:r w:rsidRPr="00060EF7">
        <w:rPr>
          <w:rFonts w:ascii="Times New Roman" w:eastAsia="Times New Roman" w:hAnsi="Times New Roman" w:cs="Times New Roman"/>
          <w:sz w:val="28"/>
          <w:szCs w:val="28"/>
        </w:rPr>
        <w:t>інг-стратегії для подолання стресових ситуацій.</w:t>
      </w:r>
    </w:p>
    <w:p w14:paraId="3BCDCEAF" w14:textId="77777777" w:rsidR="00F776D0" w:rsidRPr="00060EF7" w:rsidRDefault="005119DE">
      <w:pPr>
        <w:numPr>
          <w:ilvl w:val="0"/>
          <w:numId w:val="7"/>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Забезпечення підтримки та створення умов для соціальної адаптації молоді.</w:t>
      </w:r>
    </w:p>
    <w:p w14:paraId="617EF6C0"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29" w:name="_fhc4po4hpvkq" w:colFirst="0" w:colLast="0"/>
      <w:bookmarkEnd w:id="29"/>
      <w:r w:rsidRPr="00060EF7">
        <w:rPr>
          <w:rFonts w:ascii="Times New Roman" w:eastAsia="Times New Roman" w:hAnsi="Times New Roman" w:cs="Times New Roman"/>
          <w:b/>
          <w:color w:val="000000"/>
          <w:sz w:val="28"/>
          <w:szCs w:val="28"/>
        </w:rPr>
        <w:t>Структура програми</w:t>
      </w:r>
    </w:p>
    <w:p w14:paraId="5ECD0228"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Програма психологічного супроводу включає кілька етапів, кожен з яких орієнтований на досягнення конкретних результ</w:t>
      </w:r>
      <w:r w:rsidRPr="00060EF7">
        <w:rPr>
          <w:rFonts w:ascii="Times New Roman" w:eastAsia="Times New Roman" w:hAnsi="Times New Roman" w:cs="Times New Roman"/>
          <w:sz w:val="28"/>
          <w:szCs w:val="28"/>
        </w:rPr>
        <w:t>атів у зниженні рівня тривожності та розвитку копінг-стратегій. Структура програми передбачає:</w:t>
      </w:r>
    </w:p>
    <w:p w14:paraId="79D8B3A3" w14:textId="77777777" w:rsidR="00F776D0" w:rsidRPr="00060EF7" w:rsidRDefault="005119DE">
      <w:pPr>
        <w:numPr>
          <w:ilvl w:val="0"/>
          <w:numId w:val="8"/>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Психоедукація.</w:t>
      </w:r>
      <w:r w:rsidRPr="00060EF7">
        <w:rPr>
          <w:rFonts w:ascii="Times New Roman" w:eastAsia="Times New Roman" w:hAnsi="Times New Roman" w:cs="Times New Roman"/>
          <w:sz w:val="28"/>
          <w:szCs w:val="28"/>
        </w:rPr>
        <w:t xml:space="preserve"> На першому етапі програми молодь знайомиться з поняттям тривожності, її впливом на здоров’я та поведінку, а також з основними стратегіями подоланн</w:t>
      </w:r>
      <w:r w:rsidRPr="00060EF7">
        <w:rPr>
          <w:rFonts w:ascii="Times New Roman" w:eastAsia="Times New Roman" w:hAnsi="Times New Roman" w:cs="Times New Roman"/>
          <w:sz w:val="28"/>
          <w:szCs w:val="28"/>
        </w:rPr>
        <w:t xml:space="preserve">я стресових ситуацій. Психологічні тренінги, лекції та групові заняття допомагають сформувати розуміння важливості самоконтролю та усвідомлення власних емоцій. Психоедукація також включає навчання молоді виявляти ранні ознаки тривожності і розпізнавати їх </w:t>
      </w:r>
      <w:r w:rsidRPr="00060EF7">
        <w:rPr>
          <w:rFonts w:ascii="Times New Roman" w:eastAsia="Times New Roman" w:hAnsi="Times New Roman" w:cs="Times New Roman"/>
          <w:sz w:val="28"/>
          <w:szCs w:val="28"/>
        </w:rPr>
        <w:t>у себе та оточуючих.</w:t>
      </w:r>
      <w:r w:rsidRPr="00060EF7">
        <w:rPr>
          <w:rFonts w:ascii="Times New Roman" w:eastAsia="Times New Roman" w:hAnsi="Times New Roman" w:cs="Times New Roman"/>
          <w:sz w:val="28"/>
          <w:szCs w:val="28"/>
        </w:rPr>
        <w:br/>
      </w:r>
    </w:p>
    <w:p w14:paraId="09705EC4" w14:textId="77777777" w:rsidR="00F776D0" w:rsidRPr="00060EF7" w:rsidRDefault="005119DE">
      <w:pPr>
        <w:numPr>
          <w:ilvl w:val="0"/>
          <w:numId w:val="8"/>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lastRenderedPageBreak/>
        <w:t>Релаксаційні техніки.</w:t>
      </w:r>
      <w:r w:rsidRPr="00060EF7">
        <w:rPr>
          <w:rFonts w:ascii="Times New Roman" w:eastAsia="Times New Roman" w:hAnsi="Times New Roman" w:cs="Times New Roman"/>
          <w:sz w:val="28"/>
          <w:szCs w:val="28"/>
        </w:rPr>
        <w:t xml:space="preserve"> Одним із важливих інструментів у зниженні тривожності є використання технік релаксації. Вони включають вправи на глибоке дихання, прогресивну м’язову релаксацію, методи візуалізації, які допомагають знизити фізіологічні прояви тривожності, такі як підвище</w:t>
      </w:r>
      <w:r w:rsidRPr="00060EF7">
        <w:rPr>
          <w:rFonts w:ascii="Times New Roman" w:eastAsia="Times New Roman" w:hAnsi="Times New Roman" w:cs="Times New Roman"/>
          <w:sz w:val="28"/>
          <w:szCs w:val="28"/>
        </w:rPr>
        <w:t>не серцебиття та напруга в тілі. Тренування цих методик дозволяє молоді швидко справлятися з тривожними ситуаціями та знижувати рівень стресу.</w:t>
      </w:r>
      <w:r w:rsidRPr="00060EF7">
        <w:rPr>
          <w:rFonts w:ascii="Times New Roman" w:eastAsia="Times New Roman" w:hAnsi="Times New Roman" w:cs="Times New Roman"/>
          <w:sz w:val="28"/>
          <w:szCs w:val="28"/>
        </w:rPr>
        <w:br/>
      </w:r>
    </w:p>
    <w:p w14:paraId="36F04412" w14:textId="77777777" w:rsidR="00F776D0" w:rsidRPr="00060EF7" w:rsidRDefault="005119DE">
      <w:pPr>
        <w:numPr>
          <w:ilvl w:val="0"/>
          <w:numId w:val="8"/>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Когнітивно-поведінковий підхід.</w:t>
      </w:r>
      <w:r w:rsidRPr="00060EF7">
        <w:rPr>
          <w:rFonts w:ascii="Times New Roman" w:eastAsia="Times New Roman" w:hAnsi="Times New Roman" w:cs="Times New Roman"/>
          <w:sz w:val="28"/>
          <w:szCs w:val="28"/>
        </w:rPr>
        <w:t xml:space="preserve"> Важливим аспектом програми є робота з переконаннями молоді. Психолог проводить г</w:t>
      </w:r>
      <w:r w:rsidRPr="00060EF7">
        <w:rPr>
          <w:rFonts w:ascii="Times New Roman" w:eastAsia="Times New Roman" w:hAnsi="Times New Roman" w:cs="Times New Roman"/>
          <w:sz w:val="28"/>
          <w:szCs w:val="28"/>
        </w:rPr>
        <w:t>рупові та індивідуальні заняття, під час яких учасники працюють над розпізнаванням і корекцією негативних автоматичних думок, що сприяють розвитку тривожності. Когнітивно-поведінкові техніки спрямовані на зміну непродуктивних переконань і формування здоров</w:t>
      </w:r>
      <w:r w:rsidRPr="00060EF7">
        <w:rPr>
          <w:rFonts w:ascii="Times New Roman" w:eastAsia="Times New Roman" w:hAnsi="Times New Roman" w:cs="Times New Roman"/>
          <w:sz w:val="28"/>
          <w:szCs w:val="28"/>
        </w:rPr>
        <w:t>их копінг-стратегій.</w:t>
      </w:r>
      <w:r w:rsidRPr="00060EF7">
        <w:rPr>
          <w:rFonts w:ascii="Times New Roman" w:eastAsia="Times New Roman" w:hAnsi="Times New Roman" w:cs="Times New Roman"/>
          <w:sz w:val="28"/>
          <w:szCs w:val="28"/>
        </w:rPr>
        <w:br/>
      </w:r>
    </w:p>
    <w:p w14:paraId="3A70293A" w14:textId="77777777" w:rsidR="00F776D0" w:rsidRPr="00060EF7" w:rsidRDefault="005119DE">
      <w:pPr>
        <w:numPr>
          <w:ilvl w:val="0"/>
          <w:numId w:val="8"/>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Соціальна підтримка.</w:t>
      </w:r>
      <w:r w:rsidRPr="00060EF7">
        <w:rPr>
          <w:rFonts w:ascii="Times New Roman" w:eastAsia="Times New Roman" w:hAnsi="Times New Roman" w:cs="Times New Roman"/>
          <w:sz w:val="28"/>
          <w:szCs w:val="28"/>
        </w:rPr>
        <w:t xml:space="preserve"> У рамках програми особливу увагу приділяється створенню підтримуючої соціальної мережі для учасників. Проведення групових зустрічей та діяльності на основі взаємної підтримки дозволяє молоді обмінюватися досвідом </w:t>
      </w:r>
      <w:r w:rsidRPr="00060EF7">
        <w:rPr>
          <w:rFonts w:ascii="Times New Roman" w:eastAsia="Times New Roman" w:hAnsi="Times New Roman" w:cs="Times New Roman"/>
          <w:sz w:val="28"/>
          <w:szCs w:val="28"/>
        </w:rPr>
        <w:t>і отримувати емоційну підтримку від однолітків. Це важливо для розвитку почуття спільності, зменшення соціальної ізоляції та підвищення впевненості у собі.</w:t>
      </w:r>
      <w:r w:rsidRPr="00060EF7">
        <w:rPr>
          <w:rFonts w:ascii="Times New Roman" w:eastAsia="Times New Roman" w:hAnsi="Times New Roman" w:cs="Times New Roman"/>
          <w:sz w:val="28"/>
          <w:szCs w:val="28"/>
        </w:rPr>
        <w:br/>
      </w:r>
    </w:p>
    <w:p w14:paraId="7BEA62DE" w14:textId="77777777" w:rsidR="00F776D0" w:rsidRPr="00060EF7" w:rsidRDefault="005119DE">
      <w:pPr>
        <w:numPr>
          <w:ilvl w:val="0"/>
          <w:numId w:val="8"/>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Психотерапевтичні методи.</w:t>
      </w:r>
      <w:r w:rsidRPr="00060EF7">
        <w:rPr>
          <w:rFonts w:ascii="Times New Roman" w:eastAsia="Times New Roman" w:hAnsi="Times New Roman" w:cs="Times New Roman"/>
          <w:sz w:val="28"/>
          <w:szCs w:val="28"/>
        </w:rPr>
        <w:t xml:space="preserve"> Для учасників з високим рівнем тривожності, які потребують більш глибокої</w:t>
      </w:r>
      <w:r w:rsidRPr="00060EF7">
        <w:rPr>
          <w:rFonts w:ascii="Times New Roman" w:eastAsia="Times New Roman" w:hAnsi="Times New Roman" w:cs="Times New Roman"/>
          <w:sz w:val="28"/>
          <w:szCs w:val="28"/>
        </w:rPr>
        <w:t xml:space="preserve"> підтримки, програма передбачає індивідуальні консультації з психологом. Ці сеанси зосереджені на розв’язанні особистісних проблем, які можуть бути джерелом тривожності, а також на використанні терапевтичних методів для зниження емоційної напруги.</w:t>
      </w:r>
    </w:p>
    <w:p w14:paraId="69DFE5D1"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0" w:name="_rg05mg7utclt" w:colFirst="0" w:colLast="0"/>
      <w:bookmarkEnd w:id="30"/>
      <w:r w:rsidRPr="00060EF7">
        <w:rPr>
          <w:rFonts w:ascii="Times New Roman" w:eastAsia="Times New Roman" w:hAnsi="Times New Roman" w:cs="Times New Roman"/>
          <w:b/>
          <w:color w:val="000000"/>
          <w:sz w:val="28"/>
          <w:szCs w:val="28"/>
        </w:rPr>
        <w:t>Оцінка е</w:t>
      </w:r>
      <w:r w:rsidRPr="00060EF7">
        <w:rPr>
          <w:rFonts w:ascii="Times New Roman" w:eastAsia="Times New Roman" w:hAnsi="Times New Roman" w:cs="Times New Roman"/>
          <w:b/>
          <w:color w:val="000000"/>
          <w:sz w:val="28"/>
          <w:szCs w:val="28"/>
        </w:rPr>
        <w:t>фективності програми</w:t>
      </w:r>
    </w:p>
    <w:p w14:paraId="4D8076D7"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Ефективність програми оцінюється через зменшення рівня тривожності у учасників, що можна виміряти за допомогою психометричних тестів, таких як опитувальник </w:t>
      </w:r>
      <w:r w:rsidRPr="00060EF7">
        <w:rPr>
          <w:rFonts w:ascii="Times New Roman" w:eastAsia="Times New Roman" w:hAnsi="Times New Roman" w:cs="Times New Roman"/>
          <w:sz w:val="28"/>
          <w:szCs w:val="28"/>
        </w:rPr>
        <w:lastRenderedPageBreak/>
        <w:t xml:space="preserve">тривожності Спілбергера або аналогічні інструменти. Крім того, важливо оцінити </w:t>
      </w:r>
      <w:r w:rsidRPr="00060EF7">
        <w:rPr>
          <w:rFonts w:ascii="Times New Roman" w:eastAsia="Times New Roman" w:hAnsi="Times New Roman" w:cs="Times New Roman"/>
          <w:sz w:val="28"/>
          <w:szCs w:val="28"/>
        </w:rPr>
        <w:t>зміни в поведінці молоді, які проявляються у більш впевненій і зібраній поведінці в стресових ситуаціях. Під час завершення програми учасники повинні продемонструвати здатність використовувати нові копінг-стратегії в реальному житті, що підтверджується їхн</w:t>
      </w:r>
      <w:r w:rsidRPr="00060EF7">
        <w:rPr>
          <w:rFonts w:ascii="Times New Roman" w:eastAsia="Times New Roman" w:hAnsi="Times New Roman" w:cs="Times New Roman"/>
          <w:sz w:val="28"/>
          <w:szCs w:val="28"/>
        </w:rPr>
        <w:t>іми самозвітами та спостереженнями психолога.</w:t>
      </w:r>
    </w:p>
    <w:p w14:paraId="545BEFDE"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1" w:name="_dge5uv88c6ie" w:colFirst="0" w:colLast="0"/>
      <w:bookmarkEnd w:id="31"/>
      <w:r w:rsidRPr="00060EF7">
        <w:rPr>
          <w:rFonts w:ascii="Times New Roman" w:eastAsia="Times New Roman" w:hAnsi="Times New Roman" w:cs="Times New Roman"/>
          <w:b/>
          <w:color w:val="000000"/>
          <w:sz w:val="28"/>
          <w:szCs w:val="28"/>
        </w:rPr>
        <w:t>Проблеми та рекомендації</w:t>
      </w:r>
    </w:p>
    <w:p w14:paraId="660E08B7"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Один із основних викликів у реалізації такої програми полягає в різному рівні мотивації учасників. Деякі молоді люди можуть бути скептично налаштовані до психологічної допомоги, тому ва</w:t>
      </w:r>
      <w:r w:rsidRPr="00060EF7">
        <w:rPr>
          <w:rFonts w:ascii="Times New Roman" w:eastAsia="Times New Roman" w:hAnsi="Times New Roman" w:cs="Times New Roman"/>
          <w:sz w:val="28"/>
          <w:szCs w:val="28"/>
        </w:rPr>
        <w:t>жливо застосовувати мотиваційні підходи, щоб залучити їх до активної участі. Крім того, необхідно враховувати культурні та соціальні особливості групи молоді, що є учасниками програми, оскільки це може впливати на вибір методів роботи та їх адаптацію.</w:t>
      </w:r>
    </w:p>
    <w:p w14:paraId="437131FE"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2" w:name="_fyj329wgt0mn" w:colFirst="0" w:colLast="0"/>
      <w:bookmarkEnd w:id="32"/>
      <w:r w:rsidRPr="00060EF7">
        <w:rPr>
          <w:rFonts w:ascii="Times New Roman" w:eastAsia="Times New Roman" w:hAnsi="Times New Roman" w:cs="Times New Roman"/>
          <w:b/>
          <w:color w:val="000000"/>
          <w:sz w:val="28"/>
          <w:szCs w:val="28"/>
        </w:rPr>
        <w:t>Прак</w:t>
      </w:r>
      <w:r w:rsidRPr="00060EF7">
        <w:rPr>
          <w:rFonts w:ascii="Times New Roman" w:eastAsia="Times New Roman" w:hAnsi="Times New Roman" w:cs="Times New Roman"/>
          <w:b/>
          <w:color w:val="000000"/>
          <w:sz w:val="28"/>
          <w:szCs w:val="28"/>
        </w:rPr>
        <w:t>тичні рекомендації щодо впровадження програми</w:t>
      </w:r>
    </w:p>
    <w:p w14:paraId="6897AB1F" w14:textId="77777777" w:rsidR="00F776D0" w:rsidRPr="00060EF7" w:rsidRDefault="005119DE">
      <w:pPr>
        <w:numPr>
          <w:ilvl w:val="0"/>
          <w:numId w:val="4"/>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Індивідуалізація підходів.</w:t>
      </w:r>
      <w:r w:rsidRPr="00060EF7">
        <w:rPr>
          <w:rFonts w:ascii="Times New Roman" w:eastAsia="Times New Roman" w:hAnsi="Times New Roman" w:cs="Times New Roman"/>
          <w:sz w:val="28"/>
          <w:szCs w:val="28"/>
        </w:rPr>
        <w:t xml:space="preserve"> Одним із важливих аспектів у розробці програми є її гнучкість. Психологічний супровід має враховувати індивідуальні особливості молоді, зокрема рівень тривожності, тип особистості, по</w:t>
      </w:r>
      <w:r w:rsidRPr="00060EF7">
        <w:rPr>
          <w:rFonts w:ascii="Times New Roman" w:eastAsia="Times New Roman" w:hAnsi="Times New Roman" w:cs="Times New Roman"/>
          <w:sz w:val="28"/>
          <w:szCs w:val="28"/>
        </w:rPr>
        <w:t>передній досвід та ставлення до психологічної допомоги. Кожен учасник програми має отримати можливість працювати над своїми проблемами у комфортному для нього темпі, що може включати індивідуальні консультації та групові сесії з урахуванням особистих потре</w:t>
      </w:r>
      <w:r w:rsidRPr="00060EF7">
        <w:rPr>
          <w:rFonts w:ascii="Times New Roman" w:eastAsia="Times New Roman" w:hAnsi="Times New Roman" w:cs="Times New Roman"/>
          <w:sz w:val="28"/>
          <w:szCs w:val="28"/>
        </w:rPr>
        <w:t>б.</w:t>
      </w:r>
      <w:r w:rsidRPr="00060EF7">
        <w:rPr>
          <w:rFonts w:ascii="Times New Roman" w:eastAsia="Times New Roman" w:hAnsi="Times New Roman" w:cs="Times New Roman"/>
          <w:sz w:val="28"/>
          <w:szCs w:val="28"/>
        </w:rPr>
        <w:br/>
      </w:r>
    </w:p>
    <w:p w14:paraId="1D8CB9E7" w14:textId="77777777" w:rsidR="00F776D0" w:rsidRPr="00060EF7" w:rsidRDefault="005119DE">
      <w:pPr>
        <w:numPr>
          <w:ilvl w:val="0"/>
          <w:numId w:val="4"/>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Залучення батьків та освітніх установ.</w:t>
      </w:r>
      <w:r w:rsidRPr="00060EF7">
        <w:rPr>
          <w:rFonts w:ascii="Times New Roman" w:eastAsia="Times New Roman" w:hAnsi="Times New Roman" w:cs="Times New Roman"/>
          <w:sz w:val="28"/>
          <w:szCs w:val="28"/>
        </w:rPr>
        <w:t xml:space="preserve"> Важливим аспектом програми є залучення сім'ї та освітніх установ до процесу підтримки молоді. Спільна робота з батьками допомагає забезпечити гармонійне впровадження методів подолання тривожності в домашніх умовах. Також співпраця з навчальними закладами </w:t>
      </w:r>
      <w:r w:rsidRPr="00060EF7">
        <w:rPr>
          <w:rFonts w:ascii="Times New Roman" w:eastAsia="Times New Roman" w:hAnsi="Times New Roman" w:cs="Times New Roman"/>
          <w:sz w:val="28"/>
          <w:szCs w:val="28"/>
        </w:rPr>
        <w:t>дозволяє створити сприятливе середовище для реалізації навичок, набуті під час програми, що сприяє їх ефективнішому закріпленню.</w:t>
      </w:r>
      <w:r w:rsidRPr="00060EF7">
        <w:rPr>
          <w:rFonts w:ascii="Times New Roman" w:eastAsia="Times New Roman" w:hAnsi="Times New Roman" w:cs="Times New Roman"/>
          <w:sz w:val="28"/>
          <w:szCs w:val="28"/>
        </w:rPr>
        <w:br/>
      </w:r>
    </w:p>
    <w:p w14:paraId="3AC48D23" w14:textId="77777777" w:rsidR="00F776D0" w:rsidRPr="00060EF7" w:rsidRDefault="005119DE">
      <w:pPr>
        <w:numPr>
          <w:ilvl w:val="0"/>
          <w:numId w:val="4"/>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lastRenderedPageBreak/>
        <w:t>Програмування на довгострокові результати.</w:t>
      </w:r>
      <w:r w:rsidRPr="00060EF7">
        <w:rPr>
          <w:rFonts w:ascii="Times New Roman" w:eastAsia="Times New Roman" w:hAnsi="Times New Roman" w:cs="Times New Roman"/>
          <w:sz w:val="28"/>
          <w:szCs w:val="28"/>
        </w:rPr>
        <w:t xml:space="preserve"> Для досягнення стійких змін необхідно, щоб програма тривала достатньо довго, з можл</w:t>
      </w:r>
      <w:r w:rsidRPr="00060EF7">
        <w:rPr>
          <w:rFonts w:ascii="Times New Roman" w:eastAsia="Times New Roman" w:hAnsi="Times New Roman" w:cs="Times New Roman"/>
          <w:sz w:val="28"/>
          <w:szCs w:val="28"/>
        </w:rPr>
        <w:t>ивістю проведення повторних сесій для закріплення результатів. Програму можна організувати у вигляді кількох етапів, кожен з яких фокусується на певних аспектах роботи з тривожністю та копінг-стратегіями. Між етапами учасники можуть отримувати домашні завд</w:t>
      </w:r>
      <w:r w:rsidRPr="00060EF7">
        <w:rPr>
          <w:rFonts w:ascii="Times New Roman" w:eastAsia="Times New Roman" w:hAnsi="Times New Roman" w:cs="Times New Roman"/>
          <w:sz w:val="28"/>
          <w:szCs w:val="28"/>
        </w:rPr>
        <w:t>ання, щоб продовжувати працювати над власним розвитком і закріплювати набуті навички.</w:t>
      </w:r>
      <w:r w:rsidRPr="00060EF7">
        <w:rPr>
          <w:rFonts w:ascii="Times New Roman" w:eastAsia="Times New Roman" w:hAnsi="Times New Roman" w:cs="Times New Roman"/>
          <w:sz w:val="28"/>
          <w:szCs w:val="28"/>
        </w:rPr>
        <w:br/>
      </w:r>
    </w:p>
    <w:p w14:paraId="216756BA" w14:textId="77777777" w:rsidR="00F776D0" w:rsidRPr="00060EF7" w:rsidRDefault="005119DE">
      <w:pPr>
        <w:numPr>
          <w:ilvl w:val="0"/>
          <w:numId w:val="4"/>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Використання технологій та онлайн-ресурсів.</w:t>
      </w:r>
      <w:r w:rsidRPr="00060EF7">
        <w:rPr>
          <w:rFonts w:ascii="Times New Roman" w:eastAsia="Times New Roman" w:hAnsi="Times New Roman" w:cs="Times New Roman"/>
          <w:sz w:val="28"/>
          <w:szCs w:val="28"/>
        </w:rPr>
        <w:t xml:space="preserve"> Враховуючи сучасні тенденції, важливо використовувати цифрові інструменти для підтримки молоді. Онлайн-курси, додатки для мед</w:t>
      </w:r>
      <w:r w:rsidRPr="00060EF7">
        <w:rPr>
          <w:rFonts w:ascii="Times New Roman" w:eastAsia="Times New Roman" w:hAnsi="Times New Roman" w:cs="Times New Roman"/>
          <w:sz w:val="28"/>
          <w:szCs w:val="28"/>
        </w:rPr>
        <w:t>итацій, спеціалізовані вебінари та онлайн-групи можуть стати додатковими ресурсами для саморозвитку та зниження тривожності. Це особливо важливо для молоді, яка через різні причини не може постійно брати участь у очних заходах. Онлайн-формати також дозволя</w:t>
      </w:r>
      <w:r w:rsidRPr="00060EF7">
        <w:rPr>
          <w:rFonts w:ascii="Times New Roman" w:eastAsia="Times New Roman" w:hAnsi="Times New Roman" w:cs="Times New Roman"/>
          <w:sz w:val="28"/>
          <w:szCs w:val="28"/>
        </w:rPr>
        <w:t>ють залучити більш широке коло учасників.</w:t>
      </w:r>
      <w:r w:rsidRPr="00060EF7">
        <w:rPr>
          <w:rFonts w:ascii="Times New Roman" w:eastAsia="Times New Roman" w:hAnsi="Times New Roman" w:cs="Times New Roman"/>
          <w:sz w:val="28"/>
          <w:szCs w:val="28"/>
        </w:rPr>
        <w:br/>
      </w:r>
    </w:p>
    <w:p w14:paraId="1476DD56" w14:textId="77777777" w:rsidR="00F776D0" w:rsidRPr="00060EF7" w:rsidRDefault="005119DE">
      <w:pPr>
        <w:numPr>
          <w:ilvl w:val="0"/>
          <w:numId w:val="4"/>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Моніторинг і корекція програми.</w:t>
      </w:r>
      <w:r w:rsidRPr="00060EF7">
        <w:rPr>
          <w:rFonts w:ascii="Times New Roman" w:eastAsia="Times New Roman" w:hAnsi="Times New Roman" w:cs="Times New Roman"/>
          <w:sz w:val="28"/>
          <w:szCs w:val="28"/>
        </w:rPr>
        <w:t xml:space="preserve"> Оцінка ефективності програми має бути постійною і включати як формальні інструменти вимірювання (тести, анкети), так і неформальні методи (спостереження, обговорення в групах). У ра</w:t>
      </w:r>
      <w:r w:rsidRPr="00060EF7">
        <w:rPr>
          <w:rFonts w:ascii="Times New Roman" w:eastAsia="Times New Roman" w:hAnsi="Times New Roman" w:cs="Times New Roman"/>
          <w:sz w:val="28"/>
          <w:szCs w:val="28"/>
        </w:rPr>
        <w:t>зі необхідності програма повинна коригуватися в процесі реалізації, щоб забезпечити максимальну ефективність. Важливо також проводити зворотній зв'язок із учасниками, щоб зрозуміти, які методи працюють найкраще і де необхідно внести зміни.</w:t>
      </w:r>
    </w:p>
    <w:p w14:paraId="2F15F5D3"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3" w:name="_ghxd38dm2fui" w:colFirst="0" w:colLast="0"/>
      <w:bookmarkEnd w:id="33"/>
      <w:r w:rsidRPr="00060EF7">
        <w:rPr>
          <w:rFonts w:ascii="Times New Roman" w:eastAsia="Times New Roman" w:hAnsi="Times New Roman" w:cs="Times New Roman"/>
          <w:b/>
          <w:color w:val="000000"/>
          <w:sz w:val="28"/>
          <w:szCs w:val="28"/>
        </w:rPr>
        <w:t>Прогнозовані рез</w:t>
      </w:r>
      <w:r w:rsidRPr="00060EF7">
        <w:rPr>
          <w:rFonts w:ascii="Times New Roman" w:eastAsia="Times New Roman" w:hAnsi="Times New Roman" w:cs="Times New Roman"/>
          <w:b/>
          <w:color w:val="000000"/>
          <w:sz w:val="28"/>
          <w:szCs w:val="28"/>
        </w:rPr>
        <w:t>ультати програми</w:t>
      </w:r>
    </w:p>
    <w:p w14:paraId="7884615D"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Очікувані результати реалізації програми психологічного супроводу молоді з високим рівнем тривожності можуть включати:</w:t>
      </w:r>
    </w:p>
    <w:p w14:paraId="09981218" w14:textId="77777777" w:rsidR="00F776D0" w:rsidRPr="00060EF7" w:rsidRDefault="005119DE">
      <w:pPr>
        <w:spacing w:before="240" w:after="240" w:line="360" w:lineRule="auto"/>
        <w:ind w:firstLine="720"/>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Зниження рівня тривожності.</w:t>
      </w:r>
      <w:r w:rsidRPr="00060EF7">
        <w:rPr>
          <w:rFonts w:ascii="Times New Roman" w:eastAsia="Times New Roman" w:hAnsi="Times New Roman" w:cs="Times New Roman"/>
          <w:sz w:val="28"/>
          <w:szCs w:val="28"/>
        </w:rPr>
        <w:t xml:space="preserve"> Після проходження програми учасники повинні продемонструвати зниження рівня тривожності за д</w:t>
      </w:r>
      <w:r w:rsidRPr="00060EF7">
        <w:rPr>
          <w:rFonts w:ascii="Times New Roman" w:eastAsia="Times New Roman" w:hAnsi="Times New Roman" w:cs="Times New Roman"/>
          <w:sz w:val="28"/>
          <w:szCs w:val="28"/>
        </w:rPr>
        <w:t xml:space="preserve">опомогою психометричних інструментів та власного самозвіту. Це включатиме зменшення </w:t>
      </w:r>
      <w:r w:rsidRPr="00060EF7">
        <w:rPr>
          <w:rFonts w:ascii="Times New Roman" w:eastAsia="Times New Roman" w:hAnsi="Times New Roman" w:cs="Times New Roman"/>
          <w:sz w:val="28"/>
          <w:szCs w:val="28"/>
        </w:rPr>
        <w:lastRenderedPageBreak/>
        <w:t>кількості тривожних реакцій на стресові ситуації та покращення загального психоемоційного стану.</w:t>
      </w:r>
    </w:p>
    <w:p w14:paraId="29FAC603" w14:textId="77777777" w:rsidR="00F776D0" w:rsidRPr="00060EF7" w:rsidRDefault="005119DE">
      <w:pPr>
        <w:spacing w:before="240" w:after="240" w:line="360" w:lineRule="auto"/>
        <w:ind w:firstLine="720"/>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Зміни в копінг-стратегіях.</w:t>
      </w:r>
      <w:r w:rsidRPr="00060EF7">
        <w:rPr>
          <w:rFonts w:ascii="Times New Roman" w:eastAsia="Times New Roman" w:hAnsi="Times New Roman" w:cs="Times New Roman"/>
          <w:sz w:val="28"/>
          <w:szCs w:val="28"/>
        </w:rPr>
        <w:t xml:space="preserve"> Участь у програмі має сприяти переходу від дестр</w:t>
      </w:r>
      <w:r w:rsidRPr="00060EF7">
        <w:rPr>
          <w:rFonts w:ascii="Times New Roman" w:eastAsia="Times New Roman" w:hAnsi="Times New Roman" w:cs="Times New Roman"/>
          <w:sz w:val="28"/>
          <w:szCs w:val="28"/>
        </w:rPr>
        <w:t>уктивних до конструктивних способів подолання стресу. Очікується, що молодь буде використовувати більше адаптивних копінг-стратегій, таких як пошук підтримки, активне розв'язання проблем, використання методів релаксації, а не уникання або агресивні реакції</w:t>
      </w:r>
      <w:r w:rsidRPr="00060EF7">
        <w:rPr>
          <w:rFonts w:ascii="Times New Roman" w:eastAsia="Times New Roman" w:hAnsi="Times New Roman" w:cs="Times New Roman"/>
          <w:sz w:val="28"/>
          <w:szCs w:val="28"/>
        </w:rPr>
        <w:t>.</w:t>
      </w:r>
    </w:p>
    <w:p w14:paraId="148B29C6" w14:textId="77777777" w:rsidR="00F776D0" w:rsidRPr="00060EF7" w:rsidRDefault="005119DE">
      <w:pPr>
        <w:spacing w:before="240" w:after="240" w:line="360" w:lineRule="auto"/>
        <w:ind w:firstLine="720"/>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Покращення соціальної адаптації.</w:t>
      </w:r>
      <w:r w:rsidRPr="00060EF7">
        <w:rPr>
          <w:rFonts w:ascii="Times New Roman" w:eastAsia="Times New Roman" w:hAnsi="Times New Roman" w:cs="Times New Roman"/>
          <w:sz w:val="28"/>
          <w:szCs w:val="28"/>
        </w:rPr>
        <w:t xml:space="preserve"> Програма має сприяти розвитку соціальних навичок і покращенню взаємодії з іншими людьми, що, у свою чергу, сприяє підвищенню впевненості в собі та полегшенню соціалізації.</w:t>
      </w:r>
    </w:p>
    <w:p w14:paraId="39CE4BC0" w14:textId="77777777" w:rsidR="00F776D0" w:rsidRPr="00060EF7" w:rsidRDefault="005119DE">
      <w:pPr>
        <w:spacing w:before="240" w:after="240" w:line="360" w:lineRule="auto"/>
        <w:ind w:firstLine="720"/>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Підвищення якості життя.</w:t>
      </w:r>
      <w:r w:rsidRPr="00060EF7">
        <w:rPr>
          <w:rFonts w:ascii="Times New Roman" w:eastAsia="Times New Roman" w:hAnsi="Times New Roman" w:cs="Times New Roman"/>
          <w:sz w:val="28"/>
          <w:szCs w:val="28"/>
        </w:rPr>
        <w:t xml:space="preserve"> Зменшення тривожності та</w:t>
      </w:r>
      <w:r w:rsidRPr="00060EF7">
        <w:rPr>
          <w:rFonts w:ascii="Times New Roman" w:eastAsia="Times New Roman" w:hAnsi="Times New Roman" w:cs="Times New Roman"/>
          <w:sz w:val="28"/>
          <w:szCs w:val="28"/>
        </w:rPr>
        <w:t xml:space="preserve"> розвиток ефективних копінг-стратегій допоможуть учасникам програми відчувати більше задоволення від повсякденних активностей, зокрема навчання, соціальних взаємодій та дозвілля. Це також може знизити ризик розвитку інших психічних проблем, таких як депрес</w:t>
      </w:r>
      <w:r w:rsidRPr="00060EF7">
        <w:rPr>
          <w:rFonts w:ascii="Times New Roman" w:eastAsia="Times New Roman" w:hAnsi="Times New Roman" w:cs="Times New Roman"/>
          <w:sz w:val="28"/>
          <w:szCs w:val="28"/>
        </w:rPr>
        <w:t>ія чи соціальна ізоляція.</w:t>
      </w:r>
    </w:p>
    <w:p w14:paraId="3A3CCEC8"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49D593D1"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21948581"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59D271C4"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7963461D"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7085C589" w14:textId="77777777" w:rsidR="00F776D0" w:rsidRPr="00060EF7" w:rsidRDefault="00F776D0">
      <w:pPr>
        <w:spacing w:before="240" w:after="240" w:line="360" w:lineRule="auto"/>
        <w:ind w:firstLine="720"/>
        <w:rPr>
          <w:rFonts w:ascii="Times New Roman" w:eastAsia="Times New Roman" w:hAnsi="Times New Roman" w:cs="Times New Roman"/>
          <w:sz w:val="28"/>
          <w:szCs w:val="28"/>
        </w:rPr>
      </w:pPr>
    </w:p>
    <w:p w14:paraId="56F8147A" w14:textId="77777777" w:rsidR="00F776D0" w:rsidRPr="00060EF7" w:rsidRDefault="005119DE">
      <w:pPr>
        <w:pStyle w:val="1"/>
        <w:ind w:firstLine="720"/>
        <w:jc w:val="both"/>
        <w:rPr>
          <w:b/>
        </w:rPr>
      </w:pPr>
      <w:bookmarkStart w:id="34" w:name="_5z3c15kbgold" w:colFirst="0" w:colLast="0"/>
      <w:bookmarkEnd w:id="34"/>
      <w:r w:rsidRPr="00060EF7">
        <w:rPr>
          <w:b/>
        </w:rPr>
        <w:t>3.2. Рекомендації щодо формування адаптивних копінг-стратегій.</w:t>
      </w:r>
    </w:p>
    <w:p w14:paraId="063661F8"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Формування адаптивних копінг-стратегій у молоді є важливою складовою підтримки психічного здоров'я та зменшення рівня тривожності. Для молоді віком 18-25 років, </w:t>
      </w:r>
      <w:r w:rsidRPr="00060EF7">
        <w:rPr>
          <w:rFonts w:ascii="Times New Roman" w:eastAsia="Times New Roman" w:hAnsi="Times New Roman" w:cs="Times New Roman"/>
          <w:sz w:val="28"/>
          <w:szCs w:val="28"/>
        </w:rPr>
        <w:lastRenderedPageBreak/>
        <w:t>яка стикається з численними життєвими викликами, важливо розвивати ефективні стратегії подолання стресу. Ось кілька основних підходів:</w:t>
      </w:r>
    </w:p>
    <w:p w14:paraId="6F590BCE"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5" w:name="_y07ym0mi0fa" w:colFirst="0" w:colLast="0"/>
      <w:bookmarkEnd w:id="35"/>
      <w:r w:rsidRPr="00060EF7">
        <w:rPr>
          <w:rFonts w:ascii="Times New Roman" w:eastAsia="Times New Roman" w:hAnsi="Times New Roman" w:cs="Times New Roman"/>
          <w:b/>
          <w:color w:val="000000"/>
          <w:sz w:val="28"/>
          <w:szCs w:val="28"/>
        </w:rPr>
        <w:t>Розвиток когнітивно-поведінкових технік</w:t>
      </w:r>
    </w:p>
    <w:p w14:paraId="4626DE30"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Когнітивно-поведінкові техніки сприяють зміні негативних думок та переконань, що </w:t>
      </w:r>
      <w:r w:rsidRPr="00060EF7">
        <w:rPr>
          <w:rFonts w:ascii="Times New Roman" w:eastAsia="Times New Roman" w:hAnsi="Times New Roman" w:cs="Times New Roman"/>
          <w:sz w:val="28"/>
          <w:szCs w:val="28"/>
        </w:rPr>
        <w:t>можуть викликати стрес та тривожність. Важливо навчати молодь розпізнавати та змінювати деструктивні патерни мислення, такі як катастрофізація або надмірна самокритика.</w:t>
      </w:r>
    </w:p>
    <w:p w14:paraId="5C26B71F" w14:textId="77777777" w:rsidR="00F776D0" w:rsidRPr="00060EF7" w:rsidRDefault="005119DE">
      <w:pPr>
        <w:numPr>
          <w:ilvl w:val="0"/>
          <w:numId w:val="9"/>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Підвищення самосвідомості – розвиток здатності молодих людей усвідомлювати свої емоції та реакції на стресові ситуації.</w:t>
      </w:r>
    </w:p>
    <w:p w14:paraId="544BF860" w14:textId="77777777" w:rsidR="00F776D0" w:rsidRPr="00060EF7" w:rsidRDefault="005119DE">
      <w:pPr>
        <w:numPr>
          <w:ilvl w:val="0"/>
          <w:numId w:val="9"/>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Заміна негативних думок на більш реалістичні – навчання зменшувати перебільшення у власних уявленнях, що знижує рівень тривожності.</w:t>
      </w:r>
    </w:p>
    <w:p w14:paraId="01846C19" w14:textId="77777777" w:rsidR="00F776D0" w:rsidRPr="00060EF7" w:rsidRDefault="005119DE">
      <w:pPr>
        <w:numPr>
          <w:ilvl w:val="0"/>
          <w:numId w:val="9"/>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Вико</w:t>
      </w:r>
      <w:r w:rsidRPr="00060EF7">
        <w:rPr>
          <w:rFonts w:ascii="Times New Roman" w:eastAsia="Times New Roman" w:hAnsi="Times New Roman" w:cs="Times New Roman"/>
          <w:sz w:val="28"/>
          <w:szCs w:val="28"/>
        </w:rPr>
        <w:t>ристання методу «переформулювання» – молодь може навчитися дивитися на стресові ситуації з іншого кута, розглядаючи їх як можливість для розвитку.</w:t>
      </w:r>
      <w:r w:rsidRPr="00060EF7">
        <w:rPr>
          <w:rFonts w:ascii="Times New Roman" w:eastAsia="Times New Roman" w:hAnsi="Times New Roman" w:cs="Times New Roman"/>
          <w:sz w:val="28"/>
          <w:szCs w:val="28"/>
        </w:rPr>
        <w:br/>
      </w:r>
    </w:p>
    <w:p w14:paraId="503399CD"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6" w:name="_ewj4v2e1g2ie" w:colFirst="0" w:colLast="0"/>
      <w:bookmarkEnd w:id="36"/>
      <w:r w:rsidRPr="00060EF7">
        <w:rPr>
          <w:rFonts w:ascii="Times New Roman" w:eastAsia="Times New Roman" w:hAnsi="Times New Roman" w:cs="Times New Roman"/>
          <w:b/>
          <w:color w:val="000000"/>
          <w:sz w:val="28"/>
          <w:szCs w:val="28"/>
        </w:rPr>
        <w:t>Техніки релаксації та медитації</w:t>
      </w:r>
    </w:p>
    <w:p w14:paraId="66A03972"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Релаксаційні практики допомагають знижувати фізіологічні симптоми тривожност</w:t>
      </w:r>
      <w:r w:rsidRPr="00060EF7">
        <w:rPr>
          <w:rFonts w:ascii="Times New Roman" w:eastAsia="Times New Roman" w:hAnsi="Times New Roman" w:cs="Times New Roman"/>
          <w:sz w:val="28"/>
          <w:szCs w:val="28"/>
        </w:rPr>
        <w:t>і, такі як підвищене серцебиття та напруга в м'язах. Включення таких технік у повсякденне життя сприяє підтримці емоційної стабільності.</w:t>
      </w:r>
    </w:p>
    <w:p w14:paraId="2BC8A5E7" w14:textId="77777777" w:rsidR="00F776D0" w:rsidRPr="00060EF7" w:rsidRDefault="005119DE">
      <w:pPr>
        <w:numPr>
          <w:ilvl w:val="0"/>
          <w:numId w:val="11"/>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Дихальні вправи – глибоке дихання допомагає активувати парасимпатичну нервову систему та зменшити рівень стресу.</w:t>
      </w:r>
    </w:p>
    <w:p w14:paraId="4B916071" w14:textId="77777777" w:rsidR="00F776D0" w:rsidRPr="00060EF7" w:rsidRDefault="005119DE">
      <w:pPr>
        <w:numPr>
          <w:ilvl w:val="0"/>
          <w:numId w:val="11"/>
        </w:numPr>
        <w:spacing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Медита</w:t>
      </w:r>
      <w:r w:rsidRPr="00060EF7">
        <w:rPr>
          <w:rFonts w:ascii="Times New Roman" w:eastAsia="Times New Roman" w:hAnsi="Times New Roman" w:cs="Times New Roman"/>
          <w:sz w:val="28"/>
          <w:szCs w:val="28"/>
        </w:rPr>
        <w:t>ція – регулярні практики медитації знижують рівень тривожності та покращують здатність до концентрації.</w:t>
      </w:r>
    </w:p>
    <w:p w14:paraId="232D9A81" w14:textId="77777777" w:rsidR="00F776D0" w:rsidRPr="00060EF7" w:rsidRDefault="005119DE">
      <w:pPr>
        <w:numPr>
          <w:ilvl w:val="0"/>
          <w:numId w:val="11"/>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Прогресивна м'язова релаксація – техніка, що включає послідовне напруження та розслаблення різних груп м'язів для зменшення фізичного напруження.</w:t>
      </w:r>
      <w:r w:rsidRPr="00060EF7">
        <w:rPr>
          <w:rFonts w:ascii="Times New Roman" w:eastAsia="Times New Roman" w:hAnsi="Times New Roman" w:cs="Times New Roman"/>
          <w:sz w:val="28"/>
          <w:szCs w:val="28"/>
        </w:rPr>
        <w:br/>
      </w:r>
    </w:p>
    <w:p w14:paraId="278D1D55"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7" w:name="_qzx400c7h48w" w:colFirst="0" w:colLast="0"/>
      <w:bookmarkEnd w:id="37"/>
      <w:r w:rsidRPr="00060EF7">
        <w:rPr>
          <w:rFonts w:ascii="Times New Roman" w:eastAsia="Times New Roman" w:hAnsi="Times New Roman" w:cs="Times New Roman"/>
          <w:b/>
          <w:color w:val="000000"/>
          <w:sz w:val="28"/>
          <w:szCs w:val="28"/>
        </w:rPr>
        <w:t>Соціа</w:t>
      </w:r>
      <w:r w:rsidRPr="00060EF7">
        <w:rPr>
          <w:rFonts w:ascii="Times New Roman" w:eastAsia="Times New Roman" w:hAnsi="Times New Roman" w:cs="Times New Roman"/>
          <w:b/>
          <w:color w:val="000000"/>
          <w:sz w:val="28"/>
          <w:szCs w:val="28"/>
        </w:rPr>
        <w:t>льна підтримка</w:t>
      </w:r>
    </w:p>
    <w:p w14:paraId="6BAB10E1"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Розвиток соціальних зв'язків і підтримки є важливим фактором для зниження тривожності. Молоді люди, які мають стабільні соціальні мережі, частіше відчувають себе менш тривожними, оскільки можуть звертатися до друзів та родини за емоційною пі</w:t>
      </w:r>
      <w:r w:rsidRPr="00060EF7">
        <w:rPr>
          <w:rFonts w:ascii="Times New Roman" w:eastAsia="Times New Roman" w:hAnsi="Times New Roman" w:cs="Times New Roman"/>
          <w:sz w:val="28"/>
          <w:szCs w:val="28"/>
        </w:rPr>
        <w:t>дтримкою.</w:t>
      </w:r>
    </w:p>
    <w:p w14:paraId="1CB38120" w14:textId="77777777" w:rsidR="00F776D0" w:rsidRPr="00060EF7" w:rsidRDefault="005119DE">
      <w:pPr>
        <w:numPr>
          <w:ilvl w:val="0"/>
          <w:numId w:val="15"/>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Створення підтримуючого середовища – допомога молодим людям у розвитку здорових відносин з однолітками та членами родини, де вони можуть отримати підтримку в складних ситуаціях.</w:t>
      </w:r>
    </w:p>
    <w:p w14:paraId="2D6D65FE" w14:textId="77777777" w:rsidR="00F776D0" w:rsidRPr="00060EF7" w:rsidRDefault="005119DE">
      <w:pPr>
        <w:numPr>
          <w:ilvl w:val="0"/>
          <w:numId w:val="15"/>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Групова терапія або підтримка – участь у групах підтримки, де молодь</w:t>
      </w:r>
      <w:r w:rsidRPr="00060EF7">
        <w:rPr>
          <w:rFonts w:ascii="Times New Roman" w:eastAsia="Times New Roman" w:hAnsi="Times New Roman" w:cs="Times New Roman"/>
          <w:sz w:val="28"/>
          <w:szCs w:val="28"/>
        </w:rPr>
        <w:t xml:space="preserve"> може обговорювати свої переживання та отримувати поради від інших людей у подібних ситуаціях.</w:t>
      </w:r>
    </w:p>
    <w:p w14:paraId="58EE920C" w14:textId="77777777" w:rsidR="00F776D0" w:rsidRPr="00060EF7" w:rsidRDefault="00F776D0">
      <w:pPr>
        <w:spacing w:before="240" w:after="240" w:line="360" w:lineRule="auto"/>
        <w:ind w:left="720"/>
        <w:rPr>
          <w:rFonts w:ascii="Times New Roman" w:eastAsia="Times New Roman" w:hAnsi="Times New Roman" w:cs="Times New Roman"/>
          <w:sz w:val="28"/>
          <w:szCs w:val="28"/>
        </w:rPr>
      </w:pPr>
    </w:p>
    <w:p w14:paraId="5365A8DB"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8" w:name="_5z5uds9rgxn0" w:colFirst="0" w:colLast="0"/>
      <w:bookmarkEnd w:id="38"/>
      <w:r w:rsidRPr="00060EF7">
        <w:rPr>
          <w:rFonts w:ascii="Times New Roman" w:eastAsia="Times New Roman" w:hAnsi="Times New Roman" w:cs="Times New Roman"/>
          <w:b/>
          <w:color w:val="000000"/>
          <w:sz w:val="28"/>
          <w:szCs w:val="28"/>
        </w:rPr>
        <w:t>Розвиток стресостійкості через позитивне мислення</w:t>
      </w:r>
    </w:p>
    <w:p w14:paraId="7E0BB2DF"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Адаптивні копінг-стратегії також включають розвиток стресостійкості, що полягає в здатності молодої людини збе</w:t>
      </w:r>
      <w:r w:rsidRPr="00060EF7">
        <w:rPr>
          <w:rFonts w:ascii="Times New Roman" w:eastAsia="Times New Roman" w:hAnsi="Times New Roman" w:cs="Times New Roman"/>
          <w:sz w:val="28"/>
          <w:szCs w:val="28"/>
        </w:rPr>
        <w:t>рігати психічну рівновагу в умовах стресу.</w:t>
      </w:r>
    </w:p>
    <w:p w14:paraId="21DA02A2" w14:textId="77777777" w:rsidR="00F776D0" w:rsidRPr="00060EF7" w:rsidRDefault="005119DE">
      <w:pPr>
        <w:numPr>
          <w:ilvl w:val="0"/>
          <w:numId w:val="3"/>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Позитивне мислення – навчання молоді фокусуватись на позитивних аспектах життя та бачити можливості навіть у складних ситуаціях.</w:t>
      </w:r>
      <w:r w:rsidRPr="00060EF7">
        <w:rPr>
          <w:rFonts w:ascii="Times New Roman" w:eastAsia="Times New Roman" w:hAnsi="Times New Roman" w:cs="Times New Roman"/>
          <w:sz w:val="28"/>
          <w:szCs w:val="28"/>
        </w:rPr>
        <w:br/>
      </w:r>
    </w:p>
    <w:p w14:paraId="43A3D0CD" w14:textId="77777777" w:rsidR="00F776D0" w:rsidRPr="00060EF7" w:rsidRDefault="005119DE">
      <w:pPr>
        <w:numPr>
          <w:ilvl w:val="0"/>
          <w:numId w:val="3"/>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Постановка досяжних цілей – допомога молодим людям у визначенні короткострокових та довгострокових цілей, що сприяє зниженню т</w:t>
      </w:r>
      <w:r w:rsidRPr="00060EF7">
        <w:rPr>
          <w:rFonts w:ascii="Times New Roman" w:eastAsia="Times New Roman" w:hAnsi="Times New Roman" w:cs="Times New Roman"/>
          <w:sz w:val="28"/>
          <w:szCs w:val="28"/>
        </w:rPr>
        <w:t>ривожності через впевненість у майбутньому.</w:t>
      </w:r>
    </w:p>
    <w:p w14:paraId="7E8E1B0A" w14:textId="77777777" w:rsidR="00F776D0" w:rsidRPr="00060EF7" w:rsidRDefault="00F776D0">
      <w:pPr>
        <w:spacing w:before="240" w:after="240" w:line="360" w:lineRule="auto"/>
        <w:rPr>
          <w:rFonts w:ascii="Times New Roman" w:eastAsia="Times New Roman" w:hAnsi="Times New Roman" w:cs="Times New Roman"/>
          <w:sz w:val="28"/>
          <w:szCs w:val="28"/>
        </w:rPr>
      </w:pPr>
    </w:p>
    <w:p w14:paraId="2CB05548" w14:textId="77777777" w:rsidR="00F776D0" w:rsidRPr="00060EF7" w:rsidRDefault="00F776D0">
      <w:pPr>
        <w:spacing w:before="240" w:after="240" w:line="360" w:lineRule="auto"/>
        <w:rPr>
          <w:rFonts w:ascii="Times New Roman" w:eastAsia="Times New Roman" w:hAnsi="Times New Roman" w:cs="Times New Roman"/>
          <w:sz w:val="28"/>
          <w:szCs w:val="28"/>
        </w:rPr>
      </w:pPr>
    </w:p>
    <w:p w14:paraId="03C46E5F" w14:textId="77777777" w:rsidR="00F776D0" w:rsidRPr="00060EF7" w:rsidRDefault="005119DE">
      <w:pPr>
        <w:pStyle w:val="4"/>
        <w:keepNext w:val="0"/>
        <w:keepLines w:val="0"/>
        <w:spacing w:before="240" w:after="40" w:line="360" w:lineRule="auto"/>
        <w:ind w:firstLine="720"/>
        <w:jc w:val="both"/>
        <w:rPr>
          <w:rFonts w:ascii="Times New Roman" w:eastAsia="Times New Roman" w:hAnsi="Times New Roman" w:cs="Times New Roman"/>
          <w:b/>
          <w:color w:val="000000"/>
          <w:sz w:val="28"/>
          <w:szCs w:val="28"/>
        </w:rPr>
      </w:pPr>
      <w:bookmarkStart w:id="39" w:name="_qeyide6j7bje" w:colFirst="0" w:colLast="0"/>
      <w:bookmarkEnd w:id="39"/>
      <w:r w:rsidRPr="00060EF7">
        <w:rPr>
          <w:rFonts w:ascii="Times New Roman" w:eastAsia="Times New Roman" w:hAnsi="Times New Roman" w:cs="Times New Roman"/>
          <w:b/>
          <w:color w:val="000000"/>
          <w:sz w:val="28"/>
          <w:szCs w:val="28"/>
        </w:rPr>
        <w:t>Вправи на підвищення самооцінки та впевненості в собі</w:t>
      </w:r>
    </w:p>
    <w:p w14:paraId="21CAE35E"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Молоді люди часто стикаються з проблемами низької самооцінки, що може бути спричинено зовнішніми чи внутрішніми факторами. Робота над самооцінкою та впевнен</w:t>
      </w:r>
      <w:r w:rsidRPr="00060EF7">
        <w:rPr>
          <w:rFonts w:ascii="Times New Roman" w:eastAsia="Times New Roman" w:hAnsi="Times New Roman" w:cs="Times New Roman"/>
          <w:sz w:val="28"/>
          <w:szCs w:val="28"/>
        </w:rPr>
        <w:t>істю в собі є важливим аспектом у боротьбі з тривожністю.</w:t>
      </w:r>
    </w:p>
    <w:p w14:paraId="7F81511B" w14:textId="77777777" w:rsidR="00F776D0" w:rsidRPr="00060EF7" w:rsidRDefault="005119DE">
      <w:pPr>
        <w:numPr>
          <w:ilvl w:val="0"/>
          <w:numId w:val="13"/>
        </w:numPr>
        <w:spacing w:before="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Розвиток навичок самоприйняття – допомога в усвідомленні своїх сильних сторін та прийняття недоліків.</w:t>
      </w:r>
    </w:p>
    <w:p w14:paraId="1F116F59" w14:textId="77777777" w:rsidR="00F776D0" w:rsidRPr="00060EF7" w:rsidRDefault="005119DE">
      <w:pPr>
        <w:numPr>
          <w:ilvl w:val="0"/>
          <w:numId w:val="13"/>
        </w:numPr>
        <w:spacing w:after="240" w:line="360" w:lineRule="auto"/>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Підтримка через позитивні афірмації – використання позитивних висловів для підтримки впевненості</w:t>
      </w:r>
      <w:r w:rsidRPr="00060EF7">
        <w:rPr>
          <w:rFonts w:ascii="Times New Roman" w:eastAsia="Times New Roman" w:hAnsi="Times New Roman" w:cs="Times New Roman"/>
          <w:sz w:val="28"/>
          <w:szCs w:val="28"/>
        </w:rPr>
        <w:t xml:space="preserve"> в собі.</w:t>
      </w:r>
    </w:p>
    <w:p w14:paraId="7AE96A97"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Впровадження цих рекомендацій може допомогти молодим людям формувати ефективні адаптивні копінг-стратегії, що знижують рівень тривожності та підтримують психічне здоров'я в умовах стресу.</w:t>
      </w:r>
    </w:p>
    <w:p w14:paraId="67AB2B13" w14:textId="77777777" w:rsidR="00F776D0" w:rsidRPr="00060EF7" w:rsidRDefault="005119DE">
      <w:pPr>
        <w:pStyle w:val="3"/>
        <w:keepNext w:val="0"/>
        <w:keepLines w:val="0"/>
        <w:spacing w:before="280" w:line="360" w:lineRule="auto"/>
        <w:jc w:val="right"/>
        <w:rPr>
          <w:rFonts w:ascii="Times New Roman" w:eastAsia="Times New Roman" w:hAnsi="Times New Roman" w:cs="Times New Roman"/>
          <w:color w:val="000000"/>
        </w:rPr>
      </w:pPr>
      <w:bookmarkStart w:id="40" w:name="_x3po2cbu1oqr" w:colFirst="0" w:colLast="0"/>
      <w:bookmarkEnd w:id="40"/>
      <w:r w:rsidRPr="00060EF7">
        <w:rPr>
          <w:rFonts w:ascii="Times New Roman" w:eastAsia="Times New Roman" w:hAnsi="Times New Roman" w:cs="Times New Roman"/>
          <w:color w:val="000000"/>
        </w:rPr>
        <w:t>Таблиця 4</w:t>
      </w:r>
    </w:p>
    <w:p w14:paraId="2CA05A6F" w14:textId="77777777" w:rsidR="00F776D0" w:rsidRPr="00060EF7" w:rsidRDefault="005119DE">
      <w:pPr>
        <w:spacing w:before="240" w:after="24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Приклади адаптивних копінг-стратегій та їхні очік</w:t>
      </w:r>
      <w:r w:rsidRPr="00060EF7">
        <w:rPr>
          <w:rFonts w:ascii="Times New Roman" w:eastAsia="Times New Roman" w:hAnsi="Times New Roman" w:cs="Times New Roman"/>
          <w:b/>
          <w:sz w:val="28"/>
          <w:szCs w:val="28"/>
        </w:rPr>
        <w:t>увані результати</w:t>
      </w:r>
    </w:p>
    <w:tbl>
      <w:tblPr>
        <w:tblStyle w:val="a8"/>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75"/>
        <w:gridCol w:w="4085"/>
        <w:gridCol w:w="3170"/>
      </w:tblGrid>
      <w:tr w:rsidR="00F776D0" w:rsidRPr="00060EF7" w14:paraId="77BC139E" w14:textId="77777777">
        <w:trPr>
          <w:trHeight w:val="500"/>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A28B2" w14:textId="77777777" w:rsidR="00F776D0" w:rsidRPr="00060EF7" w:rsidRDefault="005119DE">
            <w:pPr>
              <w:spacing w:before="240" w:after="24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Копінг-стратегія</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7FC5E" w14:textId="77777777" w:rsidR="00F776D0" w:rsidRPr="00060EF7" w:rsidRDefault="005119DE">
            <w:pPr>
              <w:spacing w:before="240" w:after="24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Очікуваний результат</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99BD5" w14:textId="77777777" w:rsidR="00F776D0" w:rsidRPr="00060EF7" w:rsidRDefault="005119DE">
            <w:pPr>
              <w:spacing w:before="240" w:after="240" w:line="360" w:lineRule="auto"/>
              <w:jc w:val="center"/>
              <w:rPr>
                <w:rFonts w:ascii="Times New Roman" w:eastAsia="Times New Roman" w:hAnsi="Times New Roman" w:cs="Times New Roman"/>
                <w:sz w:val="28"/>
                <w:szCs w:val="28"/>
              </w:rPr>
            </w:pPr>
            <w:r w:rsidRPr="00060EF7">
              <w:rPr>
                <w:rFonts w:ascii="Times New Roman" w:eastAsia="Times New Roman" w:hAnsi="Times New Roman" w:cs="Times New Roman"/>
                <w:b/>
                <w:sz w:val="28"/>
                <w:szCs w:val="28"/>
              </w:rPr>
              <w:t>Методи впровадження</w:t>
            </w:r>
          </w:p>
        </w:tc>
      </w:tr>
      <w:tr w:rsidR="00F776D0" w:rsidRPr="00060EF7" w14:paraId="17897166" w14:textId="77777777">
        <w:trPr>
          <w:trHeight w:val="785"/>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97B0E"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Когнітивно-поведінкові техніки</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275DD"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Зниження деструктивних думок, покращення емоційної регуляції</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09ED0"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Тренінги, індивідуальні консультації</w:t>
            </w:r>
          </w:p>
        </w:tc>
      </w:tr>
      <w:tr w:rsidR="00F776D0" w:rsidRPr="00060EF7" w14:paraId="7C5EBC4E" w14:textId="77777777">
        <w:trPr>
          <w:trHeight w:val="785"/>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015BF"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Техніки релаксації</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F02FF"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Зменшення фізіологічних проявів тривожності</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2DCD6"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Медитація, дихальні вправи, ПМР</w:t>
            </w:r>
          </w:p>
        </w:tc>
      </w:tr>
      <w:tr w:rsidR="00F776D0" w:rsidRPr="00060EF7" w14:paraId="7779DBF5" w14:textId="77777777">
        <w:trPr>
          <w:trHeight w:val="785"/>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AEFE0"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Соціальна підтримка</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141CF"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Підвищення емоційної стійкості, зниження почуття ізоляції</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68F72"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Групи підтримки, психосоціальні заходи</w:t>
            </w:r>
          </w:p>
        </w:tc>
      </w:tr>
      <w:tr w:rsidR="00F776D0" w:rsidRPr="00060EF7" w14:paraId="6544558C" w14:textId="77777777">
        <w:trPr>
          <w:trHeight w:val="785"/>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83427"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Позитивне мислення</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5703F"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Розвиток оптимізму, зростання впевненості у майбутньому</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FDD94"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Психоосвіта, когнітивне переосмислення</w:t>
            </w:r>
          </w:p>
        </w:tc>
      </w:tr>
      <w:tr w:rsidR="00F776D0" w:rsidRPr="00060EF7" w14:paraId="67E00098" w14:textId="77777777">
        <w:trPr>
          <w:trHeight w:val="785"/>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2D373"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Підвищення самооцінки</w:t>
            </w:r>
          </w:p>
        </w:tc>
        <w:tc>
          <w:tcPr>
            <w:tcW w:w="4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6925B"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Зміцнення віри у власні сили, зменшення рівня тривожності</w:t>
            </w:r>
          </w:p>
        </w:tc>
        <w:tc>
          <w:tcPr>
            <w:tcW w:w="3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99403" w14:textId="77777777" w:rsidR="00F776D0" w:rsidRPr="00060EF7" w:rsidRDefault="005119DE">
            <w:pPr>
              <w:spacing w:before="240" w:after="240"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Афірмації, робота з внутрішньою критикою</w:t>
            </w:r>
          </w:p>
        </w:tc>
      </w:tr>
    </w:tbl>
    <w:p w14:paraId="1783A854"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Далі поаналізуємо середню оцінку ефект</w:t>
      </w:r>
      <w:r w:rsidRPr="00060EF7">
        <w:rPr>
          <w:rFonts w:ascii="Times New Roman" w:eastAsia="Times New Roman" w:hAnsi="Times New Roman" w:cs="Times New Roman"/>
          <w:sz w:val="28"/>
          <w:szCs w:val="28"/>
        </w:rPr>
        <w:t>ивності різних адаптивних копінг-стратегій за 5-бальною шкалою, складену на основі результатів міждисциплінарного аналізу сучасних емпіричних досліджень у сфері психології розвитку, психотерапії та психічного здоров’я молоді. Дані ґрунтуються на синтезі ре</w:t>
      </w:r>
      <w:r w:rsidRPr="00060EF7">
        <w:rPr>
          <w:rFonts w:ascii="Times New Roman" w:eastAsia="Times New Roman" w:hAnsi="Times New Roman" w:cs="Times New Roman"/>
          <w:sz w:val="28"/>
          <w:szCs w:val="28"/>
        </w:rPr>
        <w:t>зультатів самозвітів учасників, клінічних оцінок та експертних висновків фахівців, які брали участь у психотерапевтичних і освітніх програмах для молоді віком 18–25 років.</w:t>
      </w:r>
    </w:p>
    <w:p w14:paraId="30DD6194"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Когнітивно-поведінкові техніки (КПТ) отримали найвищу оцінку (4.7 бала), оскільки в </w:t>
      </w:r>
      <w:r w:rsidRPr="00060EF7">
        <w:rPr>
          <w:rFonts w:ascii="Times New Roman" w:eastAsia="Times New Roman" w:hAnsi="Times New Roman" w:cs="Times New Roman"/>
          <w:sz w:val="28"/>
          <w:szCs w:val="28"/>
        </w:rPr>
        <w:t>численних метааналізах підтверджено їхню ефективність у подоланні тривожності (James et al., 2020). КПТ сприяє ідентифікації й модифікації ірраціональних переконань, які часто є тригерами тривожних реакцій.</w:t>
      </w:r>
    </w:p>
    <w:p w14:paraId="37F5340C"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Техніки релаксації, зокрема дихальні вправи, майн</w:t>
      </w:r>
      <w:r w:rsidRPr="00060EF7">
        <w:rPr>
          <w:rFonts w:ascii="Times New Roman" w:eastAsia="Times New Roman" w:hAnsi="Times New Roman" w:cs="Times New Roman"/>
          <w:sz w:val="28"/>
          <w:szCs w:val="28"/>
        </w:rPr>
        <w:t>дфулнес і прогресивна м’язова релаксація, показали також високу ефективність (4.5 бала) у зниженні фізіологічних проявів стресу, згідно з оглядом Klainin-Yobas et al. (2022), де проаналізовано понад 60 рандомізованих досліджень.</w:t>
      </w:r>
    </w:p>
    <w:p w14:paraId="54DA7C8F"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Соціальна підтримка (4.3 ба</w:t>
      </w:r>
      <w:r w:rsidRPr="00060EF7">
        <w:rPr>
          <w:rFonts w:ascii="Times New Roman" w:eastAsia="Times New Roman" w:hAnsi="Times New Roman" w:cs="Times New Roman"/>
          <w:sz w:val="28"/>
          <w:szCs w:val="28"/>
        </w:rPr>
        <w:t>ла) має важливе значення в контексті міжособистісних зв’язків. Зокрема, La Greca &amp; Harrison (2005) зазначають, що якісні соціальні зв’язки можуть послаблювати прояви соціальної тривожності, особливо в підлітковому та молодіжному віці.</w:t>
      </w:r>
    </w:p>
    <w:p w14:paraId="5CE96FBC"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Позитивне мислення і самооцінка (4.2 і 4.1 бала відповідно) є чинниками, що впливають на загальну стресостійкість. Ці стратегії демонструють дещо нижчий рівень ефективності, але в поєднанні з іншими методами можуть значно покращити психологічний стан. Досл</w:t>
      </w:r>
      <w:r w:rsidRPr="00060EF7">
        <w:rPr>
          <w:rFonts w:ascii="Times New Roman" w:eastAsia="Times New Roman" w:hAnsi="Times New Roman" w:cs="Times New Roman"/>
          <w:sz w:val="28"/>
          <w:szCs w:val="28"/>
        </w:rPr>
        <w:t>ідження Orth et al. (2016) підтверджують, що підвищення самооцінки через терапевтичну роботу має позитивний вплив на рівень тривожності.</w:t>
      </w:r>
    </w:p>
    <w:p w14:paraId="02706DD2" w14:textId="77777777" w:rsidR="00F776D0" w:rsidRPr="00060EF7" w:rsidRDefault="005119DE">
      <w:pPr>
        <w:spacing w:before="240" w:after="240" w:line="360" w:lineRule="auto"/>
        <w:ind w:firstLine="566"/>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Отже, представлені оцінки відображають як кількісні результати досліджень, так і практичний досвід впровадження відпові</w:t>
      </w:r>
      <w:r w:rsidRPr="00060EF7">
        <w:rPr>
          <w:rFonts w:ascii="Times New Roman" w:eastAsia="Times New Roman" w:hAnsi="Times New Roman" w:cs="Times New Roman"/>
          <w:sz w:val="28"/>
          <w:szCs w:val="28"/>
        </w:rPr>
        <w:t>дних стратегій у психологічний супровід молоді. Вони мають прикладне значення для побудови індивідуальних і групових програм інтервенції.</w:t>
      </w:r>
    </w:p>
    <w:p w14:paraId="2E31C1B2" w14:textId="77777777" w:rsidR="00F776D0" w:rsidRPr="00060EF7" w:rsidRDefault="005119DE">
      <w:p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noProof/>
          <w:sz w:val="28"/>
          <w:szCs w:val="28"/>
        </w:rPr>
        <w:drawing>
          <wp:inline distT="114300" distB="114300" distL="114300" distR="114300" wp14:anchorId="55EB504C" wp14:editId="3F7452B2">
            <wp:extent cx="6480000" cy="37211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480000" cy="3721100"/>
                    </a:xfrm>
                    <a:prstGeom prst="rect">
                      <a:avLst/>
                    </a:prstGeom>
                    <a:ln/>
                  </pic:spPr>
                </pic:pic>
              </a:graphicData>
            </a:graphic>
          </wp:inline>
        </w:drawing>
      </w:r>
    </w:p>
    <w:p w14:paraId="45E08A2E" w14:textId="77777777" w:rsidR="00F776D0" w:rsidRPr="00060EF7" w:rsidRDefault="005119DE">
      <w:p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Рис. 6. Оцінка ефективності адаптивних копінг-стратегій серед молоді</w:t>
      </w:r>
    </w:p>
    <w:p w14:paraId="5221E040" w14:textId="77777777" w:rsidR="00F776D0" w:rsidRPr="00060EF7" w:rsidRDefault="005119DE">
      <w:pPr>
        <w:pStyle w:val="1"/>
        <w:ind w:firstLine="720"/>
        <w:jc w:val="both"/>
        <w:rPr>
          <w:b/>
        </w:rPr>
      </w:pPr>
      <w:r w:rsidRPr="00060EF7">
        <w:rPr>
          <w:b/>
        </w:rPr>
        <w:lastRenderedPageBreak/>
        <w:t>Висновки до третього розділу.</w:t>
      </w:r>
    </w:p>
    <w:p w14:paraId="78A4D369" w14:textId="77777777" w:rsidR="00F776D0" w:rsidRPr="00060EF7" w:rsidRDefault="005119DE">
      <w:pPr>
        <w:pStyle w:val="1"/>
        <w:ind w:firstLine="720"/>
        <w:jc w:val="both"/>
      </w:pPr>
      <w:r w:rsidRPr="00060EF7">
        <w:t>Отже, у результат</w:t>
      </w:r>
      <w:r w:rsidRPr="00060EF7">
        <w:t>і розробки програми психологічного супроводу та рекомендацій щодо формування адаптивних копінг-стратегій вдалося створити систему підтримки для молоді з високим рівнем тривожності. Програма, орієнтуючись на індивідуальні потреби, включає психоедукацію, ког</w:t>
      </w:r>
      <w:r w:rsidRPr="00060EF7">
        <w:t>нітивно-поведінкові методи, релаксаційні техніки та побудову підтримуючого соціального середовища. Це дає можливість ефективно знижувати рівень тривожності та покращувати психоемоційний стан молодих людей.</w:t>
      </w:r>
    </w:p>
    <w:p w14:paraId="664F4D04" w14:textId="77777777" w:rsidR="00F776D0" w:rsidRPr="00060EF7" w:rsidRDefault="005119DE">
      <w:pPr>
        <w:pStyle w:val="1"/>
        <w:ind w:firstLine="720"/>
        <w:jc w:val="both"/>
      </w:pPr>
      <w:bookmarkStart w:id="41" w:name="_4ble00ks2uuq" w:colFirst="0" w:colLast="0"/>
      <w:bookmarkEnd w:id="41"/>
      <w:r w:rsidRPr="00060EF7">
        <w:t>Завдяки рекомендаціям щодо розвитку адаптивних коп</w:t>
      </w:r>
      <w:r w:rsidRPr="00060EF7">
        <w:t>інг-стратегій вдалося сформувати конкретні техніки для підвищення стресостійкості та соціальних навичок, що сприяє покращенню саморегуляції, самооцінки та емоційної стабільності. Це, у свою чергу, дозволяє молодим людям ефективніше справлятися з тривожними</w:t>
      </w:r>
      <w:r w:rsidRPr="00060EF7">
        <w:t xml:space="preserve"> переживаннями та стресовими ситуаціями.</w:t>
      </w:r>
    </w:p>
    <w:p w14:paraId="0B4A859F" w14:textId="77777777" w:rsidR="00F776D0" w:rsidRPr="00060EF7" w:rsidRDefault="005119DE">
      <w:pPr>
        <w:pStyle w:val="1"/>
        <w:ind w:firstLine="720"/>
        <w:jc w:val="both"/>
      </w:pPr>
      <w:bookmarkStart w:id="42" w:name="_h9381l8jsk0e" w:colFirst="0" w:colLast="0"/>
      <w:bookmarkEnd w:id="42"/>
      <w:r w:rsidRPr="00060EF7">
        <w:t>Таким чином, запропоновані рекомендації сприяють зниженню рівня тривожності та покращенню психічного здоров’я молоді, допомагаючи їм адаптуватися до соціальних викликів та зміцнювати психоемоційну стійкість..</w:t>
      </w:r>
    </w:p>
    <w:p w14:paraId="44F4DF35" w14:textId="77777777" w:rsidR="00F776D0" w:rsidRPr="00060EF7" w:rsidRDefault="005119DE">
      <w:pPr>
        <w:pStyle w:val="1"/>
        <w:ind w:firstLine="720"/>
        <w:jc w:val="both"/>
      </w:pPr>
      <w:bookmarkStart w:id="43" w:name="_llz5k31z3foy" w:colFirst="0" w:colLast="0"/>
      <w:bookmarkEnd w:id="43"/>
      <w:r w:rsidRPr="00060EF7">
        <w:t>Загалом, розроблені рекомендації сприяють не тільки зниженню рівня тривожності, а й формуванню здорових психоемоційних звичок, що позитивно впливає на загальний психічний стан молодих людей. Практичне застосування цих стратегій може значно покращити якість</w:t>
      </w:r>
      <w:r w:rsidRPr="00060EF7">
        <w:t xml:space="preserve"> життя молоді, зменшити стресові переживання та підвищити рівень психоемоційної стійкості, що є важливим елементом для адаптації молодих людей до сучасних соціальних та особистих викликів.</w:t>
      </w:r>
    </w:p>
    <w:p w14:paraId="0123C1CF" w14:textId="77777777" w:rsidR="00F776D0" w:rsidRPr="00060EF7" w:rsidRDefault="00F776D0">
      <w:pPr>
        <w:pStyle w:val="1"/>
        <w:jc w:val="both"/>
      </w:pPr>
      <w:bookmarkStart w:id="44" w:name="_7ldmmaxxoyoz" w:colFirst="0" w:colLast="0"/>
      <w:bookmarkEnd w:id="44"/>
    </w:p>
    <w:p w14:paraId="53CED599" w14:textId="77777777" w:rsidR="00F776D0" w:rsidRPr="00060EF7" w:rsidRDefault="00F776D0">
      <w:pPr>
        <w:spacing w:line="360" w:lineRule="auto"/>
        <w:jc w:val="both"/>
        <w:rPr>
          <w:rFonts w:ascii="Times New Roman" w:eastAsia="Times New Roman" w:hAnsi="Times New Roman" w:cs="Times New Roman"/>
          <w:sz w:val="28"/>
          <w:szCs w:val="28"/>
        </w:rPr>
      </w:pPr>
    </w:p>
    <w:p w14:paraId="40E53FA6" w14:textId="77777777" w:rsidR="00F776D0" w:rsidRPr="00060EF7" w:rsidRDefault="005119DE">
      <w:pPr>
        <w:pStyle w:val="1"/>
      </w:pPr>
      <w:bookmarkStart w:id="45" w:name="_anj9wiivdkyh" w:colFirst="0" w:colLast="0"/>
      <w:bookmarkEnd w:id="45"/>
      <w:r w:rsidRPr="00060EF7">
        <w:br w:type="page"/>
      </w:r>
    </w:p>
    <w:p w14:paraId="35C7AC48" w14:textId="77777777" w:rsidR="00F776D0" w:rsidRPr="00060EF7" w:rsidRDefault="005119DE">
      <w:pPr>
        <w:pStyle w:val="1"/>
        <w:jc w:val="center"/>
        <w:rPr>
          <w:b/>
        </w:rPr>
      </w:pPr>
      <w:bookmarkStart w:id="46" w:name="_yyyj7rln70dr" w:colFirst="0" w:colLast="0"/>
      <w:bookmarkEnd w:id="46"/>
      <w:r w:rsidRPr="00060EF7">
        <w:rPr>
          <w:b/>
        </w:rPr>
        <w:lastRenderedPageBreak/>
        <w:t>ВИСНОВОК</w:t>
      </w:r>
    </w:p>
    <w:p w14:paraId="48290BFD"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даній науковій роботі було виконано теоретичний анал</w:t>
      </w:r>
      <w:r w:rsidRPr="00060EF7">
        <w:rPr>
          <w:rFonts w:ascii="Times New Roman" w:eastAsia="Times New Roman" w:hAnsi="Times New Roman" w:cs="Times New Roman"/>
          <w:sz w:val="28"/>
          <w:szCs w:val="28"/>
        </w:rPr>
        <w:t>із наукових підходів до вивчення копінг-стратегій та тривожності у психологічній науці. Розглянуто основні теоретичні концепції, що описують механізми взаємозв'язку між копінг-стратегіями та тривожністю, а також визначено роль адаптивних та неадаптивних ст</w:t>
      </w:r>
      <w:r w:rsidRPr="00060EF7">
        <w:rPr>
          <w:rFonts w:ascii="Times New Roman" w:eastAsia="Times New Roman" w:hAnsi="Times New Roman" w:cs="Times New Roman"/>
          <w:sz w:val="28"/>
          <w:szCs w:val="28"/>
        </w:rPr>
        <w:t>ратегій у регулюванні емоційного стану. Зокрема, акцентовано увагу на тому, як різні стратегії копінгу впливають на рівень тривожності, що дозволило глибше зрозуміти важливість адаптивних методів у контексті психічного благополуччя молоді.</w:t>
      </w:r>
    </w:p>
    <w:p w14:paraId="69BDCDD6"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На основі теорет</w:t>
      </w:r>
      <w:r w:rsidRPr="00060EF7">
        <w:rPr>
          <w:rFonts w:ascii="Times New Roman" w:eastAsia="Times New Roman" w:hAnsi="Times New Roman" w:cs="Times New Roman"/>
          <w:sz w:val="28"/>
          <w:szCs w:val="28"/>
        </w:rPr>
        <w:t>ичних засад були визначені методологічні підходи до емпіричного дослідження, що дозволяють з’ясувати характер взаємозв'язку між копінг-стратегіями та рівнем тривожності у молоді. За допомогою різних психологічних методик, таких як анкети та тестування, вия</w:t>
      </w:r>
      <w:r w:rsidRPr="00060EF7">
        <w:rPr>
          <w:rFonts w:ascii="Times New Roman" w:eastAsia="Times New Roman" w:hAnsi="Times New Roman" w:cs="Times New Roman"/>
          <w:sz w:val="28"/>
          <w:szCs w:val="28"/>
        </w:rPr>
        <w:t>влено, що рівень тривожності у молодих людей має тісний зв'язок з використанням певних копінг-стратегій. У ході емпіричного дослідження було підтверджено, що ефективні, адаптивні стратегії знижують рівень тривожності, тоді як неадаптивні стратегії підвищую</w:t>
      </w:r>
      <w:r w:rsidRPr="00060EF7">
        <w:rPr>
          <w:rFonts w:ascii="Times New Roman" w:eastAsia="Times New Roman" w:hAnsi="Times New Roman" w:cs="Times New Roman"/>
          <w:sz w:val="28"/>
          <w:szCs w:val="28"/>
        </w:rPr>
        <w:t>ть його.</w:t>
      </w:r>
    </w:p>
    <w:p w14:paraId="318E7E48"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У результаті аналізу взаємозв'язку між копінг-стратегіями та рівнем тривожності виявлено, що найбільш значущим фактором є здатність молодих людей вибудовувати позитивні, конструктивні стратегії, які включають використання соціальної підтримки, рел</w:t>
      </w:r>
      <w:r w:rsidRPr="00060EF7">
        <w:rPr>
          <w:rFonts w:ascii="Times New Roman" w:eastAsia="Times New Roman" w:hAnsi="Times New Roman" w:cs="Times New Roman"/>
          <w:sz w:val="28"/>
          <w:szCs w:val="28"/>
        </w:rPr>
        <w:t>аксаційних технік і позитивного саморегулювання. Ці стратегії допомагають знижувати тривожність, покращуючи емоційний стан та адаптивність до життєвих труднощів.</w:t>
      </w:r>
    </w:p>
    <w:p w14:paraId="428F6D71"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На основі досліджених результатів були розроблені практичні рекомендації щодо формування ефект</w:t>
      </w:r>
      <w:r w:rsidRPr="00060EF7">
        <w:rPr>
          <w:rFonts w:ascii="Times New Roman" w:eastAsia="Times New Roman" w:hAnsi="Times New Roman" w:cs="Times New Roman"/>
          <w:sz w:val="28"/>
          <w:szCs w:val="28"/>
        </w:rPr>
        <w:t>ивних копінг-стратегій для зниження рівня тривожності у молоді. Зокрема, рекомендується впроваджувати у практику психологічної підтримки техніки когнітивно-поведінкової терапії, тренінги на розвиток емоційної стійкості та соціальної підтримки, а також прак</w:t>
      </w:r>
      <w:r w:rsidRPr="00060EF7">
        <w:rPr>
          <w:rFonts w:ascii="Times New Roman" w:eastAsia="Times New Roman" w:hAnsi="Times New Roman" w:cs="Times New Roman"/>
          <w:sz w:val="28"/>
          <w:szCs w:val="28"/>
        </w:rPr>
        <w:t>тики медитації та релаксації.</w:t>
      </w:r>
    </w:p>
    <w:p w14:paraId="1366675D" w14:textId="77777777" w:rsidR="00F776D0" w:rsidRPr="00060EF7" w:rsidRDefault="005119DE">
      <w:pPr>
        <w:spacing w:before="240" w:after="240" w:line="360" w:lineRule="auto"/>
        <w:ind w:firstLine="72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 xml:space="preserve">Таким чином, завдяки проведеній роботі було розв'язано наукову проблему вивчення взаємозв'язку між копінг-стратегіями та рівнем тривожності у молоді. Отримані результати є важливими для розвитку психологічних методик роботи з </w:t>
      </w:r>
      <w:r w:rsidRPr="00060EF7">
        <w:rPr>
          <w:rFonts w:ascii="Times New Roman" w:eastAsia="Times New Roman" w:hAnsi="Times New Roman" w:cs="Times New Roman"/>
          <w:sz w:val="28"/>
          <w:szCs w:val="28"/>
        </w:rPr>
        <w:t>молоддю, спрямованих на підвищення їхнього психологічного благополуччя та зниження рівня тривожності. Розроблені рекомендації можуть бути впроваджені у практику психологів і допомогти в ефективному психологічному супроводі цієї вікової групи.</w:t>
      </w:r>
    </w:p>
    <w:p w14:paraId="5A98100F" w14:textId="77777777" w:rsidR="00F776D0" w:rsidRPr="00060EF7" w:rsidRDefault="00F776D0">
      <w:pPr>
        <w:spacing w:before="240" w:after="240" w:line="360" w:lineRule="auto"/>
        <w:rPr>
          <w:rFonts w:ascii="Times New Roman" w:eastAsia="Times New Roman" w:hAnsi="Times New Roman" w:cs="Times New Roman"/>
          <w:sz w:val="28"/>
          <w:szCs w:val="28"/>
        </w:rPr>
      </w:pPr>
    </w:p>
    <w:p w14:paraId="16ACEEE9" w14:textId="77777777" w:rsidR="00F776D0" w:rsidRPr="00060EF7" w:rsidRDefault="00F776D0">
      <w:pPr>
        <w:spacing w:line="360" w:lineRule="auto"/>
        <w:rPr>
          <w:rFonts w:ascii="Times New Roman" w:eastAsia="Times New Roman" w:hAnsi="Times New Roman" w:cs="Times New Roman"/>
          <w:sz w:val="28"/>
          <w:szCs w:val="28"/>
        </w:rPr>
      </w:pPr>
    </w:p>
    <w:p w14:paraId="035623DC" w14:textId="77777777" w:rsidR="00F776D0" w:rsidRPr="00060EF7" w:rsidRDefault="005119DE">
      <w:pPr>
        <w:pStyle w:val="1"/>
      </w:pPr>
      <w:bookmarkStart w:id="47" w:name="_ruhv1u7sf66g" w:colFirst="0" w:colLast="0"/>
      <w:bookmarkEnd w:id="47"/>
      <w:r w:rsidRPr="00060EF7">
        <w:br w:type="page"/>
      </w:r>
    </w:p>
    <w:p w14:paraId="1AAA5FC7" w14:textId="77777777" w:rsidR="00F776D0" w:rsidRPr="00060EF7" w:rsidRDefault="005119DE">
      <w:pPr>
        <w:pStyle w:val="1"/>
        <w:jc w:val="center"/>
        <w:rPr>
          <w:b/>
        </w:rPr>
      </w:pPr>
      <w:bookmarkStart w:id="48" w:name="_64bijpik3hzu" w:colFirst="0" w:colLast="0"/>
      <w:bookmarkEnd w:id="48"/>
      <w:r w:rsidRPr="00060EF7">
        <w:rPr>
          <w:b/>
        </w:rPr>
        <w:lastRenderedPageBreak/>
        <w:t>СПИСОК ВИКОРИСТАНИХ ЛІТЕРАТУРНИХ ДЖЕРЕЛ</w:t>
      </w:r>
    </w:p>
    <w:p w14:paraId="04615E8E" w14:textId="2EC9E43F"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Амплєєва, О. М., &amp; Плужник, А. Ю. (2023). Особливості дослідження тривожності студентської молоді. In The 4 th International scientific and practical conference “Scientific progress: innovations, achievements and prospects”(January 9-11, 2023) MDPC Publishing, Munich, Germany. 2023. 625 p. (p. 386).</w:t>
      </w:r>
    </w:p>
    <w:p w14:paraId="267512D4"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color w:val="222222"/>
          <w:sz w:val="28"/>
          <w:szCs w:val="28"/>
          <w:highlight w:val="white"/>
        </w:rPr>
        <w:t xml:space="preserve">Вавілова, А. С. (2019). Психологічні особливості копінг-стратегій у підлітків-перфекціоністів. </w:t>
      </w:r>
      <w:r w:rsidRPr="00060EF7">
        <w:rPr>
          <w:rFonts w:ascii="Times New Roman" w:eastAsia="Times New Roman" w:hAnsi="Times New Roman" w:cs="Times New Roman"/>
          <w:i/>
          <w:color w:val="222222"/>
          <w:sz w:val="28"/>
          <w:szCs w:val="28"/>
          <w:highlight w:val="white"/>
        </w:rPr>
        <w:t>Психологічний часопис: збірник наукових праць/за ред. СД Максименка.</w:t>
      </w:r>
      <w:r w:rsidRPr="00060EF7">
        <w:rPr>
          <w:rFonts w:ascii="Times New Roman" w:eastAsia="Times New Roman" w:hAnsi="Times New Roman" w:cs="Times New Roman"/>
          <w:color w:val="222222"/>
          <w:sz w:val="28"/>
          <w:szCs w:val="28"/>
          <w:highlight w:val="white"/>
        </w:rPr>
        <w:t>, (5), 101-114.</w:t>
      </w:r>
    </w:p>
    <w:p w14:paraId="74600D0E"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Василець К. В. (2021). Наукові погляди та сучасний стан дослідження опановувальної поведінки. Перспективи та інновації науки (Серія «Педагогіка», Серія «Психологія», Серія «Медицина»), 4, 330-340. https://doi.org/10.52058/2786- 4952-2021-4(4)-330-340.</w:t>
      </w:r>
    </w:p>
    <w:p w14:paraId="23E1BB36"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color w:val="222222"/>
          <w:sz w:val="28"/>
          <w:szCs w:val="28"/>
          <w:highlight w:val="white"/>
        </w:rPr>
        <w:t>Вербицька, М. М., &amp; Татієвська, М. М. (2024). Стресостійкість та копінг-стратегії майбутніх психологів.</w:t>
      </w:r>
    </w:p>
    <w:p w14:paraId="25D7DA77"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Войцеховська, О., &amp; Закалик, Г. (2016). Сучасні напрями психологічних досліджень копінг-стратегій особистості. Педагогіка і психологія професійної освіти, (2), 95-104.</w:t>
      </w:r>
    </w:p>
    <w:p w14:paraId="64E4C485"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Волошок, О. В. (2012). Особистісні чинники тривожності студентської молоді. Вісник Одеського національного університету. Серія: Психологія, (17, Вип. 8), 479-484.</w:t>
      </w:r>
    </w:p>
    <w:p w14:paraId="3754127C"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 Грандт, В.В. (2012). Копінг-ресурси як чинник професійного здоров'я представників екстрених служб: вектори психологічної ефективності збереження професійної надійності. / В. В. Грандт // Проблеми сучасної психології. – 2012. – No1. – С. 97-102.</w:t>
      </w:r>
    </w:p>
    <w:p w14:paraId="2F55F5AA"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 Даценко Т. О. Ресурси особистості, спрямовані на подолання страху: психологічний захист і копінг-стратегії / Т. О. Даценко // Теоретичні і прикладні проблеми психології. – 2014. – No3. – 150-155.</w:t>
      </w:r>
    </w:p>
    <w:p w14:paraId="0FBE53B3"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Дідух, М. М. (2014). Стан розвитку компонентів конструктивної копінг-поведінки у працівників органів внутрішніх справ. Збірник наукових праць" Проблеми сучасної психології", (26).</w:t>
      </w:r>
    </w:p>
    <w:p w14:paraId="139DC4CF"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Єрмакова, Н., &amp; Сауленко, О. (2020). Психологічні особливості проявів стресостійкості у сучасної молоді. Молодий вчений, (11 (87)), 59-63.</w:t>
      </w:r>
    </w:p>
    <w:p w14:paraId="2693F751"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Завацький, Є. Ю., Завацька, Н. Є., &amp; Спицька, Л. В. (2017). Особливості опанувальної поведінки молоді та її здатність до антиципації в посттравматичній ситуації. Наука і освіта, (7), 136-141.</w:t>
      </w:r>
    </w:p>
    <w:p w14:paraId="1583A828"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Зімбовська, Н. П. (2023). Зв'язок соціально-психологічної адаптації з вибором копінг-стратегій у молоді.</w:t>
      </w:r>
    </w:p>
    <w:p w14:paraId="76D6D62D"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Ігумнова, О. Б. (2020). Дослідження копінг-стратегій осіб у складних життєвих обставинах.</w:t>
      </w:r>
    </w:p>
    <w:p w14:paraId="2AE37FC6"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Корнієнко І.О. Стратегії копінг-поведінки студента в ситуації неуспіху : монографія/ І.О. Корнієнко. – Мукачево : Карпатська вежа, 2011. – 292 с.</w:t>
      </w:r>
    </w:p>
    <w:p w14:paraId="74A9997B"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Коц, С. М., Коц, В. П., &amp; Луганська, В. О. (2021). Дослідження рівня особистісної тривожності у сучасної молоді.</w:t>
      </w:r>
    </w:p>
    <w:p w14:paraId="2971F99F"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Коць, Є. М. (2018). Психологічні особливості когнітивно-поведінкових стратегій осіб із соціальною тривожністю.</w:t>
      </w:r>
    </w:p>
    <w:p w14:paraId="14821F02"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Куковинець, А. І. (2024). Копінг-стратегії молоді в умовах воєнного стану.</w:t>
      </w:r>
    </w:p>
    <w:p w14:paraId="5EEC45D3"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Ларіна, Т. О. (2018). Особливості вияву копінг-стратегій особистості, що зазнала впливу травматичної ситуації. Наукові студії із соціальної та політичної психології, (41), 180-191.</w:t>
      </w:r>
    </w:p>
    <w:p w14:paraId="293F8F0A"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Малильо, О. П., &amp; Корнієнко, І. О. (2013). Опанувальна поведінка особистості в процесі розвитку сімейних відносин. Збірник наукових праць" Проблеми сучасної психології", (21).</w:t>
      </w:r>
    </w:p>
    <w:p w14:paraId="065F2EE1" w14:textId="08F2E603"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Маскевич, Д. О., Світлана Володимирівна Ситнік. "Психологічні особливості тривожності молоді з різним типом темпераменту в екстремальних умовах." (2024).</w:t>
      </w:r>
    </w:p>
    <w:p w14:paraId="0C9622B7"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Мишко Н., Тітова Т., Тесленко &amp; Удіна Н. (2022). Особливості копінг-стратегій у чоловіків і жінок під час воєнного стану. Психологія і особистість, (2), 115-127.</w:t>
      </w:r>
    </w:p>
    <w:p w14:paraId="76BE8A10"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 xml:space="preserve">Никоненко, О. П. (2014). Копінг-стратегії у студентів з різним рівнем розвитку моральних якостей у фокусі духовної парадигми психології. Режим доступу: http://www.ndu.edu.ua/images/stories/2014/konf_psy/nykonenko_o_p.pdf </w:t>
      </w:r>
    </w:p>
    <w:p w14:paraId="06C381E0"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Околотенко, К., Жарик, Л., &amp; Коляденко, Н. (2023). Копінг-стратегії та рівень тривожності студентів медичних спеціальностей під час воєнного стану. Сучасна медицина, фармація та психологічне здоров'я, (1 (10)), 72-79.</w:t>
      </w:r>
    </w:p>
    <w:p w14:paraId="155A1DCF"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Пшук, Н. Г., Коваленко, М. В., &amp; Коваленко, І. В. (2014). Щодо проблеми формування копінг-стратегій у студентів з перфекціонізмом у медичних вищих навчальних закладах. Архів психіатрії, (20,№ 1), 107-109.</w:t>
      </w:r>
    </w:p>
    <w:p w14:paraId="3D3640DA"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Пянківська, Л. В. Копінг-стратегії поведінки поліцейського. / Л. В. Пянківська // Тези доповідей Всеукр. наук.-практ. конф.(Харків, 5 квітня 2019 р.). – Харків: МВС України, Харків. нац. унт внутр. справ. С. 184-186. 21. В</w:t>
      </w:r>
    </w:p>
    <w:p w14:paraId="6562BCF1"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Римарчук, А. О. (2024). Зв’язок копінг-стратегій із стресостійкістю студентів в умовах воєнного стану.</w:t>
      </w:r>
    </w:p>
    <w:p w14:paraId="17F749E9"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 Родіна Н. Психологія копінг-поведінки: системне моделювання : дис. ... докт. психол. наук: 19.00.01. / Родіна Наталія Володимирівна. – Київ. нац. ун-т ім. Тараса Шевченка, 2012. – 504 с. </w:t>
      </w:r>
    </w:p>
    <w:p w14:paraId="04DB39C1"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Сивогракова, З. А. (2006). Проблема індивідуально-психологічних факторів поведінки, що спрямована на подолання складних життєвих ситуацій. Педагогика, психология и медико-биологические проблемы физического воспитания и спорта, (3), 96-101.</w:t>
      </w:r>
    </w:p>
    <w:p w14:paraId="694346E0"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Соломка, Е. Т., Хома, Т. В., &amp; Хлопек, А. Б. (2021). Опанувальна поведінка особистості у психологічних дослідженнях та деякі методи управління стресом. Науковий вісник Ужгородського національного університету. Серія: Психологія, (2), 23-27.</w:t>
      </w:r>
    </w:p>
    <w:p w14:paraId="5502EE31"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Степова, А. С. (2018). Психологічні особливості стресостійкості осіб юнацького віку. Молодий вчений, (9 (2)), 314-319.</w:t>
      </w:r>
    </w:p>
    <w:p w14:paraId="6C78C070"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Стрілецька, І. І. (2015). Тривожність як індивідуальна властивість особистості (теоретичний аспект). </w:t>
      </w:r>
    </w:p>
    <w:p w14:paraId="6F7B8571"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Тарасенко, Н. В. (2014). Копінг як психологічний ресурс девіктимізації молоді. Збірник наукових праць" Проблеми сучасної психології", (25).</w:t>
      </w:r>
    </w:p>
    <w:p w14:paraId="70BB2A85"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Тітаренко Д.С. Захисні механізми психіки людини / Д.С. Тітаренко // Проблеми екстремальної та кризової психології. Збірник наукових праць. Вип.6. – Харків: УЦЗУ, 2009. – С.</w:t>
      </w:r>
    </w:p>
    <w:p w14:paraId="575B34DD"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Тітаренко Д.С. Особливості функціонування механізмів психологічного захисту у рятувальників в умовах екзистенціальної загрози: Монографія. / О.А. Олійников, Н.В. Оніщенко, О.В. Тімченко, Д.С. Тітаренко, В.Є. Христенко – Х.: НУЦЗУ, 2011. - 151 с. 10. </w:t>
      </w:r>
    </w:p>
    <w:p w14:paraId="6107E890"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Трачук, Т. О. (2019). Вплив стилю сімейного виховання на рівень тривожності дитини. </w:t>
      </w:r>
    </w:p>
    <w:p w14:paraId="0771B3D5"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Харченко, Г. Д., Яценко, С. П., &amp; Неведомська, Є. О. (2019). Рівень тривожності студентів та його зв’язок з самооцінкою здоров’я. Спортивна наука та здоров’я людини, (2), 68-73.</w:t>
      </w:r>
    </w:p>
    <w:p w14:paraId="300CABDA"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Чуйко, О. В., &amp; Іванова, І. В. (2017). Вплив рівня тривожності на успішність навчальної діяльності. Актуальні проблеми психології.: Збірник наукових праць Інституту психології імені ГС Костюка НАПН України.-Том ХІ. Випуск, 16, 215-226.</w:t>
      </w:r>
    </w:p>
    <w:p w14:paraId="712989E2"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Шайхлісламов, З. Р., &amp; Горбенко, В. Ю. (2023). Теоретичні підходи визначення копінг-стратегії поведінки особистості. Вчені записки ТНУ імені ВІ Вернадського. Серія: Психологія, 34(73), 64-69.</w:t>
      </w:r>
    </w:p>
    <w:p w14:paraId="619B8C13"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Шевцова, О. (2023). Психологічні особливості копінг-стратегій молодих осіб в умовах воєнного стану. Наукові інновації та передові технології, (13 (27)).</w:t>
      </w:r>
    </w:p>
    <w:p w14:paraId="2759A12D" w14:textId="77777777"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Шеленкова, Н. Л. (2019). Дослідження копінг-стратегій в процесі адаптації студентів першого року навчання. Науковий вісник Херсонського державного університету. Серія «Психологічні науки», (1), 72-77.</w:t>
      </w:r>
    </w:p>
    <w:p w14:paraId="348900E2"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Янчук, Т. О. (2019). Взаємозв’язок самооцінки та рівня тривоги.</w:t>
      </w:r>
    </w:p>
    <w:p w14:paraId="06F3A729" w14:textId="77777777" w:rsidR="00F759A0" w:rsidRPr="00060EF7" w:rsidRDefault="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Ясточкіна, І. А. (2011). Психологічні чинники виникнення та корекція особистісної тривожності у ранньому юнацькому віці.</w:t>
      </w:r>
    </w:p>
    <w:p w14:paraId="4C608731" w14:textId="7D7E3900" w:rsidR="00F759A0" w:rsidRPr="00060EF7" w:rsidRDefault="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Ясточкіна, І. А. (2014). Прояви тривожності серед студентської молоді. Вісник Запорізького національного університету. Педагогічні науки, (1), 173-180.</w:t>
      </w:r>
    </w:p>
    <w:p w14:paraId="19991943"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Freud S. Inhibitions, Symptoms and Anxiety / S. Freud // The Standard Edition of the Complete Psychological Works of Sigmund Freud, Volume XX (1925–1926): An Autobiographical Study, Inhibitions, Symptoms and Anxiety. The Question of Lay Analysis and Other Works. — London, 1959. — P. 75–176.</w:t>
      </w:r>
    </w:p>
    <w:p w14:paraId="216ADBCF" w14:textId="77777777" w:rsidR="00F759A0" w:rsidRPr="00060EF7" w:rsidRDefault="00F759A0" w:rsidP="00F759A0">
      <w:pPr>
        <w:numPr>
          <w:ilvl w:val="0"/>
          <w:numId w:val="18"/>
        </w:numPr>
        <w:spacing w:line="360" w:lineRule="auto"/>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Halian, I., Halian, O., &amp; Myshchyshyn, M. (2024). Копінг-стратегії в моделях поведінки молоді в умовах воєнного стану. Insight: the psychological dimensions of society, (12), 44-65.</w:t>
      </w:r>
    </w:p>
    <w:p w14:paraId="1B7F5E15"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Hornblow A. R. The visual analogue for anxiety : a validation study / A. R. Hornblow, M. A. Kidson // Australian and New Zealand Journal of Psychiatry. — Australia, 1976. — № 10. — P. 339–341.</w:t>
      </w:r>
    </w:p>
    <w:p w14:paraId="004902DB"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Izard C. E. Human Emotions (Emotions, Personality, and Psychotherapy series) / C. E. Izard. — New York : Springer Science, 1977. — 496 p.</w:t>
      </w:r>
    </w:p>
    <w:p w14:paraId="0BFF3A05"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James, A. C., James, G., Cowdrey, F. A., Soler, A., &amp; Choke, A. (2020). Cognitive behavioural therapy for anxiety disorders in children and adolescents. </w:t>
      </w:r>
      <w:r w:rsidRPr="00060EF7">
        <w:rPr>
          <w:rFonts w:ascii="Times New Roman" w:eastAsia="Times New Roman" w:hAnsi="Times New Roman" w:cs="Times New Roman"/>
          <w:i/>
          <w:sz w:val="28"/>
          <w:szCs w:val="28"/>
        </w:rPr>
        <w:t>Cochrane Database of Systematic Reviews</w:t>
      </w:r>
      <w:r w:rsidRPr="00060EF7">
        <w:rPr>
          <w:rFonts w:ascii="Times New Roman" w:eastAsia="Times New Roman" w:hAnsi="Times New Roman" w:cs="Times New Roman"/>
          <w:sz w:val="28"/>
          <w:szCs w:val="28"/>
        </w:rPr>
        <w:t>, (11).</w:t>
      </w:r>
    </w:p>
    <w:p w14:paraId="5961769B"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James, W. (1950). The Principles of Psychology. New York: Dover. (Originally published 1890.)</w:t>
      </w:r>
    </w:p>
    <w:p w14:paraId="0B1007A5"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James, William. "The writings of William James: A comprehensive edition." (1967).</w:t>
      </w:r>
    </w:p>
    <w:p w14:paraId="01020C5A"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Jaspers K. General psychopathology / K. Jaspers. — Chicago : University of Chicago Press, 1963. — 922 p.</w:t>
      </w:r>
    </w:p>
    <w:p w14:paraId="46A09024"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Klainin-Yobas, P., Keawkangwal, K., &amp; Chong, S. Y. (2022). Relaxation interventions for anxiety reduction among adolescents: A systematic review. </w:t>
      </w:r>
      <w:r w:rsidRPr="00060EF7">
        <w:rPr>
          <w:rFonts w:ascii="Times New Roman" w:eastAsia="Times New Roman" w:hAnsi="Times New Roman" w:cs="Times New Roman"/>
          <w:i/>
          <w:sz w:val="28"/>
          <w:szCs w:val="28"/>
        </w:rPr>
        <w:t>Child and Adolescent Psychiatry and Mental Health</w:t>
      </w:r>
      <w:r w:rsidRPr="00060EF7">
        <w:rPr>
          <w:rFonts w:ascii="Times New Roman" w:eastAsia="Times New Roman" w:hAnsi="Times New Roman" w:cs="Times New Roman"/>
          <w:sz w:val="28"/>
          <w:szCs w:val="28"/>
        </w:rPr>
        <w:t>, 16(1).</w:t>
      </w:r>
    </w:p>
    <w:p w14:paraId="18C69ECE"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 xml:space="preserve">La Greca, A. M., &amp; Harrison, H. M. (2005). Adolescent peer relations, friendships, and romantic relationships: Do they predict social anxiety and depression? </w:t>
      </w:r>
      <w:r w:rsidRPr="00060EF7">
        <w:rPr>
          <w:rFonts w:ascii="Times New Roman" w:eastAsia="Times New Roman" w:hAnsi="Times New Roman" w:cs="Times New Roman"/>
          <w:i/>
          <w:sz w:val="28"/>
          <w:szCs w:val="28"/>
        </w:rPr>
        <w:t>Journal of Clinical Child and Adolescent Psychology</w:t>
      </w:r>
      <w:r w:rsidRPr="00060EF7">
        <w:rPr>
          <w:rFonts w:ascii="Times New Roman" w:eastAsia="Times New Roman" w:hAnsi="Times New Roman" w:cs="Times New Roman"/>
          <w:sz w:val="28"/>
          <w:szCs w:val="28"/>
        </w:rPr>
        <w:t>, 34(1), 49–61.</w:t>
      </w:r>
    </w:p>
    <w:p w14:paraId="16C70F18"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lastRenderedPageBreak/>
        <w:t xml:space="preserve">Orth, U., Robins, R. W., &amp; Meier, L. L. (2016). Disentangling the effects of low self-esteem and stressful events on depression: Findings from three longitudinal studies. </w:t>
      </w:r>
      <w:r w:rsidRPr="00060EF7">
        <w:rPr>
          <w:rFonts w:ascii="Times New Roman" w:eastAsia="Times New Roman" w:hAnsi="Times New Roman" w:cs="Times New Roman"/>
          <w:i/>
          <w:sz w:val="28"/>
          <w:szCs w:val="28"/>
        </w:rPr>
        <w:t>Journal of Personality and Social Psychology</w:t>
      </w:r>
      <w:r w:rsidRPr="00060EF7">
        <w:rPr>
          <w:rFonts w:ascii="Times New Roman" w:eastAsia="Times New Roman" w:hAnsi="Times New Roman" w:cs="Times New Roman"/>
          <w:sz w:val="28"/>
          <w:szCs w:val="28"/>
        </w:rPr>
        <w:t>, 110(2), 256–267.</w:t>
      </w:r>
    </w:p>
    <w:p w14:paraId="6D9ABF6B"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Poldinger W. Aspects of anxiety / W. Poldinger // Anxiety and tension. — New therapeutic aspects. — Basel, 1970. — P. 7–21.</w:t>
      </w:r>
    </w:p>
    <w:p w14:paraId="64AE5272"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Rogers, Carl R. On Becoming a Person: a Therapist’s View of Psychotherapy. Boston: Houghton Mifflin, 1961. 420 p.</w:t>
      </w:r>
    </w:p>
    <w:p w14:paraId="0E9DD2E2"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Spielberger C. D. Маnual for the state–trait–anxiety inventory / C. D. Spielberger, R. L. Gorsuch, R. E. Lushene. — Palo Alto, California: Consulting Psychologists Press, 1970. — 10 p.</w:t>
      </w:r>
    </w:p>
    <w:p w14:paraId="57AFD80E" w14:textId="77777777" w:rsidR="00F759A0" w:rsidRPr="00060EF7" w:rsidRDefault="00F759A0" w:rsidP="00F759A0">
      <w:pPr>
        <w:numPr>
          <w:ilvl w:val="0"/>
          <w:numId w:val="18"/>
        </w:numPr>
        <w:spacing w:line="360" w:lineRule="auto"/>
        <w:ind w:right="560"/>
        <w:jc w:val="both"/>
        <w:rPr>
          <w:rFonts w:ascii="Times New Roman" w:eastAsia="Times New Roman" w:hAnsi="Times New Roman" w:cs="Times New Roman"/>
          <w:sz w:val="28"/>
          <w:szCs w:val="28"/>
        </w:rPr>
      </w:pPr>
      <w:r w:rsidRPr="00060EF7">
        <w:rPr>
          <w:rFonts w:ascii="Times New Roman" w:eastAsia="Times New Roman" w:hAnsi="Times New Roman" w:cs="Times New Roman"/>
          <w:sz w:val="28"/>
          <w:szCs w:val="28"/>
        </w:rPr>
        <w:t>Taylor J. A. Apersonality scale of manifest anxiety / J. A. Taylor // The Journal of Abnormal and Social Psychology. — 1953. — № 48 (2). — P. 285–290</w:t>
      </w:r>
    </w:p>
    <w:p w14:paraId="6E5DA53D" w14:textId="77777777" w:rsidR="00F759A0" w:rsidRPr="00060EF7" w:rsidRDefault="00F759A0" w:rsidP="00F759A0">
      <w:pPr>
        <w:spacing w:line="360" w:lineRule="auto"/>
        <w:ind w:left="360"/>
        <w:jc w:val="both"/>
        <w:rPr>
          <w:rFonts w:ascii="Times New Roman" w:eastAsia="Times New Roman" w:hAnsi="Times New Roman" w:cs="Times New Roman"/>
          <w:sz w:val="28"/>
          <w:szCs w:val="28"/>
        </w:rPr>
      </w:pPr>
    </w:p>
    <w:p w14:paraId="3158E8A9" w14:textId="77777777" w:rsidR="00F776D0" w:rsidRPr="00060EF7" w:rsidRDefault="00F776D0">
      <w:pPr>
        <w:spacing w:line="360" w:lineRule="auto"/>
        <w:rPr>
          <w:rFonts w:ascii="Times New Roman" w:eastAsia="Times New Roman" w:hAnsi="Times New Roman" w:cs="Times New Roman"/>
          <w:sz w:val="28"/>
          <w:szCs w:val="28"/>
        </w:rPr>
      </w:pPr>
    </w:p>
    <w:sectPr w:rsidR="00F776D0" w:rsidRPr="00060EF7">
      <w:footerReference w:type="default" r:id="rId13"/>
      <w:footerReference w:type="first" r:id="rId14"/>
      <w:pgSz w:w="11909" w:h="16834"/>
      <w:pgMar w:top="1133" w:right="566" w:bottom="1133" w:left="1133"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E95FA" w14:textId="77777777" w:rsidR="005119DE" w:rsidRDefault="005119DE">
      <w:pPr>
        <w:spacing w:line="240" w:lineRule="auto"/>
      </w:pPr>
      <w:r>
        <w:separator/>
      </w:r>
    </w:p>
  </w:endnote>
  <w:endnote w:type="continuationSeparator" w:id="0">
    <w:p w14:paraId="79E92E1D" w14:textId="77777777" w:rsidR="005119DE" w:rsidRDefault="00511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FFFB" w14:textId="77777777" w:rsidR="00F776D0" w:rsidRPr="00F759A0" w:rsidRDefault="005119DE">
    <w:pPr>
      <w:jc w:val="right"/>
      <w:rPr>
        <w:lang w:val="uk-UA"/>
      </w:rPr>
    </w:pPr>
    <w:r>
      <w:fldChar w:fldCharType="begin"/>
    </w:r>
    <w:r>
      <w:instrText>PAGE</w:instrText>
    </w:r>
    <w:r w:rsidR="00F759A0">
      <w:fldChar w:fldCharType="separate"/>
    </w:r>
    <w:r w:rsidR="00F759A0">
      <w:rPr>
        <w:noProof/>
      </w:rP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F64D" w14:textId="77777777" w:rsidR="00F776D0" w:rsidRDefault="005119DE">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236D7" w14:textId="77777777" w:rsidR="005119DE" w:rsidRDefault="005119DE">
      <w:pPr>
        <w:spacing w:line="240" w:lineRule="auto"/>
      </w:pPr>
      <w:r>
        <w:separator/>
      </w:r>
    </w:p>
  </w:footnote>
  <w:footnote w:type="continuationSeparator" w:id="0">
    <w:p w14:paraId="3A8994D1" w14:textId="77777777" w:rsidR="005119DE" w:rsidRDefault="005119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9EA"/>
    <w:multiLevelType w:val="multilevel"/>
    <w:tmpl w:val="01D6C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5FB1CD6"/>
    <w:multiLevelType w:val="multilevel"/>
    <w:tmpl w:val="D4F8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97C16F3"/>
    <w:multiLevelType w:val="multilevel"/>
    <w:tmpl w:val="36EA0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C8286C"/>
    <w:multiLevelType w:val="multilevel"/>
    <w:tmpl w:val="D808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5D6327"/>
    <w:multiLevelType w:val="multilevel"/>
    <w:tmpl w:val="1F821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DF603E"/>
    <w:multiLevelType w:val="multilevel"/>
    <w:tmpl w:val="FF3C2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2BD3B56"/>
    <w:multiLevelType w:val="multilevel"/>
    <w:tmpl w:val="3C6A1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AB3D71"/>
    <w:multiLevelType w:val="multilevel"/>
    <w:tmpl w:val="AF34E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13E2B43"/>
    <w:multiLevelType w:val="multilevel"/>
    <w:tmpl w:val="EF624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E60BED"/>
    <w:multiLevelType w:val="multilevel"/>
    <w:tmpl w:val="75B07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660DC6"/>
    <w:multiLevelType w:val="multilevel"/>
    <w:tmpl w:val="31CCD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E90A49"/>
    <w:multiLevelType w:val="multilevel"/>
    <w:tmpl w:val="839E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7010744"/>
    <w:multiLevelType w:val="multilevel"/>
    <w:tmpl w:val="C8D8B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D6001E"/>
    <w:multiLevelType w:val="multilevel"/>
    <w:tmpl w:val="4C049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0E73B73"/>
    <w:multiLevelType w:val="multilevel"/>
    <w:tmpl w:val="C4441F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5234753"/>
    <w:multiLevelType w:val="multilevel"/>
    <w:tmpl w:val="0F56B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6003FA7"/>
    <w:multiLevelType w:val="multilevel"/>
    <w:tmpl w:val="49BAC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BCA4A3B"/>
    <w:multiLevelType w:val="multilevel"/>
    <w:tmpl w:val="FCAA8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8"/>
  </w:num>
  <w:num w:numId="2">
    <w:abstractNumId w:val="2"/>
  </w:num>
  <w:num w:numId="3">
    <w:abstractNumId w:val="17"/>
  </w:num>
  <w:num w:numId="4">
    <w:abstractNumId w:val="4"/>
  </w:num>
  <w:num w:numId="5">
    <w:abstractNumId w:val="16"/>
  </w:num>
  <w:num w:numId="6">
    <w:abstractNumId w:val="7"/>
  </w:num>
  <w:num w:numId="7">
    <w:abstractNumId w:val="14"/>
  </w:num>
  <w:num w:numId="8">
    <w:abstractNumId w:val="15"/>
  </w:num>
  <w:num w:numId="9">
    <w:abstractNumId w:val="1"/>
  </w:num>
  <w:num w:numId="10">
    <w:abstractNumId w:val="10"/>
  </w:num>
  <w:num w:numId="11">
    <w:abstractNumId w:val="5"/>
  </w:num>
  <w:num w:numId="12">
    <w:abstractNumId w:val="6"/>
  </w:num>
  <w:num w:numId="13">
    <w:abstractNumId w:val="13"/>
  </w:num>
  <w:num w:numId="14">
    <w:abstractNumId w:val="0"/>
  </w:num>
  <w:num w:numId="15">
    <w:abstractNumId w:val="11"/>
  </w:num>
  <w:num w:numId="16">
    <w:abstractNumId w:val="9"/>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D0"/>
    <w:rsid w:val="00060EF7"/>
    <w:rsid w:val="005119DE"/>
    <w:rsid w:val="00F759A0"/>
    <w:rsid w:val="00F776D0"/>
    <w:rsid w:val="00FC4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15ED"/>
  <w15:docId w15:val="{024E1BE3-F598-4D95-BBBB-BCFF6165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240" w:after="240" w:line="360" w:lineRule="auto"/>
      <w:outlineLvl w:val="0"/>
    </w:pPr>
    <w:rPr>
      <w:rFonts w:ascii="Times New Roman" w:eastAsia="Times New Roman" w:hAnsi="Times New Roman" w:cs="Times New Roman"/>
      <w:sz w:val="28"/>
      <w:szCs w:val="28"/>
    </w:rPr>
  </w:style>
  <w:style w:type="paragraph" w:styleId="2">
    <w:name w:val="heading 2"/>
    <w:basedOn w:val="a"/>
    <w:next w:val="a"/>
    <w:uiPriority w:val="9"/>
    <w:unhideWhenUsed/>
    <w:qFormat/>
    <w:rsid w:val="00F759A0"/>
    <w:pPr>
      <w:keepNext/>
      <w:keepLines/>
      <w:spacing w:before="480" w:after="240" w:line="360" w:lineRule="auto"/>
      <w:jc w:val="center"/>
      <w:outlineLvl w:val="1"/>
    </w:pPr>
    <w:rPr>
      <w:rFonts w:ascii="Times New Roman" w:hAnsi="Times New Roman"/>
      <w:b/>
      <w:sz w:val="28"/>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20">
    <w:name w:val="toc 2"/>
    <w:basedOn w:val="a"/>
    <w:next w:val="a"/>
    <w:autoRedefine/>
    <w:uiPriority w:val="39"/>
    <w:unhideWhenUsed/>
    <w:rsid w:val="00F759A0"/>
    <w:pPr>
      <w:spacing w:after="100"/>
      <w:ind w:left="220"/>
    </w:pPr>
  </w:style>
  <w:style w:type="paragraph" w:styleId="10">
    <w:name w:val="toc 1"/>
    <w:basedOn w:val="a"/>
    <w:next w:val="a"/>
    <w:autoRedefine/>
    <w:uiPriority w:val="39"/>
    <w:unhideWhenUsed/>
    <w:rsid w:val="00F759A0"/>
    <w:pPr>
      <w:spacing w:after="100"/>
    </w:pPr>
  </w:style>
  <w:style w:type="paragraph" w:styleId="30">
    <w:name w:val="toc 3"/>
    <w:basedOn w:val="a"/>
    <w:next w:val="a"/>
    <w:autoRedefine/>
    <w:uiPriority w:val="39"/>
    <w:unhideWhenUsed/>
    <w:rsid w:val="00F759A0"/>
    <w:pPr>
      <w:spacing w:after="100"/>
      <w:ind w:left="440"/>
    </w:pPr>
  </w:style>
  <w:style w:type="character" w:styleId="a9">
    <w:name w:val="Hyperlink"/>
    <w:basedOn w:val="a0"/>
    <w:uiPriority w:val="99"/>
    <w:unhideWhenUsed/>
    <w:rsid w:val="00F759A0"/>
    <w:rPr>
      <w:color w:val="0000FF" w:themeColor="hyperlink"/>
      <w:u w:val="single"/>
    </w:rPr>
  </w:style>
  <w:style w:type="paragraph" w:styleId="aa">
    <w:name w:val="header"/>
    <w:basedOn w:val="a"/>
    <w:link w:val="ab"/>
    <w:uiPriority w:val="99"/>
    <w:unhideWhenUsed/>
    <w:rsid w:val="00F759A0"/>
    <w:pPr>
      <w:tabs>
        <w:tab w:val="center" w:pos="4677"/>
        <w:tab w:val="right" w:pos="9355"/>
      </w:tabs>
      <w:spacing w:line="240" w:lineRule="auto"/>
    </w:pPr>
  </w:style>
  <w:style w:type="character" w:customStyle="1" w:styleId="ab">
    <w:name w:val="Верхний колонтитул Знак"/>
    <w:basedOn w:val="a0"/>
    <w:link w:val="aa"/>
    <w:uiPriority w:val="99"/>
    <w:rsid w:val="00F759A0"/>
  </w:style>
  <w:style w:type="paragraph" w:styleId="ac">
    <w:name w:val="footer"/>
    <w:basedOn w:val="a"/>
    <w:link w:val="ad"/>
    <w:uiPriority w:val="99"/>
    <w:unhideWhenUsed/>
    <w:rsid w:val="00F759A0"/>
    <w:pPr>
      <w:tabs>
        <w:tab w:val="center" w:pos="4677"/>
        <w:tab w:val="right" w:pos="9355"/>
      </w:tabs>
      <w:spacing w:line="240" w:lineRule="auto"/>
    </w:pPr>
  </w:style>
  <w:style w:type="character" w:customStyle="1" w:styleId="ad">
    <w:name w:val="Нижний колонтитул Знак"/>
    <w:basedOn w:val="a0"/>
    <w:link w:val="ac"/>
    <w:uiPriority w:val="99"/>
    <w:rsid w:val="00F7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55</Pages>
  <Words>11876</Words>
  <Characters>67697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Богдана Гузовська</cp:lastModifiedBy>
  <cp:revision>3</cp:revision>
  <dcterms:created xsi:type="dcterms:W3CDTF">2025-05-19T04:49:00Z</dcterms:created>
  <dcterms:modified xsi:type="dcterms:W3CDTF">2025-05-19T05:08:00Z</dcterms:modified>
</cp:coreProperties>
</file>