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2C" w:rsidRPr="00B07149" w:rsidRDefault="00074B2C" w:rsidP="00074B2C">
      <w:pPr>
        <w:pStyle w:val="Heading1"/>
      </w:pPr>
      <w:bookmarkStart w:id="0" w:name="_Toc189063330"/>
      <w:r w:rsidRPr="00B07149">
        <w:t xml:space="preserve">РОЗДІЛ 1. </w:t>
      </w:r>
      <w:bookmarkEnd w:id="0"/>
      <w:r w:rsidRPr="009A1CED">
        <w:t>Т</w:t>
      </w:r>
      <w:r>
        <w:t>ЕОРЕТИЧНІ АНАЛІЗ  ПРОБЛЕМИ ДЕПРЕ</w:t>
      </w:r>
      <w:r w:rsidRPr="009A1CED">
        <w:t>СИВНИХ СТАНІВ У ПІДЛІТКІВ</w:t>
      </w:r>
    </w:p>
    <w:p w:rsidR="00074B2C" w:rsidRPr="00B07149" w:rsidRDefault="00074B2C" w:rsidP="00074B2C">
      <w:pPr>
        <w:rPr>
          <w:lang w:val="uk-UA"/>
        </w:rPr>
      </w:pPr>
    </w:p>
    <w:p w:rsidR="00074B2C" w:rsidRPr="00556C55" w:rsidRDefault="00074B2C" w:rsidP="00074B2C">
      <w:pPr>
        <w:pStyle w:val="Heading2"/>
        <w:jc w:val="left"/>
        <w:rPr>
          <w:lang w:val="ru-RU"/>
        </w:rPr>
      </w:pPr>
      <w:bookmarkStart w:id="1" w:name="_Toc189063331"/>
      <w:r w:rsidRPr="00B07149">
        <w:t xml:space="preserve">1.1. </w:t>
      </w:r>
      <w:bookmarkEnd w:id="1"/>
      <w:r w:rsidRPr="009A1CED">
        <w:rPr>
          <w:lang w:val="ru-RU"/>
        </w:rPr>
        <w:t>Психолого-педагогічна сутність поняття депресивний стан особистості</w:t>
      </w:r>
    </w:p>
    <w:p w:rsidR="00074B2C" w:rsidRPr="00B07149" w:rsidRDefault="00074B2C" w:rsidP="00074B2C">
      <w:pPr>
        <w:rPr>
          <w:lang w:val="uk-UA"/>
        </w:rPr>
      </w:pPr>
      <w:r>
        <w:rPr>
          <w:lang w:val="uk-UA"/>
        </w:rPr>
        <w:t>Депресивний стан</w:t>
      </w:r>
      <w:r w:rsidRPr="00B07149">
        <w:rPr>
          <w:lang w:val="uk-UA"/>
        </w:rPr>
        <w:t xml:space="preserve"> – </w:t>
      </w:r>
      <w:r>
        <w:rPr>
          <w:lang w:val="uk-UA"/>
        </w:rPr>
        <w:t xml:space="preserve">це </w:t>
      </w:r>
      <w:r>
        <w:rPr>
          <w:lang w:val="uk-UA"/>
        </w:rPr>
        <w:softHyphen/>
        <w:t>стан</w:t>
      </w:r>
      <w:r w:rsidRPr="00B07149">
        <w:rPr>
          <w:lang w:val="uk-UA"/>
        </w:rPr>
        <w:t>, яке змінює ставлення людини до життя і діяльності [</w:t>
      </w:r>
      <w:r>
        <w:rPr>
          <w:lang w:val="uk-UA"/>
        </w:rPr>
        <w:t>3:308</w:t>
      </w:r>
      <w:r w:rsidRPr="00B07149">
        <w:rPr>
          <w:lang w:val="uk-UA"/>
        </w:rPr>
        <w:t>]. Люди</w:t>
      </w:r>
      <w:r>
        <w:rPr>
          <w:lang w:val="uk-UA"/>
        </w:rPr>
        <w:t xml:space="preserve"> у депресивному стані </w:t>
      </w:r>
      <w:r w:rsidRPr="00B07149">
        <w:rPr>
          <w:lang w:val="uk-UA"/>
        </w:rPr>
        <w:t xml:space="preserve">відчувають смуток, втому, стають дратівливими. Їх більше не цікавить те, що раніше робило їх щасливими. </w:t>
      </w:r>
      <w:r>
        <w:rPr>
          <w:lang w:val="uk-UA"/>
        </w:rPr>
        <w:t xml:space="preserve">У деяких випадках </w:t>
      </w:r>
      <w:r w:rsidRPr="00B07149">
        <w:rPr>
          <w:lang w:val="uk-UA"/>
        </w:rPr>
        <w:t xml:space="preserve"> </w:t>
      </w:r>
      <w:r>
        <w:rPr>
          <w:lang w:val="uk-UA"/>
        </w:rPr>
        <w:t xml:space="preserve">депресивні стани </w:t>
      </w:r>
      <w:r w:rsidRPr="00B07149">
        <w:rPr>
          <w:lang w:val="uk-UA"/>
        </w:rPr>
        <w:t>можуть повторюватися протягом життя</w:t>
      </w:r>
      <w:r>
        <w:rPr>
          <w:lang w:val="uk-UA"/>
        </w:rPr>
        <w:t>.</w:t>
      </w:r>
    </w:p>
    <w:p w:rsidR="00074B2C" w:rsidRPr="00B07149" w:rsidRDefault="00074B2C" w:rsidP="00074B2C">
      <w:pPr>
        <w:rPr>
          <w:lang w:val="uk-UA"/>
        </w:rPr>
      </w:pPr>
      <w:r w:rsidRPr="00B07149">
        <w:rPr>
          <w:lang w:val="uk-UA"/>
        </w:rPr>
        <w:t xml:space="preserve"> На жаль, люди дуже мало п</w:t>
      </w:r>
      <w:r>
        <w:rPr>
          <w:lang w:val="uk-UA"/>
        </w:rPr>
        <w:t>р</w:t>
      </w:r>
      <w:r w:rsidRPr="00B07149">
        <w:rPr>
          <w:lang w:val="uk-UA"/>
        </w:rPr>
        <w:t xml:space="preserve">оінформовані про характерні прояви </w:t>
      </w:r>
      <w:r>
        <w:rPr>
          <w:lang w:val="uk-UA"/>
        </w:rPr>
        <w:t xml:space="preserve">депресивних станів, тому часто </w:t>
      </w:r>
      <w:r w:rsidRPr="00B07149">
        <w:rPr>
          <w:lang w:val="uk-UA"/>
        </w:rPr>
        <w:t>отримують допомогу, коли стан стає затяжним і важким, а іноді й зовсім не отримують допомоги. Практично у всіх розвинених країнах служби охорони здоров'я стурбовані поточною ситуацією і докладають зусиль для п</w:t>
      </w:r>
      <w:r>
        <w:rPr>
          <w:lang w:val="uk-UA"/>
        </w:rPr>
        <w:t xml:space="preserve">оширення інформації про депресивний стан та методів його корекції. </w:t>
      </w:r>
    </w:p>
    <w:p w:rsidR="00074B2C" w:rsidRPr="00B07149" w:rsidRDefault="00074B2C" w:rsidP="00074B2C">
      <w:pPr>
        <w:rPr>
          <w:lang w:val="uk-UA"/>
        </w:rPr>
      </w:pPr>
      <w:r w:rsidRPr="00B07149">
        <w:rPr>
          <w:lang w:val="uk-UA"/>
        </w:rPr>
        <w:t>Якщо людина психологічно здорова, але перебуває у складній життєвій ситуації, наприклад, смерть близької людини, шлюборозлучний процес або зрада партнера, неприємності на роботі,</w:t>
      </w:r>
      <w:r>
        <w:rPr>
          <w:lang w:val="uk-UA"/>
        </w:rPr>
        <w:t xml:space="preserve"> це може призвести до депресивного стану.</w:t>
      </w:r>
    </w:p>
    <w:p w:rsidR="00074B2C" w:rsidRPr="00B07149" w:rsidRDefault="00074B2C" w:rsidP="00074B2C">
      <w:pPr>
        <w:rPr>
          <w:lang w:val="uk-UA"/>
        </w:rPr>
      </w:pPr>
      <w:r>
        <w:rPr>
          <w:lang w:val="uk-UA"/>
        </w:rPr>
        <w:t>Депресивний стан може бути сезонним</w:t>
      </w:r>
      <w:r w:rsidRPr="00B07149">
        <w:rPr>
          <w:lang w:val="uk-UA"/>
        </w:rPr>
        <w:t>; у людей проявляється в різні пори року, восени і взимку, але навесні може просто зникнути [</w:t>
      </w:r>
      <w:r w:rsidRPr="00462062">
        <w:t>39</w:t>
      </w:r>
      <w:r w:rsidRPr="00B07149">
        <w:rPr>
          <w:lang w:val="uk-UA"/>
        </w:rPr>
        <w:t>]</w:t>
      </w:r>
      <w:r>
        <w:rPr>
          <w:lang w:val="uk-UA"/>
        </w:rPr>
        <w:t>.</w:t>
      </w:r>
    </w:p>
    <w:p w:rsidR="00074B2C" w:rsidRPr="00B07149" w:rsidRDefault="00074B2C" w:rsidP="00074B2C">
      <w:pPr>
        <w:rPr>
          <w:lang w:val="uk-UA"/>
        </w:rPr>
      </w:pPr>
      <w:r w:rsidRPr="00B07149">
        <w:rPr>
          <w:lang w:val="uk-UA"/>
        </w:rPr>
        <w:t>Американські психол</w:t>
      </w:r>
      <w:r>
        <w:rPr>
          <w:lang w:val="uk-UA"/>
        </w:rPr>
        <w:t>оги з'ясували, що жінки бувають у стані депресії</w:t>
      </w:r>
      <w:r w:rsidRPr="00B07149">
        <w:rPr>
          <w:lang w:val="uk-UA"/>
        </w:rPr>
        <w:t xml:space="preserve"> частіше, ніж чоловіки. У підлітковому віці хлопчики дуже імпульсивні та агресивні під</w:t>
      </w:r>
      <w:r>
        <w:rPr>
          <w:lang w:val="uk-UA"/>
        </w:rPr>
        <w:t xml:space="preserve"> час депресивного стану</w:t>
      </w:r>
      <w:r w:rsidRPr="00B07149">
        <w:rPr>
          <w:lang w:val="uk-UA"/>
        </w:rPr>
        <w:t>, тоді як дівчата страждають від проблем з травленням, і часто мають проблеми зі шлунком [</w:t>
      </w:r>
      <w:r w:rsidRPr="00462062">
        <w:rPr>
          <w:lang w:val="uk-UA"/>
        </w:rPr>
        <w:t>5</w:t>
      </w:r>
      <w:r>
        <w:rPr>
          <w:lang w:val="uk-UA"/>
        </w:rPr>
        <w:t>:</w:t>
      </w:r>
      <w:r w:rsidRPr="00462062">
        <w:rPr>
          <w:lang w:val="uk-UA"/>
        </w:rPr>
        <w:t>115</w:t>
      </w:r>
      <w:r w:rsidRPr="00B07149">
        <w:rPr>
          <w:lang w:val="uk-UA"/>
        </w:rPr>
        <w:t>].</w:t>
      </w:r>
    </w:p>
    <w:p w:rsidR="00074B2C" w:rsidRPr="00B07149" w:rsidRDefault="00074B2C" w:rsidP="00074B2C">
      <w:pPr>
        <w:rPr>
          <w:lang w:val="uk-UA"/>
        </w:rPr>
      </w:pPr>
      <w:r>
        <w:rPr>
          <w:lang w:val="uk-UA"/>
        </w:rPr>
        <w:t>Депресивний стан</w:t>
      </w:r>
      <w:r w:rsidRPr="00B07149">
        <w:rPr>
          <w:lang w:val="uk-UA"/>
        </w:rPr>
        <w:t xml:space="preserve"> – це стан, який негативно впливає на психіку, поведінку людини і навколишній світ в цілому.</w:t>
      </w:r>
    </w:p>
    <w:p w:rsidR="00074B2C" w:rsidRPr="00B07149" w:rsidRDefault="00074B2C" w:rsidP="00074B2C">
      <w:pPr>
        <w:rPr>
          <w:lang w:val="uk-UA"/>
        </w:rPr>
      </w:pPr>
      <w:r>
        <w:rPr>
          <w:lang w:val="uk-UA"/>
        </w:rPr>
        <w:lastRenderedPageBreak/>
        <w:t>Коли людина має депресивний стан</w:t>
      </w:r>
      <w:r w:rsidRPr="00B07149">
        <w:rPr>
          <w:lang w:val="uk-UA"/>
        </w:rPr>
        <w:t>, вона відчуває неприємні емоції: пригніченість, меланхолію, занепокоєння, втрату сексуальних здібностей, погіршення фізичного самопочуття та постійне відчуття втоми, яке не покидає протягом дня [</w:t>
      </w:r>
      <w:r w:rsidRPr="00462062">
        <w:rPr>
          <w:lang w:val="uk-UA"/>
        </w:rPr>
        <w:t>38</w:t>
      </w:r>
      <w:r>
        <w:rPr>
          <w:lang w:val="uk-UA"/>
        </w:rPr>
        <w:t>:</w:t>
      </w:r>
      <w:r w:rsidRPr="00462062">
        <w:rPr>
          <w:lang w:val="uk-UA"/>
        </w:rPr>
        <w:t>54</w:t>
      </w:r>
      <w:r w:rsidRPr="00B07149">
        <w:rPr>
          <w:lang w:val="uk-UA"/>
        </w:rPr>
        <w:t>].</w:t>
      </w:r>
    </w:p>
    <w:p w:rsidR="00074B2C" w:rsidRPr="00B07149" w:rsidRDefault="00074B2C" w:rsidP="00074B2C">
      <w:pPr>
        <w:rPr>
          <w:lang w:val="uk-UA"/>
        </w:rPr>
      </w:pPr>
      <w:r w:rsidRPr="00B07149">
        <w:rPr>
          <w:lang w:val="uk-UA"/>
        </w:rPr>
        <w:t>Духовна активність звичайно падає, самооцінка, яка відіграє важливу роль у житті людини, просто зникає. І з'являється почуття провини за всі минулі вчинки, ті неприємні рішення, які сталися з його вини.</w:t>
      </w:r>
    </w:p>
    <w:p w:rsidR="00074B2C" w:rsidRPr="00B07149" w:rsidRDefault="00074B2C" w:rsidP="00074B2C">
      <w:pPr>
        <w:rPr>
          <w:lang w:val="uk-UA"/>
        </w:rPr>
      </w:pPr>
      <w:r>
        <w:rPr>
          <w:lang w:val="uk-UA"/>
        </w:rPr>
        <w:t>У час депресивного стану</w:t>
      </w:r>
      <w:r w:rsidRPr="00B07149">
        <w:rPr>
          <w:lang w:val="uk-UA"/>
        </w:rPr>
        <w:t xml:space="preserve"> з'являється втома, апатія до всього, що вас оточує, знижується працездатність, пропадає інтерес до спілкування з друзями і рідними, що часто призводить до погіршення самопочуття, такий стан часто зустрічається у жінок у повсякденному житті, які завжди опиняються вдома, без уваги та розуміння.</w:t>
      </w:r>
    </w:p>
    <w:p w:rsidR="00074B2C" w:rsidRPr="00B07149" w:rsidRDefault="00074B2C" w:rsidP="00074B2C">
      <w:pPr>
        <w:rPr>
          <w:lang w:val="uk-UA"/>
        </w:rPr>
      </w:pPr>
    </w:p>
    <w:p w:rsidR="00074B2C" w:rsidRPr="00B07149" w:rsidRDefault="00074B2C" w:rsidP="00074B2C">
      <w:pPr>
        <w:pStyle w:val="Heading2"/>
      </w:pPr>
      <w:bookmarkStart w:id="2" w:name="_Toc189063332"/>
      <w:r w:rsidRPr="00B07149">
        <w:t>1.2. Характеристика депресивних станів у підлітків</w:t>
      </w:r>
      <w:bookmarkEnd w:id="2"/>
    </w:p>
    <w:p w:rsidR="00074B2C" w:rsidRPr="00B07149" w:rsidRDefault="00074B2C" w:rsidP="00074B2C">
      <w:pPr>
        <w:rPr>
          <w:lang w:val="uk-UA"/>
        </w:rPr>
      </w:pPr>
    </w:p>
    <w:p w:rsidR="00074B2C" w:rsidRPr="00B07149" w:rsidRDefault="00074B2C" w:rsidP="00074B2C">
      <w:pPr>
        <w:rPr>
          <w:lang w:val="uk-UA"/>
        </w:rPr>
      </w:pPr>
      <w:r w:rsidRPr="00B07149">
        <w:rPr>
          <w:lang w:val="uk-UA"/>
        </w:rPr>
        <w:t>Біологічні зміни під час статевого дозрівання, а також соціальні зміни, пов'язані з переходом від початкової школи до середньої та старшої школи, вимагають від підлітків величезних зусиль психологічної адаптації.</w:t>
      </w:r>
    </w:p>
    <w:p w:rsidR="00074B2C" w:rsidRDefault="00074B2C" w:rsidP="00074B2C">
      <w:pPr>
        <w:rPr>
          <w:lang w:val="uk-UA"/>
        </w:rPr>
      </w:pPr>
      <w:r w:rsidRPr="00B07149">
        <w:rPr>
          <w:lang w:val="uk-UA"/>
        </w:rPr>
        <w:t>Ймовірність депресії у підлітків підвищують такі фактори рис.1.1:</w:t>
      </w:r>
    </w:p>
    <w:p w:rsidR="00074B2C" w:rsidRPr="00B07149" w:rsidRDefault="00074B2C" w:rsidP="00074B2C">
      <w:pPr>
        <w:rPr>
          <w:lang w:val="uk-UA"/>
        </w:rPr>
      </w:pPr>
    </w:p>
    <w:p w:rsidR="00074B2C" w:rsidRPr="00B07149" w:rsidRDefault="00074B2C" w:rsidP="00074B2C">
      <w:pPr>
        <w:ind w:firstLine="0"/>
        <w:rPr>
          <w:lang w:val="uk-UA"/>
        </w:rPr>
      </w:pPr>
      <w:r w:rsidRPr="00B07149">
        <w:rPr>
          <w:noProof/>
          <w:lang w:val="en-US"/>
        </w:rPr>
        <w:drawing>
          <wp:inline distT="0" distB="0" distL="0" distR="0" wp14:anchorId="33A004C0" wp14:editId="1CE3038F">
            <wp:extent cx="5118207" cy="2086695"/>
            <wp:effectExtent l="57150" t="57150" r="63500" b="123190"/>
            <wp:docPr id="1866689612" name="Схема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D87493C-5922-578A-AB03-EE10CC82E66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74B2C" w:rsidRDefault="00074B2C" w:rsidP="00074B2C">
      <w:pPr>
        <w:ind w:firstLine="0"/>
        <w:jc w:val="center"/>
        <w:rPr>
          <w:lang w:val="uk-UA"/>
        </w:rPr>
      </w:pPr>
      <w:r>
        <w:rPr>
          <w:lang w:val="uk-UA"/>
        </w:rPr>
        <w:lastRenderedPageBreak/>
        <w:t>Рис.1.1.Фактори депресивних станів</w:t>
      </w:r>
      <w:r w:rsidRPr="00B07149">
        <w:rPr>
          <w:lang w:val="uk-UA"/>
        </w:rPr>
        <w:t xml:space="preserve"> у підлітків [</w:t>
      </w:r>
      <w:r w:rsidRPr="00462062">
        <w:t>3</w:t>
      </w:r>
      <w:r>
        <w:rPr>
          <w:lang w:val="uk-UA"/>
        </w:rPr>
        <w:t>:</w:t>
      </w:r>
      <w:r w:rsidRPr="00462062">
        <w:t>309</w:t>
      </w:r>
      <w:r w:rsidRPr="00B07149">
        <w:rPr>
          <w:lang w:val="uk-UA"/>
        </w:rPr>
        <w:t>]</w:t>
      </w:r>
    </w:p>
    <w:p w:rsidR="00074B2C" w:rsidRDefault="00074B2C" w:rsidP="00074B2C">
      <w:pPr>
        <w:ind w:firstLine="0"/>
        <w:jc w:val="center"/>
        <w:rPr>
          <w:lang w:val="uk-UA"/>
        </w:rPr>
      </w:pPr>
    </w:p>
    <w:p w:rsidR="00074B2C" w:rsidRDefault="00074B2C" w:rsidP="00074B2C">
      <w:pPr>
        <w:ind w:firstLine="0"/>
        <w:jc w:val="center"/>
        <w:rPr>
          <w:lang w:val="uk-UA"/>
        </w:rPr>
      </w:pPr>
    </w:p>
    <w:p w:rsidR="00074B2C" w:rsidRPr="00B07149" w:rsidRDefault="00074B2C" w:rsidP="00074B2C">
      <w:pPr>
        <w:ind w:firstLine="0"/>
        <w:jc w:val="center"/>
        <w:rPr>
          <w:lang w:val="uk-UA"/>
        </w:rPr>
      </w:pPr>
    </w:p>
    <w:p w:rsidR="00074B2C" w:rsidRPr="00B07149" w:rsidRDefault="00074B2C" w:rsidP="00074B2C">
      <w:pPr>
        <w:rPr>
          <w:lang w:val="uk-UA"/>
        </w:rPr>
      </w:pPr>
      <w:r w:rsidRPr="00B07149">
        <w:rPr>
          <w:lang w:val="uk-UA"/>
        </w:rPr>
        <w:t>– негарний вигляд тіла (на думку багатьох експе</w:t>
      </w:r>
      <w:r>
        <w:rPr>
          <w:lang w:val="uk-UA"/>
        </w:rPr>
        <w:t>ртів, може призвести до депресивних станів</w:t>
      </w:r>
      <w:r w:rsidRPr="00B07149">
        <w:rPr>
          <w:lang w:val="uk-UA"/>
        </w:rPr>
        <w:t xml:space="preserve"> та харчових розладів).</w:t>
      </w:r>
    </w:p>
    <w:p w:rsidR="00074B2C" w:rsidRPr="00B07149" w:rsidRDefault="00074B2C" w:rsidP="00074B2C">
      <w:pPr>
        <w:rPr>
          <w:lang w:val="uk-UA"/>
        </w:rPr>
      </w:pPr>
      <w:r w:rsidRPr="00B07149">
        <w:rPr>
          <w:lang w:val="uk-UA"/>
        </w:rPr>
        <w:t>– підвищена здатність особистості, що розвивається, критично розуміти своє майбутнє (може з</w:t>
      </w:r>
      <w:r>
        <w:rPr>
          <w:lang w:val="uk-UA"/>
        </w:rPr>
        <w:t>більшити ризик виникнення депресивних станів</w:t>
      </w:r>
      <w:r w:rsidRPr="00B07149">
        <w:rPr>
          <w:lang w:val="uk-UA"/>
        </w:rPr>
        <w:t>, коли підлітки стають зацикленими на можливих негативних результатах);</w:t>
      </w:r>
    </w:p>
    <w:p w:rsidR="00074B2C" w:rsidRPr="00B07149" w:rsidRDefault="00074B2C" w:rsidP="00074B2C">
      <w:pPr>
        <w:rPr>
          <w:lang w:val="uk-UA"/>
        </w:rPr>
      </w:pPr>
      <w:r w:rsidRPr="00B07149">
        <w:rPr>
          <w:lang w:val="uk-UA"/>
        </w:rPr>
        <w:t xml:space="preserve">– сімейна дисфункція або проблеми з психічним здоров'ям батьків (можуть викликати стресові реакції та призвести до </w:t>
      </w:r>
      <w:r>
        <w:rPr>
          <w:lang w:val="uk-UA"/>
        </w:rPr>
        <w:t xml:space="preserve">депресивних станів </w:t>
      </w:r>
      <w:r w:rsidRPr="00B07149">
        <w:rPr>
          <w:lang w:val="uk-UA"/>
        </w:rPr>
        <w:t>та поведінкових розладів);</w:t>
      </w:r>
    </w:p>
    <w:p w:rsidR="00074B2C" w:rsidRPr="00B07149" w:rsidRDefault="00074B2C" w:rsidP="00074B2C">
      <w:pPr>
        <w:rPr>
          <w:lang w:val="uk-UA"/>
        </w:rPr>
      </w:pPr>
      <w:r w:rsidRPr="00B07149">
        <w:rPr>
          <w:lang w:val="uk-UA"/>
        </w:rPr>
        <w:t xml:space="preserve">– розлучення батьків або економічні труднощі в сім'ї (викликають стрес </w:t>
      </w:r>
      <w:r>
        <w:rPr>
          <w:lang w:val="uk-UA"/>
        </w:rPr>
        <w:t>та депресивний стан</w:t>
      </w:r>
      <w:r w:rsidRPr="00B07149">
        <w:rPr>
          <w:lang w:val="uk-UA"/>
        </w:rPr>
        <w:t>);</w:t>
      </w:r>
    </w:p>
    <w:p w:rsidR="00074B2C" w:rsidRPr="00B07149" w:rsidRDefault="00074B2C" w:rsidP="00074B2C">
      <w:pPr>
        <w:rPr>
          <w:lang w:val="uk-UA"/>
        </w:rPr>
      </w:pPr>
      <w:r w:rsidRPr="00B07149">
        <w:rPr>
          <w:lang w:val="uk-UA"/>
        </w:rPr>
        <w:t>– низька популярність серед однолітків (</w:t>
      </w:r>
      <w:r>
        <w:rPr>
          <w:lang w:val="uk-UA"/>
        </w:rPr>
        <w:t>постійно асоціюється з депресивним станом у</w:t>
      </w:r>
      <w:r w:rsidRPr="00B07149">
        <w:rPr>
          <w:lang w:val="uk-UA"/>
        </w:rPr>
        <w:t xml:space="preserve"> підлітковому віці та є одним із найсильніших п</w:t>
      </w:r>
      <w:r>
        <w:rPr>
          <w:lang w:val="uk-UA"/>
        </w:rPr>
        <w:t>ровісників такого стану у дорослих</w:t>
      </w:r>
      <w:r w:rsidRPr="00B07149">
        <w:rPr>
          <w:lang w:val="uk-UA"/>
        </w:rPr>
        <w:t>);</w:t>
      </w:r>
    </w:p>
    <w:p w:rsidR="00074B2C" w:rsidRPr="00B07149" w:rsidRDefault="00074B2C" w:rsidP="00074B2C">
      <w:pPr>
        <w:rPr>
          <w:lang w:val="uk-UA"/>
        </w:rPr>
      </w:pPr>
      <w:r w:rsidRPr="00B07149">
        <w:rPr>
          <w:lang w:val="uk-UA"/>
        </w:rPr>
        <w:t xml:space="preserve">– низька успішність </w:t>
      </w:r>
      <w:r>
        <w:rPr>
          <w:lang w:val="uk-UA"/>
        </w:rPr>
        <w:t>(призводить до розвитку депресивного стану</w:t>
      </w:r>
      <w:r w:rsidRPr="00B07149">
        <w:rPr>
          <w:lang w:val="uk-UA"/>
        </w:rPr>
        <w:t xml:space="preserve"> та поведінкових проблем у хлопчиків, але не має такого негативного впливу на дівчаток) [</w:t>
      </w:r>
      <w:r w:rsidRPr="00462062">
        <w:t>1</w:t>
      </w:r>
      <w:r>
        <w:rPr>
          <w:lang w:val="uk-UA"/>
        </w:rPr>
        <w:t>:</w:t>
      </w:r>
      <w:r w:rsidRPr="00462062">
        <w:t>70</w:t>
      </w:r>
      <w:r w:rsidRPr="00B07149">
        <w:rPr>
          <w:lang w:val="uk-UA"/>
        </w:rPr>
        <w:t>].</w:t>
      </w:r>
    </w:p>
    <w:p w:rsidR="00074B2C" w:rsidRPr="00B07149" w:rsidRDefault="00074B2C" w:rsidP="00074B2C">
      <w:pPr>
        <w:rPr>
          <w:lang w:val="uk-UA"/>
        </w:rPr>
      </w:pPr>
      <w:r>
        <w:rPr>
          <w:lang w:val="uk-UA"/>
        </w:rPr>
        <w:t xml:space="preserve">Між депресивним станом у дітей і </w:t>
      </w:r>
      <w:r w:rsidRPr="00B07149">
        <w:rPr>
          <w:lang w:val="uk-UA"/>
        </w:rPr>
        <w:t>у дорослих є багато спільного, але є й важливі відмінності. Б</w:t>
      </w:r>
      <w:r>
        <w:rPr>
          <w:lang w:val="uk-UA"/>
        </w:rPr>
        <w:t>агато симптомів в депресивних станів</w:t>
      </w:r>
      <w:r w:rsidRPr="00B07149">
        <w:rPr>
          <w:lang w:val="uk-UA"/>
        </w:rPr>
        <w:t xml:space="preserve"> однакові як у молодих людей, так і у дорослих. Як і у дорослих, відбувається зміна настрою, яка триває тривалий час. Існують також такі фізичні симптоми, як поганий або занадто довгий сон, а також низька фізична активність і загальна втома. Існують також психологічні симптоми, такі як погана концентрація, песимістичний погляд на світ і соціальну ситуацію депресивної молодої людини.</w:t>
      </w:r>
    </w:p>
    <w:p w:rsidR="00074B2C" w:rsidRPr="00B07149" w:rsidRDefault="00074B2C" w:rsidP="00074B2C">
      <w:pPr>
        <w:rPr>
          <w:lang w:val="uk-UA"/>
        </w:rPr>
      </w:pPr>
      <w:r w:rsidRPr="00B07149">
        <w:rPr>
          <w:lang w:val="uk-UA"/>
        </w:rPr>
        <w:lastRenderedPageBreak/>
        <w:t>Однак більшість молодих людей не визна</w:t>
      </w:r>
      <w:r>
        <w:rPr>
          <w:lang w:val="uk-UA"/>
        </w:rPr>
        <w:t>ють, що вони відчувають депресивний стан</w:t>
      </w:r>
      <w:r w:rsidRPr="00B07149">
        <w:rPr>
          <w:lang w:val="uk-UA"/>
        </w:rPr>
        <w:t>, навіть якщо їх поведінка змінилася і вони стали більш дратівливими або злими. Немає ос</w:t>
      </w:r>
      <w:r>
        <w:rPr>
          <w:lang w:val="uk-UA"/>
        </w:rPr>
        <w:t>обливого способу прояву депресивного стану</w:t>
      </w:r>
      <w:r w:rsidRPr="00B07149">
        <w:rPr>
          <w:lang w:val="uk-UA"/>
        </w:rPr>
        <w:t xml:space="preserve"> у дітей [</w:t>
      </w:r>
      <w:r w:rsidRPr="00B612ED">
        <w:t>25</w:t>
      </w:r>
      <w:r>
        <w:rPr>
          <w:lang w:val="uk-UA"/>
        </w:rPr>
        <w:t>:</w:t>
      </w:r>
      <w:r w:rsidRPr="00B612ED">
        <w:t>96</w:t>
      </w:r>
      <w:r w:rsidRPr="00B07149">
        <w:rPr>
          <w:lang w:val="uk-UA"/>
        </w:rPr>
        <w:t>]. Деякі з них привертають увагу лікаря, оскільки скаржаться на головні болі, болі в животі або кістках, хоча причину цього стану знайти неможливо. Інші звертаються до лікаря вперше через самоушкодження, байдужість до свого зовнішнього вигляду, млявість і втрату інтересу, а для третіх першою ознакою є зміна поведінки, наприклад, погіршення успішності в школі або підвищене бажання. сперечатися і суперечити.</w:t>
      </w:r>
    </w:p>
    <w:p w:rsidR="00074B2C" w:rsidRPr="00B07149" w:rsidRDefault="00074B2C" w:rsidP="00074B2C">
      <w:pPr>
        <w:rPr>
          <w:lang w:val="uk-UA"/>
        </w:rPr>
      </w:pPr>
      <w:r>
        <w:rPr>
          <w:lang w:val="uk-UA"/>
        </w:rPr>
        <w:t>Симптоми депресивного стану</w:t>
      </w:r>
      <w:r w:rsidRPr="00B07149">
        <w:rPr>
          <w:lang w:val="uk-UA"/>
        </w:rPr>
        <w:t xml:space="preserve"> залежать від віку. Молодші діти частіше скарж</w:t>
      </w:r>
      <w:r>
        <w:rPr>
          <w:lang w:val="uk-UA"/>
        </w:rPr>
        <w:t>аться на фізичні прояви</w:t>
      </w:r>
      <w:r w:rsidRPr="00B07149">
        <w:rPr>
          <w:lang w:val="uk-UA"/>
        </w:rPr>
        <w:t>, такі як головний біль і біль у животі, і зазвичай не виглядають депресивними. Підлітки частіше скаржаться на поганий настрій і частіше мають суїцидальні думки [</w:t>
      </w:r>
      <w:r w:rsidRPr="00462062">
        <w:t>29</w:t>
      </w:r>
      <w:r>
        <w:rPr>
          <w:lang w:val="uk-UA"/>
        </w:rPr>
        <w:t>:</w:t>
      </w:r>
      <w:r w:rsidRPr="00462062">
        <w:t>105</w:t>
      </w:r>
      <w:r w:rsidRPr="00B07149">
        <w:rPr>
          <w:lang w:val="uk-UA"/>
        </w:rPr>
        <w:t>].</w:t>
      </w:r>
    </w:p>
    <w:p w:rsidR="00074B2C" w:rsidRPr="00B07149" w:rsidRDefault="00074B2C" w:rsidP="00074B2C">
      <w:pPr>
        <w:rPr>
          <w:lang w:val="uk-UA"/>
        </w:rPr>
      </w:pPr>
      <w:r w:rsidRPr="00B07149">
        <w:rPr>
          <w:lang w:val="uk-UA"/>
        </w:rPr>
        <w:t>Дослідження показали, що багато молодих люд</w:t>
      </w:r>
      <w:r>
        <w:rPr>
          <w:lang w:val="uk-UA"/>
        </w:rPr>
        <w:t>ей мають певні симптоми депресивного стану</w:t>
      </w:r>
      <w:r w:rsidRPr="00B07149">
        <w:rPr>
          <w:lang w:val="uk-UA"/>
        </w:rPr>
        <w:t>, але вони не настільки серйозні, щоб вважатися проявом хвороби або вимагати лікування [</w:t>
      </w:r>
      <w:r w:rsidRPr="00462062">
        <w:rPr>
          <w:lang w:val="uk-UA"/>
        </w:rPr>
        <w:t>29</w:t>
      </w:r>
      <w:r>
        <w:rPr>
          <w:lang w:val="uk-UA"/>
        </w:rPr>
        <w:t>:</w:t>
      </w:r>
      <w:r w:rsidRPr="00462062">
        <w:rPr>
          <w:lang w:val="uk-UA"/>
        </w:rPr>
        <w:t>106</w:t>
      </w:r>
      <w:r w:rsidRPr="00B07149">
        <w:rPr>
          <w:lang w:val="uk-UA"/>
        </w:rPr>
        <w:t>].</w:t>
      </w:r>
    </w:p>
    <w:p w:rsidR="00074B2C" w:rsidRPr="00B07149" w:rsidRDefault="00074B2C" w:rsidP="00074B2C">
      <w:pPr>
        <w:rPr>
          <w:lang w:val="uk-UA"/>
        </w:rPr>
      </w:pPr>
      <w:r w:rsidRPr="00B07149">
        <w:rPr>
          <w:lang w:val="uk-UA"/>
        </w:rPr>
        <w:t xml:space="preserve">Сучасний підліток живе в складному за змістом і тенденціями розвитку світі. Сьогодні емоційні переживання підлітків є об’єктом пильної уваги педагогів, психологів, соціальних </w:t>
      </w:r>
      <w:r w:rsidRPr="00B07149">
        <w:rPr>
          <w:lang w:val="uk-UA"/>
        </w:rPr>
        <w:softHyphen/>
        <w:t>працівників, батьків та вихователів. Своєчасна та якісна діагностика такого дистресу, адекватні корекційні заходи можуть знизити ризик розвитку небажаних тенденцій у розвитку особистості. Одним із яскравих про</w:t>
      </w:r>
      <w:r>
        <w:rPr>
          <w:lang w:val="uk-UA"/>
        </w:rPr>
        <w:t xml:space="preserve">явів такого дистресу є депресивний стан </w:t>
      </w:r>
      <w:r w:rsidRPr="00B07149">
        <w:rPr>
          <w:lang w:val="uk-UA"/>
        </w:rPr>
        <w:t>держави</w:t>
      </w:r>
      <w:r>
        <w:rPr>
          <w:lang w:val="uk-UA"/>
        </w:rPr>
        <w:t>.</w:t>
      </w:r>
    </w:p>
    <w:p w:rsidR="00074B2C" w:rsidRPr="00B07149" w:rsidRDefault="00074B2C" w:rsidP="00074B2C">
      <w:pPr>
        <w:rPr>
          <w:lang w:val="uk-UA"/>
        </w:rPr>
      </w:pPr>
      <w:r>
        <w:rPr>
          <w:lang w:val="uk-UA"/>
        </w:rPr>
        <w:t xml:space="preserve">Поширеність депресивного стану </w:t>
      </w:r>
      <w:r w:rsidRPr="00B07149">
        <w:rPr>
          <w:lang w:val="uk-UA"/>
        </w:rPr>
        <w:t xml:space="preserve">серед дітей і підлітків значно зросла за останні 10-20 років, і вона стала більш поширеною у формі соматизованої депресії. Серйозність </w:t>
      </w:r>
      <w:r w:rsidRPr="00B07149">
        <w:rPr>
          <w:lang w:val="uk-UA"/>
        </w:rPr>
        <w:softHyphen/>
        <w:t>проблеми депресивних станів у дітей в даний час підтверджується даними Американської академії дитячої та підліткової психіатрії, Національної асоціації психічного здоров'я США і Центру служб психічного здоров'я [</w:t>
      </w:r>
      <w:r w:rsidRPr="00462062">
        <w:rPr>
          <w:lang w:val="uk-UA"/>
        </w:rPr>
        <w:t>20</w:t>
      </w:r>
      <w:r>
        <w:rPr>
          <w:lang w:val="uk-UA"/>
        </w:rPr>
        <w:t>:</w:t>
      </w:r>
      <w:r w:rsidRPr="00462062">
        <w:rPr>
          <w:lang w:val="uk-UA"/>
        </w:rPr>
        <w:t>31</w:t>
      </w:r>
      <w:r w:rsidRPr="00B07149">
        <w:rPr>
          <w:lang w:val="uk-UA"/>
        </w:rPr>
        <w:t>].</w:t>
      </w:r>
    </w:p>
    <w:p w:rsidR="00074B2C" w:rsidRPr="00B07149" w:rsidRDefault="00074B2C" w:rsidP="00074B2C">
      <w:pPr>
        <w:rPr>
          <w:lang w:val="uk-UA"/>
        </w:rPr>
      </w:pPr>
      <w:r w:rsidRPr="00B07149">
        <w:rPr>
          <w:lang w:val="uk-UA"/>
        </w:rPr>
        <w:lastRenderedPageBreak/>
        <w:t>Психіатр Рамін Моджтабай і його колеги з Університету Джона Гопкінса хотіли ді</w:t>
      </w:r>
      <w:r>
        <w:rPr>
          <w:lang w:val="uk-UA"/>
        </w:rPr>
        <w:t>знатися, чи зріс рівень депресивного стану</w:t>
      </w:r>
      <w:r w:rsidRPr="00B07149">
        <w:rPr>
          <w:lang w:val="uk-UA"/>
        </w:rPr>
        <w:t xml:space="preserve"> серед підлітків за останнє десятиліття. Вони проаналізували </w:t>
      </w:r>
      <w:r w:rsidRPr="00B07149">
        <w:rPr>
          <w:lang w:val="uk-UA"/>
        </w:rPr>
        <w:softHyphen/>
        <w:t>дані федеральних поглиблених інтерв’ю з 2005 по 2014 рік і виявили, що показники значно зросли: близько 1,5 мільйона підлітків, три чверті з яких дівчата, могли бути діагностовані із захворюванням [</w:t>
      </w:r>
      <w:r w:rsidRPr="00462062">
        <w:rPr>
          <w:lang w:val="uk-UA"/>
        </w:rPr>
        <w:t>20</w:t>
      </w:r>
      <w:r>
        <w:rPr>
          <w:lang w:val="uk-UA"/>
        </w:rPr>
        <w:t>:</w:t>
      </w:r>
      <w:r w:rsidRPr="00462062">
        <w:rPr>
          <w:lang w:val="uk-UA"/>
        </w:rPr>
        <w:t>32</w:t>
      </w:r>
      <w:r w:rsidRPr="00B07149">
        <w:rPr>
          <w:lang w:val="uk-UA"/>
        </w:rPr>
        <w:t>].</w:t>
      </w:r>
    </w:p>
    <w:p w:rsidR="00074B2C" w:rsidRPr="00B07149" w:rsidRDefault="00074B2C" w:rsidP="00074B2C">
      <w:pPr>
        <w:rPr>
          <w:lang w:val="uk-UA"/>
        </w:rPr>
      </w:pPr>
      <w:r w:rsidRPr="00B07149">
        <w:rPr>
          <w:lang w:val="uk-UA"/>
        </w:rPr>
        <w:t xml:space="preserve">Важливість досліджень </w:t>
      </w:r>
      <w:r w:rsidRPr="00B07149">
        <w:rPr>
          <w:lang w:val="uk-UA"/>
        </w:rPr>
        <w:softHyphen/>
      </w:r>
      <w:r>
        <w:rPr>
          <w:lang w:val="uk-UA"/>
        </w:rPr>
        <w:t>є в тому, що підлітковий депресивний стан</w:t>
      </w:r>
      <w:r w:rsidRPr="00B07149">
        <w:rPr>
          <w:lang w:val="uk-UA"/>
        </w:rPr>
        <w:t xml:space="preserve"> дуж</w:t>
      </w:r>
      <w:r>
        <w:rPr>
          <w:lang w:val="uk-UA"/>
        </w:rPr>
        <w:t xml:space="preserve">е важко діагностувати. Проблема </w:t>
      </w:r>
      <w:r w:rsidRPr="00B07149">
        <w:rPr>
          <w:lang w:val="uk-UA"/>
        </w:rPr>
        <w:t xml:space="preserve">на сьогоднішній день вивчена недостатньо, оскільки перші згадки про неї з'явилися лише в ХХ столітті в зарубіжних дослідженнях, наприклад, в працях Раттера і Ейслера. Особливий інтерес до неї почав проявлятися лише на початку 21 століття з розвитком педагогічної </w:t>
      </w:r>
      <w:r w:rsidRPr="00B07149">
        <w:rPr>
          <w:lang w:val="uk-UA"/>
        </w:rPr>
        <w:softHyphen/>
        <w:t>психології [</w:t>
      </w:r>
      <w:r w:rsidRPr="00462062">
        <w:t>33</w:t>
      </w:r>
      <w:r>
        <w:rPr>
          <w:lang w:val="uk-UA"/>
        </w:rPr>
        <w:t>:</w:t>
      </w:r>
      <w:r w:rsidRPr="00462062">
        <w:t>112</w:t>
      </w:r>
      <w:r w:rsidRPr="00B07149">
        <w:rPr>
          <w:lang w:val="uk-UA"/>
        </w:rPr>
        <w:t>].</w:t>
      </w:r>
    </w:p>
    <w:p w:rsidR="00074B2C" w:rsidRPr="00B07149" w:rsidRDefault="00074B2C" w:rsidP="00074B2C">
      <w:pPr>
        <w:rPr>
          <w:lang w:val="uk-UA"/>
        </w:rPr>
      </w:pPr>
      <w:r w:rsidRPr="00B07149">
        <w:rPr>
          <w:lang w:val="uk-UA"/>
        </w:rPr>
        <w:t xml:space="preserve">Діти дорослішають, змінюються не тільки зовні, а й внутрішньо, по-іншому дивляться на світ, бачать і розуміють нові стосунки між людьми. </w:t>
      </w:r>
    </w:p>
    <w:p w:rsidR="00074B2C" w:rsidRPr="00B07149" w:rsidRDefault="00074B2C" w:rsidP="00074B2C">
      <w:pPr>
        <w:rPr>
          <w:lang w:val="uk-UA"/>
        </w:rPr>
      </w:pPr>
      <w:r w:rsidRPr="00B07149">
        <w:rPr>
          <w:lang w:val="uk-UA"/>
        </w:rPr>
        <w:t xml:space="preserve">Пік депресивних станів у підлітків припадає </w:t>
      </w:r>
      <w:r w:rsidRPr="00B07149">
        <w:rPr>
          <w:lang w:val="uk-UA"/>
        </w:rPr>
        <w:softHyphen/>
        <w:t>на 13-19 років. У цей час учні уважні, вони нестійкі та високоемоційні, навколишній світ сприймається як магніт світу, всі проблеми не вирішуються [</w:t>
      </w:r>
      <w:r w:rsidRPr="00462062">
        <w:rPr>
          <w:lang w:val="uk-UA"/>
        </w:rPr>
        <w:t>33</w:t>
      </w:r>
      <w:r>
        <w:rPr>
          <w:lang w:val="uk-UA"/>
        </w:rPr>
        <w:t>:</w:t>
      </w:r>
      <w:r w:rsidRPr="00462062">
        <w:rPr>
          <w:lang w:val="uk-UA"/>
        </w:rPr>
        <w:t>113</w:t>
      </w:r>
      <w:r w:rsidRPr="00B07149">
        <w:rPr>
          <w:lang w:val="uk-UA"/>
        </w:rPr>
        <w:t>].</w:t>
      </w:r>
    </w:p>
    <w:p w:rsidR="00074B2C" w:rsidRPr="00B07149" w:rsidRDefault="00074B2C" w:rsidP="00074B2C">
      <w:pPr>
        <w:rPr>
          <w:lang w:val="uk-UA"/>
        </w:rPr>
      </w:pPr>
      <w:r w:rsidRPr="00B07149">
        <w:rPr>
          <w:lang w:val="uk-UA"/>
        </w:rPr>
        <w:t xml:space="preserve">У 15 років важкі і середньоважкі форми захворювання зустрічаються рідко, але це не означає, що, оскільки цей важкий період може протікати </w:t>
      </w:r>
      <w:r w:rsidRPr="00B07149">
        <w:rPr>
          <w:lang w:val="uk-UA"/>
        </w:rPr>
        <w:softHyphen/>
        <w:t>швидше, не пот</w:t>
      </w:r>
      <w:r>
        <w:rPr>
          <w:lang w:val="uk-UA"/>
        </w:rPr>
        <w:t>рібно звертати увагу на депресивний стан</w:t>
      </w:r>
      <w:r w:rsidRPr="00B07149">
        <w:rPr>
          <w:lang w:val="uk-UA"/>
        </w:rPr>
        <w:t xml:space="preserve"> дитини.</w:t>
      </w:r>
    </w:p>
    <w:p w:rsidR="00074B2C" w:rsidRPr="00B07149" w:rsidRDefault="00074B2C" w:rsidP="00074B2C">
      <w:pPr>
        <w:rPr>
          <w:lang w:val="uk-UA"/>
        </w:rPr>
      </w:pPr>
      <w:r w:rsidRPr="00B07149">
        <w:rPr>
          <w:lang w:val="uk-UA"/>
        </w:rPr>
        <w:t xml:space="preserve">У дітей віком від 10 до 12 років часто спостерігаються </w:t>
      </w:r>
      <w:r w:rsidRPr="00B07149">
        <w:rPr>
          <w:lang w:val="uk-UA"/>
        </w:rPr>
        <w:softHyphen/>
        <w:t>такі симптоми, як загальні проблеми зі здоров'ям, розлад травлення та переїдання. Крім того, змінюється поведінка учнів, вони стають замкнутими, самотніми, можуть скаржитися на нудьгу, втрачають інтерес до попереднього навчання.</w:t>
      </w:r>
    </w:p>
    <w:p w:rsidR="00074B2C" w:rsidRPr="00B07149" w:rsidRDefault="00074B2C" w:rsidP="00074B2C">
      <w:pPr>
        <w:rPr>
          <w:lang w:val="uk-UA"/>
        </w:rPr>
      </w:pPr>
      <w:r w:rsidRPr="00B07149">
        <w:rPr>
          <w:lang w:val="uk-UA"/>
        </w:rPr>
        <w:t>Підлітки 12-14 років приховують свій депресивний стан, але він проявляється у розумовій і руховій відсталості. Діти не можуть відкрито висловлювати свої думки, виникають труднощі в процесі спіл</w:t>
      </w:r>
      <w:r>
        <w:rPr>
          <w:lang w:val="uk-UA"/>
        </w:rPr>
        <w:t>кування. Також ознаками депресивного стану</w:t>
      </w:r>
      <w:r w:rsidRPr="00B07149">
        <w:rPr>
          <w:lang w:val="uk-UA"/>
        </w:rPr>
        <w:t xml:space="preserve"> у підлітків є погана </w:t>
      </w:r>
      <w:r w:rsidRPr="00B07149">
        <w:rPr>
          <w:lang w:val="uk-UA"/>
        </w:rPr>
        <w:softHyphen/>
        <w:t xml:space="preserve">успішність, порушення </w:t>
      </w:r>
      <w:r w:rsidRPr="00B07149">
        <w:rPr>
          <w:lang w:val="uk-UA"/>
        </w:rPr>
        <w:lastRenderedPageBreak/>
        <w:t>дисципліни, злість, проведення більшої кількості часу на вулиці. Учні постійно напружені, боялися, що їх налякають, зачитають коментарі, образять [</w:t>
      </w:r>
      <w:r w:rsidRPr="00462062">
        <w:t>19</w:t>
      </w:r>
      <w:r w:rsidRPr="00B07149">
        <w:rPr>
          <w:lang w:val="uk-UA"/>
        </w:rPr>
        <w:t>].</w:t>
      </w:r>
    </w:p>
    <w:p w:rsidR="00074B2C" w:rsidRPr="00B07149" w:rsidRDefault="00074B2C" w:rsidP="00074B2C">
      <w:pPr>
        <w:rPr>
          <w:lang w:val="uk-UA"/>
        </w:rPr>
      </w:pPr>
      <w:r>
        <w:rPr>
          <w:lang w:val="uk-UA"/>
        </w:rPr>
        <w:t xml:space="preserve">Найпроблемнішими депресивним </w:t>
      </w:r>
      <w:r>
        <w:rPr>
          <w:lang w:val="uk-UA"/>
        </w:rPr>
        <w:softHyphen/>
        <w:t>станом</w:t>
      </w:r>
      <w:r w:rsidRPr="00B07149">
        <w:rPr>
          <w:lang w:val="uk-UA"/>
        </w:rPr>
        <w:t xml:space="preserve"> є 14-19 років – вік, коли підлітки, здаючи іспити, важко визначають свій подальший шлях. Крім того, вони схильні міркувати про сенс життя, який поки не можуть зрозуміти і знайти, такі думки носять самодостатній характер. Найгострішими </w:t>
      </w:r>
      <w:r>
        <w:rPr>
          <w:lang w:val="uk-UA"/>
        </w:rPr>
        <w:t>симптомами депресивного стану</w:t>
      </w:r>
      <w:r w:rsidRPr="00B07149">
        <w:rPr>
          <w:lang w:val="uk-UA"/>
        </w:rPr>
        <w:t xml:space="preserve"> у підлітків у цей період є безсоння, анорексія, дратівливість, здатність до прийняття рішень, страх та ін [</w:t>
      </w:r>
      <w:r w:rsidRPr="00462062">
        <w:rPr>
          <w:lang w:val="uk-UA"/>
        </w:rPr>
        <w:t>14</w:t>
      </w:r>
      <w:r>
        <w:rPr>
          <w:lang w:val="uk-UA"/>
        </w:rPr>
        <w:t>:</w:t>
      </w:r>
      <w:r w:rsidRPr="00462062">
        <w:rPr>
          <w:lang w:val="uk-UA"/>
        </w:rPr>
        <w:t>102</w:t>
      </w:r>
      <w:r w:rsidRPr="00B07149">
        <w:rPr>
          <w:lang w:val="uk-UA"/>
        </w:rPr>
        <w:t>].</w:t>
      </w:r>
    </w:p>
    <w:p w:rsidR="00074B2C" w:rsidRDefault="00074B2C" w:rsidP="00074B2C">
      <w:pPr>
        <w:rPr>
          <w:lang w:val="uk-UA"/>
        </w:rPr>
      </w:pPr>
      <w:r>
        <w:rPr>
          <w:lang w:val="uk-UA"/>
        </w:rPr>
        <w:t>Підлітково депресивний стан</w:t>
      </w:r>
      <w:r w:rsidRPr="00B07149">
        <w:rPr>
          <w:lang w:val="uk-UA"/>
        </w:rPr>
        <w:t xml:space="preserve"> спостерігається у </w:t>
      </w:r>
      <w:r w:rsidRPr="00B07149">
        <w:rPr>
          <w:lang w:val="uk-UA"/>
        </w:rPr>
        <w:softHyphen/>
        <w:t>віці від 10 до 15 років. Протягом перших десяти років воно становит</w:t>
      </w:r>
      <w:r>
        <w:rPr>
          <w:lang w:val="uk-UA"/>
        </w:rPr>
        <w:t>ь 1,5% усіх підліткових депресійних станів</w:t>
      </w:r>
      <w:r w:rsidRPr="00B07149">
        <w:rPr>
          <w:lang w:val="uk-UA"/>
        </w:rPr>
        <w:t>. Частота цього стану залежить від контингенту обстежуваних дітей, а також нестандартного діагностичного підходу. Перехід на нову класифікацію хвороб не дозволяє порівнювати показники з різних країн. Німеччина, Австрія використовує поняття депресивної фази маніакально-депресивної хвороби, депресивного</w:t>
      </w:r>
      <w:r w:rsidRPr="00B07149">
        <w:rPr>
          <w:lang w:val="uk-UA"/>
        </w:rPr>
        <w:softHyphen/>
        <w:t xml:space="preserve"> виснаження</w:t>
      </w:r>
      <w:r>
        <w:rPr>
          <w:lang w:val="uk-UA"/>
        </w:rPr>
        <w:t xml:space="preserve">. </w:t>
      </w:r>
    </w:p>
    <w:p w:rsidR="00074B2C" w:rsidRPr="00B07149" w:rsidRDefault="00074B2C" w:rsidP="00074B2C">
      <w:pPr>
        <w:rPr>
          <w:lang w:val="uk-UA"/>
        </w:rPr>
      </w:pPr>
      <w:r w:rsidRPr="00B07149">
        <w:rPr>
          <w:lang w:val="uk-UA"/>
        </w:rPr>
        <w:t>США перейшли до класифікації DSM-III, розділеної на три класи: дистимічний розлад,</w:t>
      </w:r>
      <w:r>
        <w:rPr>
          <w:lang w:val="uk-UA"/>
        </w:rPr>
        <w:t xml:space="preserve"> депресивний стан</w:t>
      </w:r>
      <w:r w:rsidRPr="00B07149">
        <w:rPr>
          <w:lang w:val="uk-UA"/>
        </w:rPr>
        <w:t xml:space="preserve">, розлади поведінки зі стресовим </w:t>
      </w:r>
      <w:r w:rsidRPr="00B07149">
        <w:rPr>
          <w:lang w:val="uk-UA"/>
        </w:rPr>
        <w:softHyphen/>
        <w:t>настроєм [</w:t>
      </w:r>
      <w:r w:rsidRPr="00462062">
        <w:t>14</w:t>
      </w:r>
      <w:r>
        <w:rPr>
          <w:lang w:val="uk-UA"/>
        </w:rPr>
        <w:t>:</w:t>
      </w:r>
      <w:r w:rsidRPr="00462062">
        <w:t>103</w:t>
      </w:r>
      <w:r w:rsidRPr="00B07149">
        <w:rPr>
          <w:lang w:val="uk-UA"/>
        </w:rPr>
        <w:t xml:space="preserve">]. </w:t>
      </w:r>
    </w:p>
    <w:p w:rsidR="00074B2C" w:rsidRPr="00B07149" w:rsidRDefault="00074B2C" w:rsidP="00074B2C">
      <w:pPr>
        <w:rPr>
          <w:lang w:val="uk-UA"/>
        </w:rPr>
      </w:pPr>
      <w:r>
        <w:rPr>
          <w:lang w:val="uk-UA"/>
        </w:rPr>
        <w:t>Для підлітково депресивного стану</w:t>
      </w:r>
      <w:r w:rsidRPr="00B07149">
        <w:rPr>
          <w:lang w:val="uk-UA"/>
        </w:rPr>
        <w:t xml:space="preserve"> характерний такий </w:t>
      </w:r>
      <w:r w:rsidRPr="00B07149">
        <w:rPr>
          <w:lang w:val="uk-UA"/>
        </w:rPr>
        <w:softHyphen/>
        <w:t>поширений симптом, як енурез. Цей симптом підкр</w:t>
      </w:r>
      <w:r>
        <w:rPr>
          <w:lang w:val="uk-UA"/>
        </w:rPr>
        <w:t xml:space="preserve">еслює органічність захворювання. </w:t>
      </w:r>
      <w:r w:rsidRPr="00B07149">
        <w:rPr>
          <w:lang w:val="uk-UA"/>
        </w:rPr>
        <w:t>Для таких дітей характерна незріла реакція на плач, оточення, схильність до зла з раннього дитинства, а також до асоціальної поведінки. Цей період може затягнутися, включаючи приховані епізоди маскування під типовий напад. Ці приховані епізоди</w:t>
      </w:r>
      <w:r w:rsidRPr="00B07149">
        <w:rPr>
          <w:lang w:val="uk-UA"/>
        </w:rPr>
        <w:softHyphen/>
        <w:t xml:space="preserve"> лікуються антидепресантами. А</w:t>
      </w:r>
      <w:r>
        <w:rPr>
          <w:lang w:val="uk-UA"/>
        </w:rPr>
        <w:t>ле проблема депресивного стану у підлітків</w:t>
      </w:r>
      <w:r w:rsidRPr="00B07149">
        <w:rPr>
          <w:lang w:val="uk-UA"/>
        </w:rPr>
        <w:t xml:space="preserve"> досі залишається невиясненою, оскільки часто дитячі прояви не зберігаються у дорослих, а, навпаки, типові депресивні напади у людей спостерігаються у дорослих.</w:t>
      </w:r>
    </w:p>
    <w:p w:rsidR="00074B2C" w:rsidRPr="00B07149" w:rsidRDefault="00074B2C" w:rsidP="00074B2C">
      <w:pPr>
        <w:rPr>
          <w:lang w:val="uk-UA"/>
        </w:rPr>
      </w:pPr>
      <w:r w:rsidRPr="00B07149">
        <w:rPr>
          <w:lang w:val="uk-UA"/>
        </w:rPr>
        <w:lastRenderedPageBreak/>
        <w:t>Перш за все, чи варто попереджати дорослих про поведінку підлітків? Це відсутність усмішки, почастішання плачу, смуто</w:t>
      </w:r>
      <w:r>
        <w:rPr>
          <w:lang w:val="uk-UA"/>
        </w:rPr>
        <w:t>к, страх, поганий настрій. Підлітки</w:t>
      </w:r>
      <w:r w:rsidRPr="00B07149">
        <w:rPr>
          <w:lang w:val="uk-UA"/>
        </w:rPr>
        <w:t xml:space="preserve"> можуть рухатися, відкриваючи очі, нічого не помічаючи. Вони постійно сплять. Всі ці ознаки вказують на ендогенну схильність [</w:t>
      </w:r>
      <w:r w:rsidRPr="00B612ED">
        <w:rPr>
          <w:lang w:val="uk-UA"/>
        </w:rPr>
        <w:t>24</w:t>
      </w:r>
      <w:r>
        <w:rPr>
          <w:lang w:val="uk-UA"/>
        </w:rPr>
        <w:t>:</w:t>
      </w:r>
      <w:r w:rsidRPr="00B612ED">
        <w:rPr>
          <w:lang w:val="uk-UA"/>
        </w:rPr>
        <w:t>76</w:t>
      </w:r>
      <w:r w:rsidRPr="00B07149">
        <w:rPr>
          <w:lang w:val="uk-UA"/>
        </w:rPr>
        <w:t>].</w:t>
      </w:r>
    </w:p>
    <w:p w:rsidR="00074B2C" w:rsidRPr="00B07149" w:rsidRDefault="00074B2C" w:rsidP="00074B2C">
      <w:pPr>
        <w:rPr>
          <w:lang w:val="uk-UA"/>
        </w:rPr>
      </w:pPr>
      <w:r w:rsidRPr="00B07149">
        <w:rPr>
          <w:lang w:val="uk-UA"/>
        </w:rPr>
        <w:t>Дитинство та підлітковий вік – це періоди постійного соціального, когнітивного та нейробіологічного розвитку. Крім того, депресивні симптоми можуть перерости в більш серйозні проблеми з психічним здоров’ям, включаючи великий депресивний</w:t>
      </w:r>
      <w:r>
        <w:rPr>
          <w:lang w:val="uk-UA"/>
        </w:rPr>
        <w:t xml:space="preserve"> розлад. Вважається, що депресивний стан</w:t>
      </w:r>
      <w:r w:rsidRPr="00B07149">
        <w:rPr>
          <w:lang w:val="uk-UA"/>
        </w:rPr>
        <w:t xml:space="preserve"> виникає в міжособистісному контексті, а проблемні міжособистісні стосунки часто називають провісн</w:t>
      </w:r>
      <w:r>
        <w:rPr>
          <w:lang w:val="uk-UA"/>
        </w:rPr>
        <w:t>иками депресивного стану. Юнацький депресивний стан пов’язаний</w:t>
      </w:r>
      <w:r w:rsidRPr="00B07149">
        <w:rPr>
          <w:lang w:val="uk-UA"/>
        </w:rPr>
        <w:t xml:space="preserve"> з рядом негативних довгострокових функціональних і клінічних наслідків, таких як труднощі в школі, порушення міжособистісних стосунків, зловживання психоактивними речовинами, суїцидальна поведінка, проблеми з фізичним здоров’ям і труднощі у стосунках [</w:t>
      </w:r>
      <w:r w:rsidRPr="00462062">
        <w:rPr>
          <w:lang w:val="uk-UA"/>
        </w:rPr>
        <w:t>34</w:t>
      </w:r>
      <w:r>
        <w:rPr>
          <w:lang w:val="uk-UA"/>
        </w:rPr>
        <w:t>:</w:t>
      </w:r>
      <w:r w:rsidRPr="00462062">
        <w:rPr>
          <w:lang w:val="uk-UA"/>
        </w:rPr>
        <w:t>45</w:t>
      </w:r>
      <w:r w:rsidRPr="00B07149">
        <w:rPr>
          <w:lang w:val="uk-UA"/>
        </w:rPr>
        <w:t>].</w:t>
      </w:r>
    </w:p>
    <w:p w:rsidR="00074B2C" w:rsidRPr="00B07149" w:rsidRDefault="00074B2C" w:rsidP="00074B2C">
      <w:pPr>
        <w:rPr>
          <w:lang w:val="uk-UA"/>
        </w:rPr>
      </w:pPr>
      <w:r w:rsidRPr="00B07149">
        <w:rPr>
          <w:lang w:val="uk-UA"/>
        </w:rPr>
        <w:t>Патогенез і основні механізми, які</w:t>
      </w:r>
      <w:r>
        <w:rPr>
          <w:lang w:val="uk-UA"/>
        </w:rPr>
        <w:t xml:space="preserve"> призводять до розвитку депресивного стану</w:t>
      </w:r>
      <w:r w:rsidRPr="00B07149">
        <w:rPr>
          <w:lang w:val="uk-UA"/>
        </w:rPr>
        <w:t xml:space="preserve"> в підлітковому віці, явно складні, але є деякі докази </w:t>
      </w:r>
      <w:r w:rsidRPr="00B07149">
        <w:rPr>
          <w:lang w:val="uk-UA"/>
        </w:rPr>
        <w:softHyphen/>
        <w:t xml:space="preserve">того, що психосоціальні фактори, включаючи міжособистісні стосунки, особливо актуальні в цей період життя. Їх важливість у цьому віці полягає насамперед у тому факті, що підлітки прагнуть визначити себе та сформулювати свою ідентичність у термінах соціальних стосунків, відчувають зростаючу потребу в близькості </w:t>
      </w:r>
      <w:r w:rsidRPr="00B07149">
        <w:rPr>
          <w:lang w:val="uk-UA"/>
        </w:rPr>
        <w:softHyphen/>
        <w:t xml:space="preserve">та все більше стурбовані своїм статусом однолітків, що визначається як ступінь, в якій діти їх однолітки приймають і відкидають. Тобто відмова однолітків у дитинстві та підлітковому віці пов’язана з підвищеним </w:t>
      </w:r>
      <w:r w:rsidRPr="00B07149">
        <w:rPr>
          <w:lang w:val="uk-UA"/>
        </w:rPr>
        <w:softHyphen/>
        <w:t>ризиком депресивного настрою. Окрім відмови однолітків, існують інші змінні ризику у стосунках з однолітками, які відіграють важливу ро</w:t>
      </w:r>
      <w:r>
        <w:rPr>
          <w:lang w:val="uk-UA"/>
        </w:rPr>
        <w:t>ль у розвитку симптомів депресивного стану</w:t>
      </w:r>
      <w:r w:rsidRPr="00B07149">
        <w:rPr>
          <w:lang w:val="uk-UA"/>
        </w:rPr>
        <w:t>. Наприклад, діадична дружба в дитинстві, яку можна відрізнити від соціометричного статусу в дитинств</w:t>
      </w:r>
      <w:r>
        <w:rPr>
          <w:lang w:val="uk-UA"/>
        </w:rPr>
        <w:t>і, пов’язана з почуттям депресивного стану</w:t>
      </w:r>
      <w:r w:rsidRPr="00B07149">
        <w:rPr>
          <w:lang w:val="uk-UA"/>
        </w:rPr>
        <w:t xml:space="preserve"> [</w:t>
      </w:r>
      <w:r w:rsidRPr="00462062">
        <w:t>47</w:t>
      </w:r>
      <w:r w:rsidRPr="00B07149">
        <w:rPr>
          <w:lang w:val="uk-UA"/>
        </w:rPr>
        <w:t xml:space="preserve">]. Тобто бездружні діти та підлітки були більш </w:t>
      </w:r>
      <w:r w:rsidRPr="00B07149">
        <w:rPr>
          <w:lang w:val="uk-UA"/>
        </w:rPr>
        <w:lastRenderedPageBreak/>
        <w:t>депресивними, ніж інші. Позитивні стосунки створюють у підлітків відчуття приналежності до групи однолітків, стаючи – відповідно до теорії цілепокладання – основною метою соціального розвитку до підліткового віку. Крім того, сприйняття однолітками сприяє соціальній підтримці, допомагає усунути шкідливі наслідки стресових переживань, покращує самооцінку підлітків і, таким чином, знижує ризик психосоціальних проблем [</w:t>
      </w:r>
      <w:r w:rsidRPr="00462062">
        <w:rPr>
          <w:lang w:val="uk-UA"/>
        </w:rPr>
        <w:t>49</w:t>
      </w:r>
      <w:r w:rsidRPr="00B07149">
        <w:rPr>
          <w:lang w:val="uk-UA"/>
        </w:rPr>
        <w:t>].</w:t>
      </w:r>
    </w:p>
    <w:p w:rsidR="00074B2C" w:rsidRPr="00B07149" w:rsidRDefault="00074B2C" w:rsidP="00074B2C">
      <w:pPr>
        <w:rPr>
          <w:lang w:val="uk-UA"/>
        </w:rPr>
      </w:pPr>
      <w:r w:rsidRPr="00B07149">
        <w:rPr>
          <w:lang w:val="uk-UA"/>
        </w:rPr>
        <w:t xml:space="preserve">Навпаки, відмова однолітків відображає не тільки відмову, але й негативне судження з боку інших і може вказувати на наявність афективного </w:t>
      </w:r>
      <w:r w:rsidRPr="00B07149">
        <w:rPr>
          <w:lang w:val="uk-UA"/>
        </w:rPr>
        <w:softHyphen/>
        <w:t xml:space="preserve">конфлікту, антагонізму, антипатії, ворожості та активного соціального відторгнення. Негативні взаємодії викликають психологічний дистрес і, у свою чергу, збільшують ризик інтерналізації проблем, в </w:t>
      </w:r>
      <w:r>
        <w:rPr>
          <w:lang w:val="uk-UA"/>
        </w:rPr>
        <w:t>тому числі самотність і депресивний стан</w:t>
      </w:r>
      <w:r w:rsidRPr="00B07149">
        <w:rPr>
          <w:lang w:val="uk-UA"/>
        </w:rPr>
        <w:t>.</w:t>
      </w:r>
    </w:p>
    <w:p w:rsidR="00074B2C" w:rsidRPr="00B07149" w:rsidRDefault="00074B2C" w:rsidP="00074B2C">
      <w:pPr>
        <w:rPr>
          <w:lang w:val="uk-UA"/>
        </w:rPr>
      </w:pPr>
      <w:r w:rsidRPr="00B07149">
        <w:rPr>
          <w:lang w:val="uk-UA"/>
        </w:rPr>
        <w:t>Вивчалися різні аспекти соціальних стосунків підлітків як факторів</w:t>
      </w:r>
      <w:r>
        <w:rPr>
          <w:lang w:val="uk-UA"/>
        </w:rPr>
        <w:t xml:space="preserve"> ризику депресивного стану</w:t>
      </w:r>
      <w:r w:rsidRPr="00B07149">
        <w:rPr>
          <w:lang w:val="uk-UA"/>
        </w:rPr>
        <w:t xml:space="preserve">, включаючи міжособистісні конфлікти, непопулярність у групі однолітків, соціальну ізоляцію, відсутність соціального визнання, відсутність соціальної підтримки або в друзів. Серед цих факторів вірогідно, самотність відіграє певну роль значну роль. Дослідження </w:t>
      </w:r>
      <w:r w:rsidRPr="00B07149">
        <w:rPr>
          <w:lang w:val="uk-UA"/>
        </w:rPr>
        <w:softHyphen/>
        <w:t>показують, що самотність відчуває значна частина школярів, і це незмінно виявляється вагомим про</w:t>
      </w:r>
      <w:r>
        <w:rPr>
          <w:lang w:val="uk-UA"/>
        </w:rPr>
        <w:t xml:space="preserve">вісником депресивного стану. </w:t>
      </w:r>
      <w:r w:rsidRPr="00B07149">
        <w:rPr>
          <w:lang w:val="uk-UA"/>
        </w:rPr>
        <w:t xml:space="preserve">За статистикою, близько 30 мільйонів дорослих часто почуваються самотніми. Поширеність самотності серед підлітків, мабуть, ще вища. Самотність – це, по суті, неприємний і стресовий емоційний </w:t>
      </w:r>
      <w:r w:rsidRPr="00B07149">
        <w:rPr>
          <w:lang w:val="uk-UA"/>
        </w:rPr>
        <w:softHyphen/>
        <w:t>стан, наповнений сумом і тривогою, джерела якого лежать у розбіжності між очікуваним і уявним станом міжособистісних стосунків людини. Крім того, можна очікувати, що відчуття самотності буде передвіщ</w:t>
      </w:r>
      <w:r>
        <w:rPr>
          <w:lang w:val="uk-UA"/>
        </w:rPr>
        <w:t>ати посилення симптомів депресивного стану.</w:t>
      </w:r>
      <w:r w:rsidRPr="00B07149">
        <w:rPr>
          <w:lang w:val="uk-UA"/>
        </w:rPr>
        <w:t xml:space="preserve"> [</w:t>
      </w:r>
      <w:r w:rsidRPr="00462062">
        <w:rPr>
          <w:lang w:val="uk-UA"/>
        </w:rPr>
        <w:t>51</w:t>
      </w:r>
      <w:r w:rsidRPr="00B07149">
        <w:rPr>
          <w:lang w:val="uk-UA"/>
        </w:rPr>
        <w:t>].</w:t>
      </w:r>
    </w:p>
    <w:p w:rsidR="00074B2C" w:rsidRPr="00B07149" w:rsidRDefault="00074B2C" w:rsidP="00074B2C">
      <w:pPr>
        <w:rPr>
          <w:lang w:val="uk-UA"/>
        </w:rPr>
      </w:pPr>
      <w:r w:rsidRPr="00B07149">
        <w:rPr>
          <w:lang w:val="uk-UA"/>
        </w:rPr>
        <w:t>Існує також теорія про роль низько</w:t>
      </w:r>
      <w:r>
        <w:rPr>
          <w:lang w:val="uk-UA"/>
        </w:rPr>
        <w:t>ї самооцінки в розвитку депресивного стану</w:t>
      </w:r>
      <w:r w:rsidRPr="00B07149">
        <w:rPr>
          <w:lang w:val="uk-UA"/>
        </w:rPr>
        <w:t>, особливо дитячої самооцінки. Наприклад, згідно з моделям</w:t>
      </w:r>
      <w:r>
        <w:rPr>
          <w:lang w:val="uk-UA"/>
        </w:rPr>
        <w:t>и вразливості та стресу</w:t>
      </w:r>
      <w:r w:rsidRPr="00B07149">
        <w:rPr>
          <w:lang w:val="uk-UA"/>
        </w:rPr>
        <w:t xml:space="preserve">, </w:t>
      </w:r>
      <w:r w:rsidRPr="00B07149">
        <w:rPr>
          <w:lang w:val="uk-UA"/>
        </w:rPr>
        <w:softHyphen/>
        <w:t xml:space="preserve">негативні стресові життєві події, такі як поганий досвід однолітків, </w:t>
      </w:r>
      <w:r w:rsidRPr="00B07149">
        <w:rPr>
          <w:lang w:val="uk-UA"/>
        </w:rPr>
        <w:lastRenderedPageBreak/>
        <w:t>можуть інтерналізуватись у дезадаптивні</w:t>
      </w:r>
      <w:r w:rsidRPr="00B07149">
        <w:rPr>
          <w:lang w:val="uk-UA"/>
        </w:rPr>
        <w:softHyphen/>
        <w:t xml:space="preserve"> самосхеми [</w:t>
      </w:r>
      <w:r w:rsidRPr="00462062">
        <w:rPr>
          <w:lang w:val="uk-UA"/>
        </w:rPr>
        <w:t>35</w:t>
      </w:r>
      <w:r>
        <w:rPr>
          <w:lang w:val="uk-UA"/>
        </w:rPr>
        <w:t>:</w:t>
      </w:r>
      <w:r w:rsidRPr="00462062">
        <w:rPr>
          <w:lang w:val="uk-UA"/>
        </w:rPr>
        <w:t>260</w:t>
      </w:r>
      <w:r w:rsidRPr="00B07149">
        <w:rPr>
          <w:lang w:val="uk-UA"/>
        </w:rPr>
        <w:t>]. Ці негативні уявлення про себе можуть згодом виклик</w:t>
      </w:r>
      <w:r>
        <w:rPr>
          <w:lang w:val="uk-UA"/>
        </w:rPr>
        <w:t>ати посилення симптомів депресивного стану</w:t>
      </w:r>
      <w:r w:rsidRPr="00B07149">
        <w:rPr>
          <w:lang w:val="uk-UA"/>
        </w:rPr>
        <w:t xml:space="preserve">. Справді, зв’язок між низькою </w:t>
      </w:r>
      <w:r w:rsidRPr="00B07149">
        <w:rPr>
          <w:lang w:val="uk-UA"/>
        </w:rPr>
        <w:softHyphen/>
        <w:t>са</w:t>
      </w:r>
      <w:r>
        <w:rPr>
          <w:lang w:val="uk-UA"/>
        </w:rPr>
        <w:t>мооцінкою та симптомами депресивного стану</w:t>
      </w:r>
      <w:r w:rsidRPr="00B07149">
        <w:rPr>
          <w:lang w:val="uk-UA"/>
        </w:rPr>
        <w:t xml:space="preserve"> в підлітковому віці було продемонстровано в </w:t>
      </w:r>
      <w:r>
        <w:rPr>
          <w:lang w:val="uk-UA"/>
        </w:rPr>
        <w:t>численних дослідженнях. Депресивний стан</w:t>
      </w:r>
      <w:r w:rsidRPr="00B07149">
        <w:rPr>
          <w:lang w:val="uk-UA"/>
        </w:rPr>
        <w:t xml:space="preserve"> розвивається в осіб з нестабільною самооцінкою, які втрачають зовнішню підтримку, необхідну для збереження стабільного уявлення про себе. У всіх дослідженнях можна помітити, що ті, хто вважав особисту активність вищою, ніж вона була насправді, частіше піддавалися можливості розвит</w:t>
      </w:r>
      <w:r>
        <w:rPr>
          <w:lang w:val="uk-UA"/>
        </w:rPr>
        <w:t>ку депресивного стану</w:t>
      </w:r>
      <w:r w:rsidRPr="00B07149">
        <w:rPr>
          <w:lang w:val="uk-UA"/>
        </w:rPr>
        <w:t xml:space="preserve">. На думку вчених, існує тісний зв'язок між появою депресивного стану та рівнем самооцінки дитини. Досить часто провідною </w:t>
      </w:r>
      <w:r>
        <w:rPr>
          <w:lang w:val="uk-UA"/>
        </w:rPr>
        <w:t>передумовою депресивного стану</w:t>
      </w:r>
      <w:r w:rsidRPr="00B07149">
        <w:rPr>
          <w:lang w:val="uk-UA"/>
        </w:rPr>
        <w:t xml:space="preserve"> вважають, наприклад, поступове зниження власної самооцінки, кращих привабливих рис і нагород. Відбувається це, як правило, під впливом несприятливих думок про себе [</w:t>
      </w:r>
      <w:r w:rsidRPr="00462062">
        <w:t>35</w:t>
      </w:r>
      <w:r>
        <w:rPr>
          <w:lang w:val="uk-UA"/>
        </w:rPr>
        <w:t>:</w:t>
      </w:r>
      <w:r w:rsidRPr="00462062">
        <w:t>261</w:t>
      </w:r>
      <w:r w:rsidRPr="00B07149">
        <w:rPr>
          <w:lang w:val="uk-UA"/>
        </w:rPr>
        <w:t>].</w:t>
      </w:r>
    </w:p>
    <w:p w:rsidR="00074B2C" w:rsidRPr="00B07149" w:rsidRDefault="00074B2C" w:rsidP="00074B2C">
      <w:pPr>
        <w:rPr>
          <w:lang w:val="uk-UA"/>
        </w:rPr>
      </w:pPr>
      <w:r w:rsidRPr="00B07149">
        <w:rPr>
          <w:lang w:val="uk-UA"/>
        </w:rPr>
        <w:t>Таким чином, підлітковий вік вважається критичним періодом у в</w:t>
      </w:r>
      <w:r>
        <w:rPr>
          <w:lang w:val="uk-UA"/>
        </w:rPr>
        <w:t>ивченні появи симптомів депресивного стану</w:t>
      </w:r>
      <w:r w:rsidRPr="00B07149">
        <w:rPr>
          <w:lang w:val="uk-UA"/>
        </w:rPr>
        <w:t xml:space="preserve"> та самотності, а також взаємозв'язків між ними. Це головним чином тому, що було продемонстровано, </w:t>
      </w:r>
      <w:r w:rsidRPr="00B07149">
        <w:rPr>
          <w:lang w:val="uk-UA"/>
        </w:rPr>
        <w:softHyphen/>
        <w:t>що д</w:t>
      </w:r>
      <w:r>
        <w:rPr>
          <w:lang w:val="uk-UA"/>
        </w:rPr>
        <w:t>епресивний стан</w:t>
      </w:r>
      <w:r w:rsidRPr="00B07149">
        <w:rPr>
          <w:lang w:val="uk-UA"/>
        </w:rPr>
        <w:t>, низька самооцінка та самотність у підлітковому віці можуть викликати соціальну дезадаптацію та погане здоров’я у дорослому віці. Враховуючи також той факт, що ризик самотності досягає піку в підлітковому віці, очевидно, що вихід із цього віку без вирішення цих двох взаємопов’язаних психосоціальних проблем може мати серйозні та далекосяжні негативні наслідки для життя постраждалих.</w:t>
      </w:r>
    </w:p>
    <w:p w:rsidR="00074B2C" w:rsidRPr="00B07149" w:rsidRDefault="00074B2C" w:rsidP="00074B2C">
      <w:pPr>
        <w:rPr>
          <w:lang w:val="uk-UA"/>
        </w:rPr>
      </w:pPr>
      <w:r>
        <w:rPr>
          <w:lang w:val="uk-UA"/>
        </w:rPr>
        <w:t>Депресивний стан</w:t>
      </w:r>
      <w:r w:rsidRPr="00B07149">
        <w:rPr>
          <w:lang w:val="uk-UA"/>
        </w:rPr>
        <w:t xml:space="preserve"> в підлітковому віці </w:t>
      </w:r>
      <w:r w:rsidRPr="00B07149">
        <w:rPr>
          <w:lang w:val="uk-UA"/>
        </w:rPr>
        <w:softHyphen/>
        <w:t>є однією з найскладніших медичних проблем також через важкі соціальні наслідки, до яких належать суїцид, насильство, наркоманія та поведінкові девіації. Гірше за все те, що депресивні стани в підлітковому віці пов'язані з суїцидальною поведінкою.</w:t>
      </w:r>
    </w:p>
    <w:p w:rsidR="00074B2C" w:rsidRPr="00B07149" w:rsidRDefault="00074B2C" w:rsidP="00074B2C">
      <w:pPr>
        <w:rPr>
          <w:lang w:val="uk-UA"/>
        </w:rPr>
      </w:pPr>
      <w:r w:rsidRPr="00B07149">
        <w:rPr>
          <w:lang w:val="uk-UA"/>
        </w:rPr>
        <w:t xml:space="preserve">У 1976 році було опубліковано епідеміологічне дослідження М. Раттера та його колег, які вивчили 2303 </w:t>
      </w:r>
      <w:r w:rsidRPr="00B07149">
        <w:rPr>
          <w:lang w:val="uk-UA"/>
        </w:rPr>
        <w:softHyphen/>
        <w:t xml:space="preserve">дітей препубертатного віку. віку (10-11 років) і </w:t>
      </w:r>
      <w:r w:rsidRPr="00B07149">
        <w:rPr>
          <w:lang w:val="uk-UA"/>
        </w:rPr>
        <w:lastRenderedPageBreak/>
        <w:t xml:space="preserve">через кілька років таких ж підлітків після </w:t>
      </w:r>
      <w:r w:rsidRPr="00B07149">
        <w:rPr>
          <w:lang w:val="uk-UA"/>
        </w:rPr>
        <w:softHyphen/>
        <w:t xml:space="preserve">13 років. Автори виявили, що 13% з них мали пригнічений настрій, а 9% були «заклопотані депресивними темами». Згодом, у 14-15 років, 40% зізналися в депресивних переживаннях, 20% висловлювали ідеї самоприниження, а 7-8% – суїцидальні почуття. З віком (від дитинства до підліткового віку) схильність до розвитку </w:t>
      </w:r>
      <w:r>
        <w:rPr>
          <w:lang w:val="uk-UA"/>
        </w:rPr>
        <w:t xml:space="preserve">депресивного стану </w:t>
      </w:r>
      <w:r w:rsidRPr="00B07149">
        <w:rPr>
          <w:lang w:val="uk-UA"/>
        </w:rPr>
        <w:t>зростає. Подібні тенденції – збільшення кількості депресивних станів з віком і різкий стрибок показників поширеності</w:t>
      </w:r>
      <w:r w:rsidRPr="00B07149">
        <w:rPr>
          <w:lang w:val="uk-UA"/>
        </w:rPr>
        <w:softHyphen/>
        <w:t xml:space="preserve"> депресивних розладів після статевого дозрівання – відзначають і багато інших </w:t>
      </w:r>
      <w:r w:rsidRPr="00B07149">
        <w:rPr>
          <w:lang w:val="uk-UA"/>
        </w:rPr>
        <w:softHyphen/>
        <w:t>дослідників [</w:t>
      </w:r>
      <w:r w:rsidRPr="00462062">
        <w:rPr>
          <w:lang w:val="uk-UA"/>
        </w:rPr>
        <w:t>12</w:t>
      </w:r>
      <w:r>
        <w:rPr>
          <w:lang w:val="uk-UA"/>
        </w:rPr>
        <w:t>:</w:t>
      </w:r>
      <w:r w:rsidRPr="00462062">
        <w:rPr>
          <w:lang w:val="uk-UA"/>
        </w:rPr>
        <w:t>78</w:t>
      </w:r>
      <w:r w:rsidRPr="00B07149">
        <w:rPr>
          <w:lang w:val="uk-UA"/>
        </w:rPr>
        <w:t>].</w:t>
      </w:r>
    </w:p>
    <w:p w:rsidR="00074B2C" w:rsidRPr="00B07149" w:rsidRDefault="00074B2C" w:rsidP="00074B2C">
      <w:pPr>
        <w:rPr>
          <w:lang w:val="uk-UA"/>
        </w:rPr>
      </w:pPr>
      <w:r w:rsidRPr="00B07149">
        <w:rPr>
          <w:lang w:val="uk-UA"/>
        </w:rPr>
        <w:t xml:space="preserve">Статеве співвідношення також змінюється з віком. Вважається, що до пубертатного періоду співвідношення депресивних хлопчиків і дівчаток рівне, а в підлітковому віці починають переважати дівчатка. </w:t>
      </w:r>
    </w:p>
    <w:p w:rsidR="00074B2C" w:rsidRPr="00B07149" w:rsidRDefault="00074B2C" w:rsidP="00074B2C">
      <w:pPr>
        <w:rPr>
          <w:lang w:val="uk-UA"/>
        </w:rPr>
      </w:pPr>
      <w:r w:rsidRPr="00B07149">
        <w:rPr>
          <w:lang w:val="uk-UA"/>
        </w:rPr>
        <w:t xml:space="preserve">За даними епідеміологічних досліджень </w:t>
      </w:r>
      <w:r w:rsidRPr="00B07149">
        <w:rPr>
          <w:lang w:val="uk-UA"/>
        </w:rPr>
        <w:softHyphen/>
        <w:t xml:space="preserve">початку 80-х років серед депресивних пацієнтів підліткового віку </w:t>
      </w:r>
      <w:r w:rsidRPr="00B07149">
        <w:rPr>
          <w:lang w:val="uk-UA"/>
        </w:rPr>
        <w:softHyphen/>
        <w:t>спостерігалася перевага на користь чоловіків. Таким чином, видн</w:t>
      </w:r>
      <w:r>
        <w:rPr>
          <w:lang w:val="uk-UA"/>
        </w:rPr>
        <w:t>о, що захворюваність на депресивний стан</w:t>
      </w:r>
      <w:r w:rsidRPr="00B07149">
        <w:rPr>
          <w:lang w:val="uk-UA"/>
        </w:rPr>
        <w:t xml:space="preserve"> зростає з віком </w:t>
      </w:r>
      <w:r w:rsidRPr="00B07149">
        <w:rPr>
          <w:lang w:val="uk-UA"/>
        </w:rPr>
        <w:softHyphen/>
        <w:t>– від дитинства до підліткового віку, але єдиної точки зору на гендерне співвідношення в різних вікових групах ще не сформовано [</w:t>
      </w:r>
      <w:r w:rsidRPr="00462062">
        <w:t>45</w:t>
      </w:r>
      <w:r w:rsidRPr="00B07149">
        <w:rPr>
          <w:lang w:val="uk-UA"/>
        </w:rPr>
        <w:t>].</w:t>
      </w:r>
    </w:p>
    <w:p w:rsidR="00074B2C" w:rsidRPr="00B07149" w:rsidRDefault="00074B2C" w:rsidP="00074B2C">
      <w:pPr>
        <w:rPr>
          <w:lang w:val="uk-UA"/>
        </w:rPr>
      </w:pPr>
      <w:r w:rsidRPr="00B07149">
        <w:rPr>
          <w:lang w:val="uk-UA"/>
        </w:rPr>
        <w:t xml:space="preserve">Часто діти, які дійсно потребують </w:t>
      </w:r>
      <w:r w:rsidRPr="00B07149">
        <w:rPr>
          <w:lang w:val="uk-UA"/>
        </w:rPr>
        <w:softHyphen/>
        <w:t>допомоги, залишаються непоміченими, батьки самі вирішують це питання, у підл</w:t>
      </w:r>
      <w:r>
        <w:rPr>
          <w:lang w:val="uk-UA"/>
        </w:rPr>
        <w:t>ітків відсутні симптоми депресивного стану</w:t>
      </w:r>
      <w:r w:rsidRPr="00B07149">
        <w:rPr>
          <w:lang w:val="uk-UA"/>
        </w:rPr>
        <w:t>. Тут стан погіршується, дитина залишається наодинці зі своїми проблемами, що може призвести до психологічних розладів або суїциду. Тому важливо правильно розпізнати перше і друге, підтримати їх і при необхідності лікувати [</w:t>
      </w:r>
      <w:r w:rsidRPr="00462062">
        <w:t>28</w:t>
      </w:r>
      <w:r>
        <w:rPr>
          <w:lang w:val="uk-UA"/>
        </w:rPr>
        <w:t>:</w:t>
      </w:r>
      <w:r w:rsidRPr="00462062">
        <w:t>417</w:t>
      </w:r>
      <w:r w:rsidRPr="00B07149">
        <w:rPr>
          <w:lang w:val="uk-UA"/>
        </w:rPr>
        <w:t>].</w:t>
      </w:r>
    </w:p>
    <w:p w:rsidR="00074B2C" w:rsidRDefault="00074B2C" w:rsidP="00074B2C">
      <w:pPr>
        <w:rPr>
          <w:lang w:val="uk-UA"/>
        </w:rPr>
      </w:pPr>
      <w:r w:rsidRPr="00B07149">
        <w:rPr>
          <w:lang w:val="uk-UA"/>
        </w:rPr>
        <w:t xml:space="preserve">Виявлення депресивних станів у підлітків </w:t>
      </w:r>
      <w:r w:rsidRPr="00B07149">
        <w:rPr>
          <w:lang w:val="uk-UA"/>
        </w:rPr>
        <w:softHyphen/>
        <w:t>є важливою і досі не вирішеною проблемою. Труднощі своєчасної діагностики часто пов'язані з тим, що</w:t>
      </w:r>
      <w:r w:rsidRPr="00B07149">
        <w:rPr>
          <w:lang w:val="uk-UA"/>
        </w:rPr>
        <w:softHyphen/>
        <w:t xml:space="preserve"> достатній несиндромологічний контур депресивних станів у цей віковий період. У пубертатній фазі, коли </w:t>
      </w:r>
      <w:r w:rsidRPr="00B07149">
        <w:rPr>
          <w:lang w:val="uk-UA"/>
        </w:rPr>
        <w:softHyphen/>
        <w:t xml:space="preserve">руйнується відносна досконалість і гармонія дитинства і розширюється емоційний горизонт, відзначається схильність до безпричинної зміни настрою; характерна для підлітків афективна рухливість свідчить про </w:t>
      </w:r>
      <w:r w:rsidRPr="00B07149">
        <w:rPr>
          <w:lang w:val="uk-UA"/>
        </w:rPr>
        <w:lastRenderedPageBreak/>
        <w:t xml:space="preserve">порушення психічної рівноваги і характеризує процес психологічного розвитку в цьому віковому діапазоні. </w:t>
      </w:r>
    </w:p>
    <w:p w:rsidR="00074B2C" w:rsidRPr="00B07149" w:rsidRDefault="00074B2C" w:rsidP="00074B2C">
      <w:pPr>
        <w:rPr>
          <w:lang w:val="uk-UA"/>
        </w:rPr>
      </w:pPr>
      <w:r w:rsidRPr="00B07149">
        <w:rPr>
          <w:lang w:val="uk-UA"/>
        </w:rPr>
        <w:t>Вважається, що поряд з клінічно вираженими еп</w:t>
      </w:r>
      <w:r>
        <w:rPr>
          <w:lang w:val="uk-UA"/>
        </w:rPr>
        <w:t>ізодами деякі неглибокі депресивні стани</w:t>
      </w:r>
      <w:r w:rsidRPr="00B07149">
        <w:rPr>
          <w:lang w:val="uk-UA"/>
        </w:rPr>
        <w:t xml:space="preserve"> є суто психологічними реакціями. Точка, коли розлад настрою стає розладом, який можна діагностувати, є питанням клінічного судження, але критерії такого судження недостатньо точні, щоб привести до консенсусу між різними клініцистами [</w:t>
      </w:r>
      <w:r w:rsidRPr="00462062">
        <w:t>27</w:t>
      </w:r>
      <w:r>
        <w:rPr>
          <w:lang w:val="uk-UA"/>
        </w:rPr>
        <w:t>:</w:t>
      </w:r>
      <w:r w:rsidRPr="00462062">
        <w:t>16</w:t>
      </w:r>
      <w:r w:rsidRPr="00B07149">
        <w:rPr>
          <w:lang w:val="uk-UA"/>
        </w:rPr>
        <w:t xml:space="preserve">]. </w:t>
      </w:r>
    </w:p>
    <w:p w:rsidR="00074B2C" w:rsidRPr="00B07149" w:rsidRDefault="00074B2C" w:rsidP="00074B2C">
      <w:pPr>
        <w:rPr>
          <w:lang w:val="uk-UA"/>
        </w:rPr>
      </w:pPr>
      <w:r w:rsidRPr="00B07149">
        <w:rPr>
          <w:lang w:val="uk-UA"/>
        </w:rPr>
        <w:t xml:space="preserve">Таким чином, депресивний стан серед підлітків широко поширений, і </w:t>
      </w:r>
      <w:r w:rsidRPr="00B07149">
        <w:rPr>
          <w:lang w:val="uk-UA"/>
        </w:rPr>
        <w:softHyphen/>
        <w:t xml:space="preserve">зумовлений їх внутрішніми та зовнішніми змінами, коли діти не готові прийняти нові правила, пов’язані з дорослим життям, не розуміють сформованих стосунків між людьми, не знаходять свого місця </w:t>
      </w:r>
      <w:r>
        <w:rPr>
          <w:lang w:val="uk-UA"/>
        </w:rPr>
        <w:t>в суспільстві. Розвиток депресивних станів</w:t>
      </w:r>
      <w:r w:rsidRPr="00B07149">
        <w:rPr>
          <w:lang w:val="uk-UA"/>
        </w:rPr>
        <w:t xml:space="preserve"> у підлітків небезпечний для їх психічного здоров'я та життя, оскільки стан недостатньої батьківської або медичної допомоги може вийти за межі власного стану [</w:t>
      </w:r>
      <w:r w:rsidRPr="00462062">
        <w:t>31</w:t>
      </w:r>
      <w:r>
        <w:rPr>
          <w:lang w:val="uk-UA"/>
        </w:rPr>
        <w:t>:</w:t>
      </w:r>
      <w:r w:rsidRPr="00462062">
        <w:t>94</w:t>
      </w:r>
      <w:r w:rsidRPr="00B07149">
        <w:rPr>
          <w:lang w:val="uk-UA"/>
        </w:rPr>
        <w:t>].</w:t>
      </w:r>
    </w:p>
    <w:p w:rsidR="00074B2C" w:rsidRPr="00B07149" w:rsidRDefault="00074B2C" w:rsidP="00074B2C">
      <w:pPr>
        <w:rPr>
          <w:lang w:val="uk-UA"/>
        </w:rPr>
      </w:pPr>
      <w:r w:rsidRPr="00B07149">
        <w:rPr>
          <w:lang w:val="uk-UA"/>
        </w:rPr>
        <w:t>Підлітковий період дуже важкий. Взагалі, підлітковий період – це період, повний труднощів і критики, для всіх – індивідуальний. Цей час – є перехідний міст між доросле життя і дитинство. Постійні невинні зауваження і докори з боку однолітків, однокласників і вчителів, вплив батьків, які не мають поняття про милосердя, впливають на життєве ставлення підлітка, і єдиним виходом з цього шляху він іноді бачить тільки самогубство.</w:t>
      </w:r>
    </w:p>
    <w:p w:rsidR="00074B2C" w:rsidRPr="00B07149" w:rsidRDefault="00074B2C" w:rsidP="00074B2C">
      <w:pPr>
        <w:rPr>
          <w:lang w:val="uk-UA"/>
        </w:rPr>
      </w:pPr>
      <w:r w:rsidRPr="00B07149">
        <w:rPr>
          <w:lang w:val="uk-UA"/>
        </w:rPr>
        <w:t>Щастя дитини формує оптимальний соціально-психологічний сімейний клімат, увага,</w:t>
      </w:r>
      <w:r>
        <w:rPr>
          <w:lang w:val="uk-UA"/>
        </w:rPr>
        <w:t xml:space="preserve"> розуміння з сторони батьків</w:t>
      </w:r>
      <w:r w:rsidRPr="00B07149">
        <w:rPr>
          <w:lang w:val="uk-UA"/>
        </w:rPr>
        <w:t>. Тільки тоді кількість психічних розладів серед підлітків зменшиться.</w:t>
      </w:r>
    </w:p>
    <w:p w:rsidR="00074B2C" w:rsidRPr="00B07149" w:rsidRDefault="00074B2C" w:rsidP="00074B2C">
      <w:pPr>
        <w:rPr>
          <w:lang w:val="uk-UA"/>
        </w:rPr>
      </w:pPr>
    </w:p>
    <w:p w:rsidR="00074B2C" w:rsidRDefault="00074B2C" w:rsidP="00074B2C">
      <w:pPr>
        <w:pStyle w:val="Heading2"/>
      </w:pPr>
      <w:bookmarkStart w:id="3" w:name="_Toc189063333"/>
      <w:r w:rsidRPr="00B07149">
        <w:t xml:space="preserve">1.3. </w:t>
      </w:r>
      <w:bookmarkEnd w:id="3"/>
      <w:r w:rsidRPr="00556C55">
        <w:t>Теоретичні підходи до визначення психологічних особливостей депресивних станів у підлітків</w:t>
      </w:r>
    </w:p>
    <w:p w:rsidR="00074B2C" w:rsidRPr="00556C55" w:rsidRDefault="00074B2C" w:rsidP="00074B2C">
      <w:pPr>
        <w:rPr>
          <w:lang w:val="uk-UA"/>
        </w:rPr>
      </w:pPr>
    </w:p>
    <w:p w:rsidR="00074B2C" w:rsidRPr="0040035A" w:rsidRDefault="00074B2C" w:rsidP="00074B2C">
      <w:pPr>
        <w:rPr>
          <w:lang w:val="uk-UA"/>
        </w:rPr>
      </w:pPr>
      <w:r w:rsidRPr="0040035A">
        <w:rPr>
          <w:lang w:val="uk-UA"/>
        </w:rPr>
        <w:lastRenderedPageBreak/>
        <w:t>Терапевтичне спілкування, також відоме як психотерапія чи консультування, може допомогти вам зрозуміти та керувати своїм настроєм та почуттями. Це включає відвідування терапевта, наприклад, психіатра, психолога, соціального працівника або консультанта. Ваш підліток може висловити свої емоції тому, хто розуміє та підтримує його. Він також може навчитися перестати думати негативно та почати дивитися на позитивні речі у житті. Це може допомогти йому здобути впевненість у собі та покращити свій добробут [8].</w:t>
      </w:r>
    </w:p>
    <w:p w:rsidR="00074B2C" w:rsidRPr="0040035A" w:rsidRDefault="00074B2C" w:rsidP="00074B2C">
      <w:pPr>
        <w:rPr>
          <w:lang w:val="uk-UA"/>
        </w:rPr>
      </w:pPr>
      <w:r w:rsidRPr="0040035A">
        <w:rPr>
          <w:lang w:val="uk-UA"/>
        </w:rPr>
        <w:t>Існує багато різних видів терапії розмовою. Деякі види допомагають</w:t>
      </w:r>
      <w:r>
        <w:rPr>
          <w:lang w:val="uk-UA"/>
        </w:rPr>
        <w:t xml:space="preserve"> підліткам впоратися з депресивним станом</w:t>
      </w:r>
      <w:r w:rsidRPr="0040035A">
        <w:rPr>
          <w:lang w:val="uk-UA"/>
        </w:rPr>
        <w:t>, зокрема:</w:t>
      </w:r>
    </w:p>
    <w:p w:rsidR="00074B2C" w:rsidRPr="0040035A" w:rsidRDefault="00074B2C" w:rsidP="00074B2C">
      <w:pPr>
        <w:rPr>
          <w:lang w:val="uk-UA"/>
        </w:rPr>
      </w:pPr>
      <w:r w:rsidRPr="0040035A">
        <w:rPr>
          <w:lang w:val="uk-UA"/>
        </w:rPr>
        <w:t>1) Когнітивно-поведінкова терапія (КПТ), яка допомагає вам виявляти та змінювати негативні та марні думки. Вона також може допомогти вашому підлітку розвинути навички долання та змінити моделі поведінки.</w:t>
      </w:r>
    </w:p>
    <w:p w:rsidR="00074B2C" w:rsidRPr="0040035A" w:rsidRDefault="00074B2C" w:rsidP="00074B2C">
      <w:pPr>
        <w:rPr>
          <w:lang w:val="uk-UA"/>
        </w:rPr>
      </w:pPr>
      <w:r w:rsidRPr="0040035A">
        <w:rPr>
          <w:lang w:val="uk-UA"/>
        </w:rPr>
        <w:t xml:space="preserve">2) Міжособова терапія (МПТ), яка фокусується на поліпшенні відносин. Вона допомагає вашому підлітку зрозуміти та подолати проблемні відносини, </w:t>
      </w:r>
      <w:r>
        <w:rPr>
          <w:lang w:val="uk-UA"/>
        </w:rPr>
        <w:t>які можуть сприяти його депресивний стан</w:t>
      </w:r>
      <w:r w:rsidRPr="0040035A">
        <w:rPr>
          <w:lang w:val="uk-UA"/>
        </w:rPr>
        <w:t xml:space="preserve">. МПТ може допомогти змінити поведінку, яка викликає проблеми. Підліток також досліджує основні проблеми, </w:t>
      </w:r>
      <w:r>
        <w:rPr>
          <w:lang w:val="uk-UA"/>
        </w:rPr>
        <w:t>які можуть сприяти його депресивного стану</w:t>
      </w:r>
      <w:r w:rsidRPr="0040035A">
        <w:rPr>
          <w:lang w:val="uk-UA"/>
        </w:rPr>
        <w:t>, такі як горе або зміни життя [13:141].</w:t>
      </w:r>
    </w:p>
    <w:p w:rsidR="00074B2C" w:rsidRPr="0040035A" w:rsidRDefault="00074B2C" w:rsidP="00074B2C">
      <w:pPr>
        <w:rPr>
          <w:lang w:val="uk-UA"/>
        </w:rPr>
      </w:pPr>
      <w:r w:rsidRPr="0040035A">
        <w:rPr>
          <w:lang w:val="uk-UA"/>
        </w:rPr>
        <w:t>Деяким підліткам, я</w:t>
      </w:r>
      <w:r>
        <w:rPr>
          <w:lang w:val="uk-UA"/>
        </w:rPr>
        <w:t>кі перебувають у тяжкій депресивному стані</w:t>
      </w:r>
      <w:r w:rsidRPr="0040035A">
        <w:rPr>
          <w:lang w:val="uk-UA"/>
        </w:rPr>
        <w:t xml:space="preserve"> або схильні до ризику заподіяння собі шкоди, може знадобитися більш інтенсивне лікування. Вони можуть звернутися до психіатричної лікарні чи денної програми. Обидва варіанти пропонують консультації, групові обговорення та заняття зі спеціалістами з психічного здоров'я та іншими пацієнтами. Денні програми можуть бути розраховані на повний день або на півдня і часто тривають кілька тижнів.</w:t>
      </w:r>
    </w:p>
    <w:p w:rsidR="00074B2C" w:rsidRPr="0040035A" w:rsidRDefault="00074B2C" w:rsidP="00074B2C">
      <w:pPr>
        <w:rPr>
          <w:lang w:val="uk-UA"/>
        </w:rPr>
      </w:pPr>
      <w:r w:rsidRPr="0040035A">
        <w:rPr>
          <w:lang w:val="uk-UA"/>
        </w:rPr>
        <w:t xml:space="preserve">Метою цих видів догляду є полегшення психологічних симптомів та </w:t>
      </w:r>
      <w:r>
        <w:rPr>
          <w:lang w:val="uk-UA"/>
        </w:rPr>
        <w:t>покращення благополуччя клієнта</w:t>
      </w:r>
      <w:r w:rsidRPr="0040035A">
        <w:rPr>
          <w:lang w:val="uk-UA"/>
        </w:rPr>
        <w:t xml:space="preserve">. Методи включають психологічні втручання, </w:t>
      </w:r>
      <w:r w:rsidRPr="0040035A">
        <w:rPr>
          <w:lang w:val="uk-UA"/>
        </w:rPr>
        <w:lastRenderedPageBreak/>
        <w:t xml:space="preserve">спрямовані на зміну поведінки, думок чи настанов пацієнта, які, ймовірно, є першопричинами проблем. Короткострокова мета – полегшення страждань підлітка. Довгострокова мета корекції </w:t>
      </w:r>
      <w:r>
        <w:rPr>
          <w:lang w:val="uk-UA"/>
        </w:rPr>
        <w:t xml:space="preserve">– </w:t>
      </w:r>
      <w:r w:rsidRPr="0040035A">
        <w:rPr>
          <w:lang w:val="uk-UA"/>
        </w:rPr>
        <w:t>обмеження функціонального погіршення, що виникло внаслідок прояву симптомів (наприклад, слабкі міжособистісні стосунки, сімейний конфлікт, відмова ходити до школи), а також запобігання хронізації та рецидиву депресивних епізодів [41]. Когнітивні підходи до пояснення та корекції депресивних станів у підлітків.</w:t>
      </w:r>
    </w:p>
    <w:p w:rsidR="00074B2C" w:rsidRPr="0040035A" w:rsidRDefault="00074B2C" w:rsidP="00074B2C">
      <w:pPr>
        <w:rPr>
          <w:lang w:val="uk-UA"/>
        </w:rPr>
      </w:pPr>
      <w:r>
        <w:rPr>
          <w:lang w:val="uk-UA"/>
        </w:rPr>
        <w:t>Когнітивна модель депресивного стану</w:t>
      </w:r>
      <w:r w:rsidRPr="0040035A">
        <w:rPr>
          <w:lang w:val="uk-UA"/>
        </w:rPr>
        <w:t xml:space="preserve"> полягає в припущенн</w:t>
      </w:r>
      <w:r>
        <w:rPr>
          <w:lang w:val="uk-UA"/>
        </w:rPr>
        <w:t>і, що провідні симптоми депресивного стану</w:t>
      </w:r>
      <w:r w:rsidRPr="0040035A">
        <w:rPr>
          <w:lang w:val="uk-UA"/>
        </w:rPr>
        <w:t>, такі як сум, слабкість чи повна втрата мотивації, суїцидальні бажання, залежить від порушення когнітивних процесів. Виділяється комплекс когнітивних розладів, що став класичним: негативне бачення навколишнього світу та подій життя, негативний образ себе та негативна оцінка майбутнього, так звана когнітивно-депресивна тріада.</w:t>
      </w:r>
    </w:p>
    <w:p w:rsidR="00074B2C" w:rsidRPr="0040035A" w:rsidRDefault="00074B2C" w:rsidP="00074B2C">
      <w:pPr>
        <w:rPr>
          <w:lang w:val="uk-UA"/>
        </w:rPr>
      </w:pPr>
      <w:r w:rsidRPr="0040035A">
        <w:rPr>
          <w:lang w:val="uk-UA"/>
        </w:rPr>
        <w:t>Під час занять психолог допомагає підлітку виявити негативні думки та дати реалістичну оцінку стану справ; психолог спрямовує підлітка у виробленні нових способів мислення, у відпрацюванні та закріпленні нових форм реагування на факти та події. Більшість когнітивних психологів розглядають таке навчання свого клієнта як корекційну програму, в якій психолог та клієнт працюють разом — разом складають список проблем та завдань, разом прагнуть досягти поставленої мети.</w:t>
      </w:r>
    </w:p>
    <w:p w:rsidR="00074B2C" w:rsidRPr="0040035A" w:rsidRDefault="00074B2C" w:rsidP="00074B2C">
      <w:pPr>
        <w:rPr>
          <w:lang w:val="uk-UA"/>
        </w:rPr>
      </w:pPr>
      <w:r w:rsidRPr="0040035A">
        <w:rPr>
          <w:lang w:val="uk-UA"/>
        </w:rPr>
        <w:t>Курс когнітивної корекції зазвичай триває недовго, становлячи лише 12-16 сеансів. Од</w:t>
      </w:r>
      <w:r>
        <w:rPr>
          <w:lang w:val="uk-UA"/>
        </w:rPr>
        <w:t>нак при затяжних формах депресивних станах,</w:t>
      </w:r>
      <w:r w:rsidRPr="0040035A">
        <w:rPr>
          <w:lang w:val="uk-UA"/>
        </w:rPr>
        <w:t xml:space="preserve"> лікування може тривати від шести місяців до двох років [41].</w:t>
      </w:r>
    </w:p>
    <w:p w:rsidR="00074B2C" w:rsidRPr="00C52BF3" w:rsidRDefault="00074B2C" w:rsidP="00074B2C">
      <w:pPr>
        <w:rPr>
          <w:lang w:val="uk-UA"/>
        </w:rPr>
      </w:pPr>
      <w:r w:rsidRPr="0040035A">
        <w:rPr>
          <w:lang w:val="uk-UA"/>
        </w:rPr>
        <w:t>Згідно з науковими дослідженнями, когнітивна психотерапія допомагає приблизно 50 відсоткам підлітків.</w:t>
      </w:r>
    </w:p>
    <w:p w:rsidR="00074B2C" w:rsidRPr="00C52BF3" w:rsidRDefault="00074B2C" w:rsidP="00074B2C">
      <w:pPr>
        <w:rPr>
          <w:lang w:val="uk-UA"/>
        </w:rPr>
      </w:pPr>
      <w:r w:rsidRPr="00C52BF3">
        <w:rPr>
          <w:lang w:val="uk-UA"/>
        </w:rPr>
        <w:t>Біхеверист</w:t>
      </w:r>
      <w:r>
        <w:rPr>
          <w:lang w:val="uk-UA"/>
        </w:rPr>
        <w:t>и, займаючись проблемою депресивного стану</w:t>
      </w:r>
      <w:r w:rsidRPr="00C52BF3">
        <w:rPr>
          <w:lang w:val="uk-UA"/>
        </w:rPr>
        <w:t>, більше уваги приділяли терапевтичним процедурам, аніж побу</w:t>
      </w:r>
      <w:r>
        <w:rPr>
          <w:lang w:val="uk-UA"/>
        </w:rPr>
        <w:t>дові теоретичної моделі</w:t>
      </w:r>
      <w:r w:rsidRPr="00C52BF3">
        <w:rPr>
          <w:lang w:val="uk-UA"/>
        </w:rPr>
        <w:t>.</w:t>
      </w:r>
    </w:p>
    <w:p w:rsidR="00074B2C" w:rsidRPr="00C52BF3" w:rsidRDefault="00074B2C" w:rsidP="00074B2C">
      <w:pPr>
        <w:rPr>
          <w:lang w:val="uk-UA"/>
        </w:rPr>
      </w:pPr>
      <w:r w:rsidRPr="00C52BF3">
        <w:rPr>
          <w:lang w:val="uk-UA"/>
        </w:rPr>
        <w:lastRenderedPageBreak/>
        <w:t>Завдання поведінкової психокорекції, яка також називається психологічною корекцією поведінки, — допомогти клієнтам змінити ті дії та вчинки, які посилюють тяжкість депресивних переживань. На думку поведінкових психологів, психотерапевтів, депресивний стан виникає, коли від клієнта вимагають дуже багато, а винагорода за це непропорційно замало. У роботі з підлітками психолог використовуватиме принцип адекватної винагороди для підкріплення позитивних емоцій. Наприклад, клієнт — амбітний студент, але в навчанні він відстає від тих, хто більш здатний, ніж він, і це є основою для його пережи</w:t>
      </w:r>
      <w:r>
        <w:rPr>
          <w:lang w:val="uk-UA"/>
        </w:rPr>
        <w:t>вань, які призводять до депресивного стану</w:t>
      </w:r>
      <w:r w:rsidRPr="00C52BF3">
        <w:rPr>
          <w:lang w:val="uk-UA"/>
        </w:rPr>
        <w:t>. Завдання психолога поведінкового — навчити його бути впевненим і задоволеним результатом [46].</w:t>
      </w:r>
    </w:p>
    <w:p w:rsidR="00074B2C" w:rsidRPr="00C52BF3" w:rsidRDefault="00074B2C" w:rsidP="00074B2C">
      <w:pPr>
        <w:rPr>
          <w:lang w:val="uk-UA"/>
        </w:rPr>
      </w:pPr>
      <w:r>
        <w:rPr>
          <w:lang w:val="uk-UA"/>
        </w:rPr>
        <w:t>Психоаналітична теорія депресивного стану</w:t>
      </w:r>
      <w:r w:rsidRPr="00C52BF3">
        <w:rPr>
          <w:lang w:val="uk-UA"/>
        </w:rPr>
        <w:t>.</w:t>
      </w:r>
    </w:p>
    <w:p w:rsidR="00074B2C" w:rsidRPr="00C52BF3" w:rsidRDefault="00074B2C" w:rsidP="00074B2C">
      <w:pPr>
        <w:rPr>
          <w:lang w:val="uk-UA"/>
        </w:rPr>
      </w:pPr>
      <w:r w:rsidRPr="00C52BF3">
        <w:rPr>
          <w:lang w:val="uk-UA"/>
        </w:rPr>
        <w:t>Психоаналітична корекція ґрунтується на концепції, що почуття та поведінка людини знаходяться під сильним впливом минулого досвіду та підсвідомих бажань та страхів. Згідно з цією теорією, багато психічних захворювань можна вилікувати, змінивши погляди пацієнта на себе, роботу його власної свідомості та емоцій.</w:t>
      </w:r>
    </w:p>
    <w:p w:rsidR="00074B2C" w:rsidRPr="00C52BF3" w:rsidRDefault="00074B2C" w:rsidP="00074B2C">
      <w:pPr>
        <w:rPr>
          <w:lang w:val="uk-UA"/>
        </w:rPr>
      </w:pPr>
      <w:r w:rsidRPr="00C52BF3">
        <w:rPr>
          <w:lang w:val="uk-UA"/>
        </w:rPr>
        <w:t>Недоліки психоаналітичної корекції в тому, що вона дорога і може тривати кілька років. Процес обстеження часто стосується хворобливих та глибоко особистих переживань клієнта. Це робить пацієнта тривожним та засмученим на деякий час.</w:t>
      </w:r>
    </w:p>
    <w:p w:rsidR="00074B2C" w:rsidRPr="00C52BF3" w:rsidRDefault="00074B2C" w:rsidP="00074B2C">
      <w:pPr>
        <w:rPr>
          <w:lang w:val="uk-UA"/>
        </w:rPr>
      </w:pPr>
      <w:r w:rsidRPr="00C52BF3">
        <w:rPr>
          <w:lang w:val="uk-UA"/>
        </w:rPr>
        <w:t>Інтерперсональний підхід до психотерапії та психокорекції депресивних станів.</w:t>
      </w:r>
    </w:p>
    <w:p w:rsidR="00074B2C" w:rsidRPr="00C52BF3" w:rsidRDefault="00074B2C" w:rsidP="00074B2C">
      <w:pPr>
        <w:rPr>
          <w:lang w:val="uk-UA"/>
        </w:rPr>
      </w:pPr>
      <w:r w:rsidRPr="00C52BF3">
        <w:rPr>
          <w:lang w:val="uk-UA"/>
        </w:rPr>
        <w:t xml:space="preserve">Інтерперсональна психокорекція </w:t>
      </w:r>
      <w:r>
        <w:rPr>
          <w:lang w:val="uk-UA"/>
        </w:rPr>
        <w:t xml:space="preserve">– </w:t>
      </w:r>
      <w:r w:rsidRPr="00C52BF3">
        <w:rPr>
          <w:lang w:val="uk-UA"/>
        </w:rPr>
        <w:t>це метод, який спрямований на зміну людських відносин, що сприяють причинам депресивних переживань у підлітків.</w:t>
      </w:r>
    </w:p>
    <w:p w:rsidR="00074B2C" w:rsidRPr="00C52BF3" w:rsidRDefault="00074B2C" w:rsidP="00074B2C">
      <w:pPr>
        <w:rPr>
          <w:lang w:val="uk-UA"/>
        </w:rPr>
      </w:pPr>
      <w:r w:rsidRPr="00C52BF3">
        <w:rPr>
          <w:lang w:val="uk-UA"/>
        </w:rPr>
        <w:lastRenderedPageBreak/>
        <w:t>Інтерперсональний психолог намагається покращити самооцінку та комунікативні навички пацієнта, що, у свою чергу, має покращити його стосунки з людьми [12:78].</w:t>
      </w:r>
    </w:p>
    <w:p w:rsidR="00074B2C" w:rsidRPr="00C52BF3" w:rsidRDefault="00074B2C" w:rsidP="00074B2C">
      <w:pPr>
        <w:rPr>
          <w:lang w:val="uk-UA"/>
        </w:rPr>
      </w:pPr>
      <w:r w:rsidRPr="00C52BF3">
        <w:rPr>
          <w:lang w:val="uk-UA"/>
        </w:rPr>
        <w:t>Сімейна психокорекція депресивних станів.</w:t>
      </w:r>
    </w:p>
    <w:p w:rsidR="00074B2C" w:rsidRPr="00E51B15" w:rsidRDefault="00074B2C" w:rsidP="00074B2C">
      <w:pPr>
        <w:rPr>
          <w:lang w:val="uk-UA"/>
        </w:rPr>
      </w:pPr>
      <w:r w:rsidRPr="00E51B15">
        <w:rPr>
          <w:lang w:val="uk-UA"/>
        </w:rPr>
        <w:t>Мета сімейної психокорекції – познайомити членів сім'ї підлітка з його проблемою та показати їм, як їм можна допомогти. Сім'я є потужним джерелом енергії для підлітка із депресивним</w:t>
      </w:r>
      <w:r>
        <w:rPr>
          <w:lang w:val="uk-UA"/>
        </w:rPr>
        <w:t xml:space="preserve"> станом</w:t>
      </w:r>
      <w:r w:rsidRPr="00E51B15">
        <w:rPr>
          <w:lang w:val="uk-UA"/>
        </w:rPr>
        <w:t>. Розбіжності у сім'ї, труднощі у внутрішньосімейних стосунках чи спілкуванні призводять до появи певного типу пацієнтів, у яких сімейн</w:t>
      </w:r>
      <w:r>
        <w:rPr>
          <w:lang w:val="uk-UA"/>
        </w:rPr>
        <w:t>і проблеми переходять у депресивний стан</w:t>
      </w:r>
      <w:r w:rsidRPr="00E51B15">
        <w:rPr>
          <w:lang w:val="uk-UA"/>
        </w:rPr>
        <w:t>. Таким чином психотерапевт вирішує проблему під</w:t>
      </w:r>
      <w:r>
        <w:rPr>
          <w:lang w:val="uk-UA"/>
        </w:rPr>
        <w:t>літково депресивного стану</w:t>
      </w:r>
      <w:r w:rsidRPr="00E51B15">
        <w:rPr>
          <w:lang w:val="uk-UA"/>
        </w:rPr>
        <w:t>, звертаючись до патології сімейної системи. Сімейна корекція - це, як правило, короткостроковий, прикладний підхід, мета якого - полегшення симптомів шляхом зміни поведінки членів сім'ї.</w:t>
      </w:r>
    </w:p>
    <w:p w:rsidR="00074B2C" w:rsidRPr="00E51B15" w:rsidRDefault="00074B2C" w:rsidP="00074B2C">
      <w:pPr>
        <w:rPr>
          <w:lang w:val="uk-UA"/>
        </w:rPr>
      </w:pPr>
      <w:r w:rsidRPr="00E51B15">
        <w:rPr>
          <w:lang w:val="uk-UA"/>
        </w:rPr>
        <w:t>Групова психокорекція депресивних станів.</w:t>
      </w:r>
    </w:p>
    <w:p w:rsidR="00074B2C" w:rsidRPr="00537EAA" w:rsidRDefault="00074B2C" w:rsidP="00074B2C">
      <w:pPr>
        <w:rPr>
          <w:lang w:val="uk-UA"/>
        </w:rPr>
      </w:pPr>
      <w:r w:rsidRPr="00E51B15">
        <w:rPr>
          <w:lang w:val="uk-UA"/>
        </w:rPr>
        <w:t>Однією з основних цілей групової психокорекції для вирішення практично будь-якої психічної проблеми є створення умов для того, щоб підліток міг налагодити контакт з однолітками, які зазнають таких же труднощів, можуть підтримувати один одного та виробляти нові навички спільного встановлення міжособистісних відносин.</w:t>
      </w:r>
    </w:p>
    <w:p w:rsidR="00074B2C" w:rsidRPr="00B07149" w:rsidRDefault="00074B2C" w:rsidP="00074B2C">
      <w:pPr>
        <w:rPr>
          <w:lang w:val="uk-UA"/>
        </w:rPr>
      </w:pPr>
      <w:r w:rsidRPr="00B07149">
        <w:rPr>
          <w:lang w:val="uk-UA"/>
        </w:rPr>
        <w:t>Цілями групової психокорекції можуть бути:</w:t>
      </w:r>
    </w:p>
    <w:p w:rsidR="00074B2C" w:rsidRPr="00B07149" w:rsidRDefault="00074B2C" w:rsidP="00074B2C">
      <w:pPr>
        <w:rPr>
          <w:lang w:val="uk-UA"/>
        </w:rPr>
      </w:pPr>
      <w:r w:rsidRPr="00B07149">
        <w:rPr>
          <w:lang w:val="uk-UA"/>
        </w:rPr>
        <w:t>– надання людині можливості усвідомити, що її потреби подібні до потреб інших людей,</w:t>
      </w:r>
    </w:p>
    <w:p w:rsidR="00074B2C" w:rsidRPr="00B07149" w:rsidRDefault="00074B2C" w:rsidP="00074B2C">
      <w:pPr>
        <w:rPr>
          <w:lang w:val="uk-UA"/>
        </w:rPr>
      </w:pPr>
      <w:r w:rsidRPr="00B07149">
        <w:rPr>
          <w:lang w:val="uk-UA"/>
        </w:rPr>
        <w:t>– розробка альтернативних рішень конкретних конфліктів,</w:t>
      </w:r>
    </w:p>
    <w:p w:rsidR="00074B2C" w:rsidRPr="00B07149" w:rsidRDefault="00074B2C" w:rsidP="00074B2C">
      <w:pPr>
        <w:rPr>
          <w:lang w:val="uk-UA"/>
        </w:rPr>
      </w:pPr>
      <w:r w:rsidRPr="00B07149">
        <w:rPr>
          <w:lang w:val="uk-UA"/>
        </w:rPr>
        <w:t>– вивчення більш ефективних соціальних навичок,</w:t>
      </w:r>
    </w:p>
    <w:p w:rsidR="00074B2C" w:rsidRPr="00B07149" w:rsidRDefault="00074B2C" w:rsidP="00074B2C">
      <w:pPr>
        <w:rPr>
          <w:lang w:val="uk-UA"/>
        </w:rPr>
      </w:pPr>
      <w:r w:rsidRPr="00B07149">
        <w:rPr>
          <w:lang w:val="uk-UA"/>
        </w:rPr>
        <w:t>– підвищення обізнаності про потреби та почуття інших.</w:t>
      </w:r>
    </w:p>
    <w:p w:rsidR="00074B2C" w:rsidRPr="00B07149" w:rsidRDefault="00074B2C" w:rsidP="00074B2C">
      <w:pPr>
        <w:rPr>
          <w:lang w:val="uk-UA"/>
        </w:rPr>
      </w:pPr>
      <w:r w:rsidRPr="00B07149">
        <w:rPr>
          <w:lang w:val="uk-UA"/>
        </w:rPr>
        <w:t>Таким чином, найбільш ефективним є комплексний підхід, який використовує різні напрямки корекції депресивних станів [</w:t>
      </w:r>
      <w:r w:rsidRPr="00462062">
        <w:t>5</w:t>
      </w:r>
      <w:r>
        <w:rPr>
          <w:lang w:val="uk-UA"/>
        </w:rPr>
        <w:t>:</w:t>
      </w:r>
      <w:r w:rsidRPr="00462062">
        <w:t>131</w:t>
      </w:r>
      <w:r w:rsidRPr="00B07149">
        <w:rPr>
          <w:lang w:val="uk-UA"/>
        </w:rPr>
        <w:t>].</w:t>
      </w:r>
    </w:p>
    <w:p w:rsidR="00074B2C" w:rsidRPr="00B07149" w:rsidRDefault="00074B2C" w:rsidP="00074B2C">
      <w:pPr>
        <w:rPr>
          <w:lang w:val="uk-UA"/>
        </w:rPr>
      </w:pPr>
      <w:r w:rsidRPr="00B07149">
        <w:rPr>
          <w:lang w:val="uk-UA"/>
        </w:rPr>
        <w:lastRenderedPageBreak/>
        <w:t>Через відчуття безпорадності, постійних сумнівів і вираженого самонавіювання</w:t>
      </w:r>
      <w:r>
        <w:rPr>
          <w:lang w:val="uk-UA"/>
        </w:rPr>
        <w:t xml:space="preserve"> люди які перебувають депресивному стані</w:t>
      </w:r>
      <w:r w:rsidRPr="00B07149">
        <w:rPr>
          <w:lang w:val="uk-UA"/>
        </w:rPr>
        <w:t>, читаючи анотації до тих чи інших препаратів, легко виявляють у себе побічні ефекти вже в перші дні лікування. Через порушення роботи вегетативної нервової системи вони часто мають функціональні розлади внутрішніх органів і, як наслідок, дуже чутливі до побічної дії ліків. Багато пацієнтів відчувають помилкову тривогу з приводу постійної залежності від антидепресантів. Усе вищезазначене зумовлює підвищений інтерес таких пацієнтів до психотерапії.</w:t>
      </w:r>
    </w:p>
    <w:p w:rsidR="00074B2C" w:rsidRPr="00B07149" w:rsidRDefault="00074B2C" w:rsidP="00074B2C">
      <w:pPr>
        <w:rPr>
          <w:lang w:val="uk-UA"/>
        </w:rPr>
      </w:pPr>
      <w:r w:rsidRPr="00B07149">
        <w:rPr>
          <w:lang w:val="uk-UA"/>
        </w:rPr>
        <w:t>Як показали результати багатьох досліджень, нормалізація ендокринних показ</w:t>
      </w:r>
      <w:r>
        <w:rPr>
          <w:lang w:val="uk-UA"/>
        </w:rPr>
        <w:t>ників в процесі терапії депресивний стан</w:t>
      </w:r>
      <w:r w:rsidRPr="00B07149">
        <w:rPr>
          <w:lang w:val="uk-UA"/>
        </w:rPr>
        <w:t xml:space="preserve"> досягається не тільки в процесі лікування антидепресантами, але і за допомогою психотерапії. Причому вплив психотерапії на ендокринні показники спостерігається як у разі її поєднання з психофармакологічною терапією, так і в разі її використання як єдиного методу лікування.</w:t>
      </w:r>
    </w:p>
    <w:p w:rsidR="00074B2C" w:rsidRPr="00B07149" w:rsidRDefault="00074B2C" w:rsidP="00074B2C">
      <w:pPr>
        <w:rPr>
          <w:lang w:val="uk-UA"/>
        </w:rPr>
      </w:pPr>
      <w:r>
        <w:rPr>
          <w:lang w:val="uk-UA"/>
        </w:rPr>
        <w:t>Виникнення депресивного стану</w:t>
      </w:r>
      <w:r w:rsidRPr="00B07149">
        <w:rPr>
          <w:lang w:val="uk-UA"/>
        </w:rPr>
        <w:t xml:space="preserve"> після гострої психічної травми або тривалого стресового стану спонукає до наполегливих пошуків психологічних причин її виникнення. Ця обставина посилює бажання пацієнтів отримати психологічну допомогу. Проте надмірна переоцінка своїх можливостей може призвести до повної відмови від психотропних препаратів, формування стійких і затя</w:t>
      </w:r>
      <w:r>
        <w:rPr>
          <w:lang w:val="uk-UA"/>
        </w:rPr>
        <w:t>жних варіантів перебігу депресивного стану</w:t>
      </w:r>
      <w:r w:rsidRPr="00B07149">
        <w:rPr>
          <w:lang w:val="uk-UA"/>
        </w:rPr>
        <w:t>, виникнення її ранніх загострень [</w:t>
      </w:r>
      <w:r w:rsidRPr="0064209F">
        <w:rPr>
          <w:lang w:val="uk-UA"/>
        </w:rPr>
        <w:t>2</w:t>
      </w:r>
      <w:r>
        <w:rPr>
          <w:lang w:val="uk-UA"/>
        </w:rPr>
        <w:t>:</w:t>
      </w:r>
      <w:r w:rsidRPr="0064209F">
        <w:rPr>
          <w:lang w:val="uk-UA"/>
        </w:rPr>
        <w:t>164</w:t>
      </w:r>
      <w:r w:rsidRPr="00B07149">
        <w:rPr>
          <w:lang w:val="uk-UA"/>
        </w:rPr>
        <w:t>].</w:t>
      </w:r>
    </w:p>
    <w:p w:rsidR="00074B2C" w:rsidRPr="00B07149" w:rsidRDefault="00074B2C" w:rsidP="00074B2C">
      <w:pPr>
        <w:rPr>
          <w:lang w:val="uk-UA"/>
        </w:rPr>
      </w:pPr>
      <w:r w:rsidRPr="00B07149">
        <w:rPr>
          <w:lang w:val="uk-UA"/>
        </w:rPr>
        <w:t>Цілі психотера</w:t>
      </w:r>
      <w:r>
        <w:rPr>
          <w:lang w:val="uk-UA"/>
        </w:rPr>
        <w:t>певтичного втручання при депресивному стані</w:t>
      </w:r>
      <w:r w:rsidRPr="00B07149">
        <w:rPr>
          <w:lang w:val="uk-UA"/>
        </w:rPr>
        <w:t xml:space="preserve"> включають розлади настрою, мислення, поведінки, мотиваційні та фізіологічні симптоми.</w:t>
      </w:r>
    </w:p>
    <w:p w:rsidR="00074B2C" w:rsidRPr="00B07149" w:rsidRDefault="00074B2C" w:rsidP="00074B2C">
      <w:pPr>
        <w:rPr>
          <w:lang w:val="uk-UA"/>
        </w:rPr>
      </w:pPr>
      <w:r w:rsidRPr="00B07149">
        <w:rPr>
          <w:lang w:val="uk-UA"/>
        </w:rPr>
        <w:t>Серед афективних симптомів особливо чутливими до психотерапевтичного втручання є смуток, почуття провини і особливо тривога, оскільки ці почуття найчастіше викликані особистісними рисами пацієнта.</w:t>
      </w:r>
    </w:p>
    <w:p w:rsidR="00074B2C" w:rsidRPr="00B07149" w:rsidRDefault="00074B2C" w:rsidP="00074B2C">
      <w:pPr>
        <w:rPr>
          <w:lang w:val="uk-UA"/>
        </w:rPr>
      </w:pPr>
      <w:r w:rsidRPr="00B07149">
        <w:rPr>
          <w:lang w:val="uk-UA"/>
        </w:rPr>
        <w:t xml:space="preserve">На </w:t>
      </w:r>
      <w:r>
        <w:rPr>
          <w:lang w:val="uk-UA"/>
        </w:rPr>
        <w:t>різних етапах лікування корегування депресивного стану</w:t>
      </w:r>
      <w:r w:rsidRPr="00B07149">
        <w:rPr>
          <w:lang w:val="uk-UA"/>
        </w:rPr>
        <w:t xml:space="preserve"> тактика психотерапевта може змінюватися. У деяк</w:t>
      </w:r>
      <w:r>
        <w:rPr>
          <w:lang w:val="uk-UA"/>
        </w:rPr>
        <w:t xml:space="preserve">их випадках, при важкому </w:t>
      </w:r>
      <w:r>
        <w:rPr>
          <w:lang w:val="uk-UA"/>
        </w:rPr>
        <w:lastRenderedPageBreak/>
        <w:t>депресивному стані</w:t>
      </w:r>
      <w:r w:rsidRPr="00B07149">
        <w:rPr>
          <w:lang w:val="uk-UA"/>
        </w:rPr>
        <w:t>, щоб на час позбавити пацієнта від нестерпного почуття меланхолії, психотерапевту може знадобитися змусити пацієнта плакати, пробудити жалість до себе [</w:t>
      </w:r>
      <w:r w:rsidRPr="0064209F">
        <w:t>39</w:t>
      </w:r>
      <w:r w:rsidRPr="00B07149">
        <w:rPr>
          <w:lang w:val="uk-UA"/>
        </w:rPr>
        <w:t>].</w:t>
      </w:r>
    </w:p>
    <w:p w:rsidR="00074B2C" w:rsidRPr="00B07149" w:rsidRDefault="00074B2C" w:rsidP="00074B2C">
      <w:pPr>
        <w:rPr>
          <w:lang w:val="uk-UA"/>
        </w:rPr>
      </w:pPr>
      <w:r w:rsidRPr="00B07149">
        <w:rPr>
          <w:lang w:val="uk-UA"/>
        </w:rPr>
        <w:t>Якщо хворий, щиро розповідаючи про свої почуття, зустрічає зворотне співпереживання, то відбувається «емоційне очищення», розрядка, часткове звільнення від хворобливих емоцій. Це, хоча б тимчасово, полегшує стан хворого.</w:t>
      </w:r>
    </w:p>
    <w:p w:rsidR="00074B2C" w:rsidRPr="00B07149" w:rsidRDefault="00074B2C" w:rsidP="00074B2C">
      <w:pPr>
        <w:rPr>
          <w:lang w:val="uk-UA"/>
        </w:rPr>
      </w:pPr>
      <w:r w:rsidRPr="00B07149">
        <w:rPr>
          <w:lang w:val="uk-UA"/>
        </w:rPr>
        <w:t>Прояви емоційної розрядки особливо помітні і важливі на початкових етапах психотерапевтичної роботи, оскільки саме в цей період пацієнт прагне поділитися своїми почуттями, зіткнутися з співзвучними переживаннями. Йому подобається все, що відповідає його емоційному стану. Так, зокрема, йому подобається слухати сумну музику, але в міру одужання та ж музика, яка раніше полегшувала стан, може викликати роздратування.</w:t>
      </w:r>
    </w:p>
    <w:p w:rsidR="00074B2C" w:rsidRPr="00B07149" w:rsidRDefault="00074B2C" w:rsidP="00074B2C">
      <w:pPr>
        <w:rPr>
          <w:lang w:val="uk-UA"/>
        </w:rPr>
      </w:pPr>
      <w:r>
        <w:rPr>
          <w:lang w:val="uk-UA"/>
        </w:rPr>
        <w:t>Л</w:t>
      </w:r>
      <w:r w:rsidRPr="00B07149">
        <w:rPr>
          <w:lang w:val="uk-UA"/>
        </w:rPr>
        <w:t xml:space="preserve">юди </w:t>
      </w:r>
      <w:r>
        <w:rPr>
          <w:lang w:val="uk-UA"/>
        </w:rPr>
        <w:t xml:space="preserve">що знаходяяться у депресивному стані </w:t>
      </w:r>
      <w:r w:rsidRPr="00B07149">
        <w:rPr>
          <w:lang w:val="uk-UA"/>
        </w:rPr>
        <w:t>вкрай неохоче залишаються на самоті, шукають людей, схильних до таких же станів, постійно порівнюють себе з ними. Спочатку, спілкуючись з іншими хворими, вони тимчасово відчувають полегшення, покращують самопочуття. Однак часті скарги інших пацієнтів незабаром починають викликати роздратування.</w:t>
      </w:r>
    </w:p>
    <w:p w:rsidR="00074B2C" w:rsidRPr="00B07149" w:rsidRDefault="00074B2C" w:rsidP="00074B2C">
      <w:pPr>
        <w:rPr>
          <w:lang w:val="uk-UA"/>
        </w:rPr>
      </w:pPr>
      <w:r>
        <w:rPr>
          <w:lang w:val="uk-UA"/>
        </w:rPr>
        <w:t>Л</w:t>
      </w:r>
      <w:r w:rsidRPr="00B07149">
        <w:rPr>
          <w:lang w:val="uk-UA"/>
        </w:rPr>
        <w:t>юди</w:t>
      </w:r>
      <w:r>
        <w:rPr>
          <w:lang w:val="uk-UA"/>
        </w:rPr>
        <w:t xml:space="preserve"> що знаходяться в депресивному стані</w:t>
      </w:r>
      <w:r w:rsidRPr="00B07149">
        <w:rPr>
          <w:lang w:val="uk-UA"/>
        </w:rPr>
        <w:t>, розповідаючи своїм близьким про почуття, які вони відчувають, особливо часто акцентують увагу останніх на відчуттях, намагаються детально їх описати, знайти причину їх появи і способи усунення хворобливих переживань. Скарги на самопочуття тимчасово полегшують стан хворого, однак тривалі розмови про негативні переживання і неприємні відчуття, врешті-решт, послаблюють страждаючу людину, викликають у близьких почуття безпорадності, роздратування і втоми [</w:t>
      </w:r>
      <w:r w:rsidRPr="0064209F">
        <w:rPr>
          <w:lang w:val="uk-UA"/>
        </w:rPr>
        <w:t>43</w:t>
      </w:r>
      <w:r w:rsidRPr="00B07149">
        <w:rPr>
          <w:lang w:val="uk-UA"/>
        </w:rPr>
        <w:t xml:space="preserve">]. </w:t>
      </w:r>
    </w:p>
    <w:p w:rsidR="00074B2C" w:rsidRPr="00B07149" w:rsidRDefault="00074B2C" w:rsidP="00074B2C">
      <w:pPr>
        <w:rPr>
          <w:lang w:val="uk-UA"/>
        </w:rPr>
      </w:pPr>
      <w:r w:rsidRPr="00B07149">
        <w:rPr>
          <w:lang w:val="uk-UA"/>
        </w:rPr>
        <w:t>Інша справа психотерапевт, який може «дозувати розмову» з па</w:t>
      </w:r>
      <w:r>
        <w:rPr>
          <w:lang w:val="uk-UA"/>
        </w:rPr>
        <w:t>цієнтом, що страждає на депресивний стан</w:t>
      </w:r>
      <w:r w:rsidRPr="00B07149">
        <w:rPr>
          <w:lang w:val="uk-UA"/>
        </w:rPr>
        <w:t>. Крім того, якщо психотерапевт розповідає про пацієнтів зі схожим досвідом, депресивним</w:t>
      </w:r>
      <w:r>
        <w:rPr>
          <w:lang w:val="uk-UA"/>
        </w:rPr>
        <w:t xml:space="preserve"> станом</w:t>
      </w:r>
      <w:r w:rsidRPr="00B07149">
        <w:rPr>
          <w:lang w:val="uk-UA"/>
        </w:rPr>
        <w:t xml:space="preserve"> анамнезом і </w:t>
      </w:r>
      <w:r w:rsidRPr="00B07149">
        <w:rPr>
          <w:lang w:val="uk-UA"/>
        </w:rPr>
        <w:lastRenderedPageBreak/>
        <w:t>відновленням від цього страждання, він може домо</w:t>
      </w:r>
      <w:r>
        <w:rPr>
          <w:lang w:val="uk-UA"/>
        </w:rPr>
        <w:t>гтися зниження тяжкості депресивного стану</w:t>
      </w:r>
      <w:r w:rsidRPr="00B07149">
        <w:rPr>
          <w:lang w:val="uk-UA"/>
        </w:rPr>
        <w:t xml:space="preserve"> у свого пацієнта. Інформація про успіш</w:t>
      </w:r>
      <w:r>
        <w:rPr>
          <w:lang w:val="uk-UA"/>
        </w:rPr>
        <w:t>ний вихід інших людей з депресивним станом</w:t>
      </w:r>
      <w:r w:rsidRPr="00B07149">
        <w:rPr>
          <w:lang w:val="uk-UA"/>
        </w:rPr>
        <w:t xml:space="preserve"> зміцнює віру пацієнта у власне одужання. На більш пізніх ета</w:t>
      </w:r>
      <w:r>
        <w:rPr>
          <w:lang w:val="uk-UA"/>
        </w:rPr>
        <w:t>пах лікування поліпшенню стану</w:t>
      </w:r>
      <w:r w:rsidRPr="00B07149">
        <w:rPr>
          <w:lang w:val="uk-UA"/>
        </w:rPr>
        <w:t xml:space="preserve"> сприяють також рольові ігри, в яких психотерапевт вист</w:t>
      </w:r>
      <w:r>
        <w:rPr>
          <w:lang w:val="uk-UA"/>
        </w:rPr>
        <w:t>упає в ролі пацієнта з депресивним станом</w:t>
      </w:r>
      <w:r w:rsidRPr="00B07149">
        <w:rPr>
          <w:lang w:val="uk-UA"/>
        </w:rPr>
        <w:t>. Розповідь психотерапевта про свій минулий досвід полегшує стан пацієнта, сприяє встановленню хорошого контакту з лікарем, формує теплі та довірчі стосунки. З точки зору деяких психотерапевтів, почуття смутку можна послабити, викликавши гнів і роздратування у пацієнта, однак це не завжди корисно, оскільки пацієнт вже досить виснажений своїм тривалим емоційним станом.</w:t>
      </w:r>
    </w:p>
    <w:p w:rsidR="00074B2C" w:rsidRPr="00B07149" w:rsidRDefault="00074B2C" w:rsidP="00074B2C">
      <w:pPr>
        <w:rPr>
          <w:lang w:val="uk-UA"/>
        </w:rPr>
      </w:pPr>
      <w:r>
        <w:rPr>
          <w:lang w:val="uk-UA"/>
        </w:rPr>
        <w:t>Людина, яка знаходиться в депресивному стані</w:t>
      </w:r>
      <w:r w:rsidRPr="00B07149">
        <w:rPr>
          <w:lang w:val="uk-UA"/>
        </w:rPr>
        <w:t>, зазвичай намагається переключити свою увагу на що-небудь, щоб впоратися з нападом меланхолії і тривоги. Вона може рахувати кроки, дивитися на предмети, намагатися відволіктися розмовою, дивитися телевізор, але, рятуючись та</w:t>
      </w:r>
      <w:r>
        <w:rPr>
          <w:lang w:val="uk-UA"/>
        </w:rPr>
        <w:t>ким чином від симптомів депресивного стану</w:t>
      </w:r>
      <w:r w:rsidRPr="00B07149">
        <w:rPr>
          <w:lang w:val="uk-UA"/>
        </w:rPr>
        <w:t>, через деякий час знову потрапляє в її мережі.</w:t>
      </w:r>
    </w:p>
    <w:p w:rsidR="00074B2C" w:rsidRPr="00B07149" w:rsidRDefault="00074B2C" w:rsidP="00074B2C">
      <w:pPr>
        <w:rPr>
          <w:lang w:val="uk-UA"/>
        </w:rPr>
      </w:pPr>
      <w:r w:rsidRPr="00B07149">
        <w:rPr>
          <w:lang w:val="uk-UA"/>
        </w:rPr>
        <w:t>За даними Бека, психотерапевт може використовувати досвід цього пацієнта, розробляючи та вдосконалюючи техніки відволікання [</w:t>
      </w:r>
      <w:r w:rsidRPr="0064209F">
        <w:t>22</w:t>
      </w:r>
      <w:r>
        <w:rPr>
          <w:lang w:val="uk-UA"/>
        </w:rPr>
        <w:t>:</w:t>
      </w:r>
      <w:r w:rsidRPr="0064209F">
        <w:t>15</w:t>
      </w:r>
      <w:r w:rsidRPr="00B07149">
        <w:rPr>
          <w:lang w:val="uk-UA"/>
        </w:rPr>
        <w:t>]. Для цього пацієнта можна навчити навичкам послідовного включення різних аналізаторів (зору, слуху, тактильних відчуттів, смаку, нюху), наприклад, при детальному описі якогось предмета або події. Крім того, у хворого в уяві може сформуватися розгорнутий позитивний образ минулого, сьогодення або майбутнього (слід бути обережним в плані індукції контрастом негативних образів), образи складних геометричних фігур, згадати картини майстрів живопису. У деяких випадках слід попросити пацієнта послідовно переводити негативні образи і події то в нейтральні, то в позитивні, перебільшувати негативний образ, домагаючись послаблення негативних переживань за допомогою гумору. Не випадково багато відомих письменників-сатирик</w:t>
      </w:r>
      <w:r>
        <w:rPr>
          <w:lang w:val="uk-UA"/>
        </w:rPr>
        <w:t>ів, самі страждаючи від депресивного стану</w:t>
      </w:r>
      <w:r w:rsidRPr="00B07149">
        <w:rPr>
          <w:lang w:val="uk-UA"/>
        </w:rPr>
        <w:t>, боролися з нею за допомогою іронії.</w:t>
      </w:r>
    </w:p>
    <w:p w:rsidR="00074B2C" w:rsidRPr="00B07149" w:rsidRDefault="00074B2C" w:rsidP="00074B2C">
      <w:pPr>
        <w:rPr>
          <w:lang w:val="uk-UA"/>
        </w:rPr>
      </w:pPr>
      <w:r w:rsidRPr="00B07149">
        <w:rPr>
          <w:lang w:val="uk-UA"/>
        </w:rPr>
        <w:lastRenderedPageBreak/>
        <w:t>Враховуючи той факт, що найчастіше почуття меланхолії або триво</w:t>
      </w:r>
      <w:r>
        <w:rPr>
          <w:lang w:val="uk-UA"/>
        </w:rPr>
        <w:t>ги виникає при нападах, клієнта</w:t>
      </w:r>
      <w:r w:rsidRPr="00B07149">
        <w:rPr>
          <w:lang w:val="uk-UA"/>
        </w:rPr>
        <w:t xml:space="preserve"> можна навчити навичкам</w:t>
      </w:r>
      <w:r>
        <w:rPr>
          <w:lang w:val="uk-UA"/>
        </w:rPr>
        <w:t xml:space="preserve"> припинення цих проявів</w:t>
      </w:r>
      <w:r w:rsidRPr="00B07149">
        <w:rPr>
          <w:lang w:val="uk-UA"/>
        </w:rPr>
        <w:t>, відволікаючи увагу на інші види діяльності (творчість, ігри, прогулянки, читання, розмови по телефону, письмо, тощо) [</w:t>
      </w:r>
      <w:r w:rsidRPr="0064209F">
        <w:rPr>
          <w:lang w:val="uk-UA"/>
        </w:rPr>
        <w:t>28</w:t>
      </w:r>
      <w:r>
        <w:rPr>
          <w:lang w:val="uk-UA"/>
        </w:rPr>
        <w:t>:</w:t>
      </w:r>
      <w:r w:rsidRPr="0064209F">
        <w:rPr>
          <w:lang w:val="uk-UA"/>
        </w:rPr>
        <w:t>472</w:t>
      </w:r>
      <w:r w:rsidRPr="00B07149">
        <w:rPr>
          <w:lang w:val="uk-UA"/>
        </w:rPr>
        <w:t xml:space="preserve"> ].</w:t>
      </w:r>
    </w:p>
    <w:p w:rsidR="00074B2C" w:rsidRPr="00B07149" w:rsidRDefault="00074B2C" w:rsidP="00074B2C">
      <w:pPr>
        <w:rPr>
          <w:lang w:val="uk-UA"/>
        </w:rPr>
      </w:pPr>
      <w:r w:rsidRPr="00B07149">
        <w:rPr>
          <w:lang w:val="uk-UA"/>
        </w:rPr>
        <w:t xml:space="preserve">Впевненість підлітка в тому, що він завжди буде в депресивному стані, необхідно похитнути логічними спростуваннями. Тут доречні різні образні порівняння, наприклад, стан підлітка порівнюється зі станом людини, яка потрапила під дощ. Дощ не може тривати нескінченно, і </w:t>
      </w:r>
      <w:r>
        <w:rPr>
          <w:lang w:val="uk-UA"/>
        </w:rPr>
        <w:t>коли він закінчиться, депресивний стан</w:t>
      </w:r>
      <w:r w:rsidRPr="00B07149">
        <w:rPr>
          <w:lang w:val="uk-UA"/>
        </w:rPr>
        <w:t xml:space="preserve"> також припиниться. Як правило, </w:t>
      </w:r>
      <w:r>
        <w:rPr>
          <w:lang w:val="uk-UA"/>
        </w:rPr>
        <w:t xml:space="preserve">такі люди </w:t>
      </w:r>
      <w:r w:rsidRPr="00B07149">
        <w:rPr>
          <w:lang w:val="uk-UA"/>
        </w:rPr>
        <w:t>чутливі до образних порівнянь і метафор, у них збереглося почуття гумору, за допомогою якого, як зазначалося вище, також можна тимчасово поліпшити стан хворого.</w:t>
      </w:r>
    </w:p>
    <w:p w:rsidR="00074B2C" w:rsidRPr="00B07149" w:rsidRDefault="00074B2C" w:rsidP="00074B2C">
      <w:pPr>
        <w:rPr>
          <w:lang w:val="uk-UA"/>
        </w:rPr>
      </w:pPr>
      <w:r w:rsidRPr="00B07149">
        <w:rPr>
          <w:lang w:val="uk-UA"/>
        </w:rPr>
        <w:t xml:space="preserve">Спілкування з підлітком, </w:t>
      </w:r>
      <w:r>
        <w:rPr>
          <w:lang w:val="uk-UA"/>
        </w:rPr>
        <w:t>який знаходиться в депресивному стані</w:t>
      </w:r>
      <w:r w:rsidRPr="00B07149">
        <w:rPr>
          <w:lang w:val="uk-UA"/>
        </w:rPr>
        <w:t xml:space="preserve">, найкраще будувати не в контексті двосторонніх відносин, а в присутності іншої людини. Незважаючи на те, що </w:t>
      </w:r>
      <w:r>
        <w:rPr>
          <w:lang w:val="uk-UA"/>
        </w:rPr>
        <w:t xml:space="preserve">є депресивний стан </w:t>
      </w:r>
      <w:r w:rsidRPr="00B07149">
        <w:rPr>
          <w:lang w:val="uk-UA"/>
        </w:rPr>
        <w:t>прагне від неї піти, врешті-решт він виявляється переможцем. Крім того, людина, яка знаходиться</w:t>
      </w:r>
      <w:r>
        <w:rPr>
          <w:lang w:val="uk-UA"/>
        </w:rPr>
        <w:t xml:space="preserve"> поруч</w:t>
      </w:r>
      <w:r w:rsidRPr="00B07149">
        <w:rPr>
          <w:lang w:val="uk-UA"/>
        </w:rPr>
        <w:t>, емоційно залучена д</w:t>
      </w:r>
      <w:r>
        <w:rPr>
          <w:lang w:val="uk-UA"/>
        </w:rPr>
        <w:t>о негативних переживань клієнта</w:t>
      </w:r>
      <w:r w:rsidRPr="00B07149">
        <w:rPr>
          <w:lang w:val="uk-UA"/>
        </w:rPr>
        <w:t>, буде менше страждати. Важливо залучати до співпраці інших спеціалістів ( психолога, соціального працівника), людей, бажано різного віку, професії т</w:t>
      </w:r>
      <w:r>
        <w:rPr>
          <w:lang w:val="uk-UA"/>
        </w:rPr>
        <w:t>а статі. У цьому випадку клієнт</w:t>
      </w:r>
      <w:r w:rsidRPr="00B07149">
        <w:rPr>
          <w:lang w:val="uk-UA"/>
        </w:rPr>
        <w:t xml:space="preserve"> швидше розкриє свої переживання, а головне, зустрівшись з різними точками зору, почне усвідомлювати неоднозначність будь-якого негативного вибору [</w:t>
      </w:r>
      <w:r w:rsidRPr="0064209F">
        <w:t>24</w:t>
      </w:r>
      <w:r>
        <w:rPr>
          <w:lang w:val="uk-UA"/>
        </w:rPr>
        <w:t>:</w:t>
      </w:r>
      <w:r w:rsidRPr="0064209F">
        <w:t>473</w:t>
      </w:r>
      <w:r w:rsidRPr="00B07149">
        <w:rPr>
          <w:lang w:val="uk-UA"/>
        </w:rPr>
        <w:t xml:space="preserve"> ].</w:t>
      </w:r>
    </w:p>
    <w:p w:rsidR="00074B2C" w:rsidRPr="00B07149" w:rsidRDefault="00074B2C" w:rsidP="00074B2C">
      <w:pPr>
        <w:rPr>
          <w:lang w:val="uk-UA"/>
        </w:rPr>
      </w:pPr>
      <w:r>
        <w:rPr>
          <w:lang w:val="uk-UA"/>
        </w:rPr>
        <w:t>Багаторічна робота з клієнтами, які страждають на депресивний стан</w:t>
      </w:r>
      <w:r w:rsidRPr="00B07149">
        <w:rPr>
          <w:lang w:val="uk-UA"/>
        </w:rPr>
        <w:t>, приводи</w:t>
      </w:r>
      <w:r>
        <w:rPr>
          <w:lang w:val="uk-UA"/>
        </w:rPr>
        <w:t>ть до думки, що вивести клієнта</w:t>
      </w:r>
      <w:r w:rsidRPr="00B07149">
        <w:rPr>
          <w:lang w:val="uk-UA"/>
        </w:rPr>
        <w:t xml:space="preserve"> з ць</w:t>
      </w:r>
      <w:r>
        <w:rPr>
          <w:lang w:val="uk-UA"/>
        </w:rPr>
        <w:t>ого стану можливо, якщо психолог</w:t>
      </w:r>
      <w:r w:rsidRPr="00B07149">
        <w:rPr>
          <w:lang w:val="uk-UA"/>
        </w:rPr>
        <w:t xml:space="preserve"> озброїться величезним т</w:t>
      </w:r>
      <w:r>
        <w:rPr>
          <w:lang w:val="uk-UA"/>
        </w:rPr>
        <w:t>ерпінням і зможе надати клієнту</w:t>
      </w:r>
      <w:r w:rsidRPr="00B07149">
        <w:rPr>
          <w:lang w:val="uk-UA"/>
        </w:rPr>
        <w:t xml:space="preserve"> свого роду правильну позитивну «психіатричну допомогу», розумно допомагаючи страждаючій людині. Тут можна навести приклад. Як відомо, </w:t>
      </w:r>
      <w:r>
        <w:rPr>
          <w:lang w:val="uk-UA"/>
        </w:rPr>
        <w:t>людина, яка страждає на депресивний стан</w:t>
      </w:r>
      <w:r w:rsidRPr="00B07149">
        <w:rPr>
          <w:lang w:val="uk-UA"/>
        </w:rPr>
        <w:t xml:space="preserve">, не отримує задоволення від того, що вона робить і що приносило їй радість у минулому. Щоб впоратися з цим симптомом, необхідно </w:t>
      </w:r>
      <w:r w:rsidRPr="00B07149">
        <w:rPr>
          <w:lang w:val="uk-UA"/>
        </w:rPr>
        <w:lastRenderedPageBreak/>
        <w:t>разом з підлітком скласти список того, що приносило йому задоволення в минулому, додавши до цього списку всі ті звичайні задоволення, які цінують більшість людей у світі. [</w:t>
      </w:r>
      <w:r w:rsidRPr="00B612ED">
        <w:t>30</w:t>
      </w:r>
      <w:r>
        <w:rPr>
          <w:lang w:val="uk-UA"/>
        </w:rPr>
        <w:t>:</w:t>
      </w:r>
      <w:r w:rsidRPr="00B612ED">
        <w:t>68</w:t>
      </w:r>
      <w:r w:rsidRPr="00B07149">
        <w:rPr>
          <w:lang w:val="uk-UA"/>
        </w:rPr>
        <w:t>]</w:t>
      </w:r>
    </w:p>
    <w:p w:rsidR="00074B2C" w:rsidRPr="00B07149" w:rsidRDefault="00074B2C" w:rsidP="00074B2C">
      <w:pPr>
        <w:rPr>
          <w:lang w:val="uk-UA"/>
        </w:rPr>
      </w:pPr>
      <w:r w:rsidRPr="00B07149">
        <w:rPr>
          <w:lang w:val="uk-UA"/>
        </w:rPr>
        <w:t>Говорячи про загальн</w:t>
      </w:r>
      <w:r>
        <w:rPr>
          <w:lang w:val="uk-UA"/>
        </w:rPr>
        <w:t>і принципи психотерапії депресивних станів</w:t>
      </w:r>
      <w:r w:rsidRPr="00B07149">
        <w:rPr>
          <w:lang w:val="uk-UA"/>
        </w:rPr>
        <w:t>, важливо відзначити важливість контролю лікаря над власними почуттями до пацієнта. Психотерапевт, який працює з па</w:t>
      </w:r>
      <w:r>
        <w:rPr>
          <w:lang w:val="uk-UA"/>
        </w:rPr>
        <w:t>цієнтом, що страждає на депресивний стан</w:t>
      </w:r>
      <w:r w:rsidRPr="00B07149">
        <w:rPr>
          <w:lang w:val="uk-UA"/>
        </w:rPr>
        <w:t xml:space="preserve">, часто відчуває почуття порожнечі, роздратування, втоми. Щоб уникнути цього, психотерапевт повинен не тільки співчувати пацієнту, а й уважно спостерігати за ним, дотримуючись певної дистанції, особливо з підлітками. Під час терапії необхідно суворо регламентувати час спілкування з хворим, підтримувати структуру поступального руху до одужання. Активна постановка цілеспрямованих запитань, впевненість у діагнозі, справжня надія – одні з основних правил </w:t>
      </w:r>
      <w:r>
        <w:rPr>
          <w:lang w:val="uk-UA"/>
        </w:rPr>
        <w:t>лікування депресивного стану</w:t>
      </w:r>
      <w:r w:rsidRPr="00B07149">
        <w:rPr>
          <w:lang w:val="uk-UA"/>
        </w:rPr>
        <w:t>. Численні дослідження показали, що надія, отримана від лікаря, ретроспективно оцінюється пацієнтами як важлива допом</w:t>
      </w:r>
      <w:r>
        <w:rPr>
          <w:lang w:val="uk-UA"/>
        </w:rPr>
        <w:t>ога в процесі подолання депресивного стану</w:t>
      </w:r>
      <w:r w:rsidRPr="00B07149">
        <w:rPr>
          <w:lang w:val="uk-UA"/>
        </w:rPr>
        <w:t>[</w:t>
      </w:r>
      <w:r w:rsidRPr="0064209F">
        <w:t>33</w:t>
      </w:r>
      <w:r>
        <w:rPr>
          <w:lang w:val="uk-UA"/>
        </w:rPr>
        <w:t>:</w:t>
      </w:r>
      <w:r w:rsidRPr="0064209F">
        <w:t>112</w:t>
      </w:r>
      <w:r w:rsidRPr="00B07149">
        <w:rPr>
          <w:lang w:val="uk-UA"/>
        </w:rPr>
        <w:t>].</w:t>
      </w:r>
    </w:p>
    <w:p w:rsidR="00074B2C" w:rsidRPr="00B07149" w:rsidRDefault="00074B2C" w:rsidP="00074B2C">
      <w:pPr>
        <w:rPr>
          <w:lang w:val="uk-UA"/>
        </w:rPr>
      </w:pPr>
      <w:r>
        <w:rPr>
          <w:lang w:val="uk-UA"/>
        </w:rPr>
        <w:t xml:space="preserve">Особливістю роботи </w:t>
      </w:r>
      <w:r w:rsidRPr="00B07149">
        <w:rPr>
          <w:lang w:val="uk-UA"/>
        </w:rPr>
        <w:t>з підлітком</w:t>
      </w:r>
      <w:r>
        <w:rPr>
          <w:lang w:val="uk-UA"/>
        </w:rPr>
        <w:t>, що страждає перебуває в депресивному стані</w:t>
      </w:r>
      <w:r w:rsidRPr="00B07149">
        <w:rPr>
          <w:lang w:val="uk-UA"/>
        </w:rPr>
        <w:t>, є не стільки емпатія, скільки розуміння стану і, зокрема, можливості важких епізодів негативних змін настрою. Часто підліток намагається «паралізувати» психотерапевта своїм безкінечним очікуванням допомоги, а той робить помилку, кидаючись у теоретичні пояснення, нескінченні пошуки соматичних</w:t>
      </w:r>
      <w:r>
        <w:rPr>
          <w:lang w:val="uk-UA"/>
        </w:rPr>
        <w:t xml:space="preserve"> і психологічних причин депресивних станів</w:t>
      </w:r>
      <w:r w:rsidRPr="00B07149">
        <w:rPr>
          <w:lang w:val="uk-UA"/>
        </w:rPr>
        <w:t>. Насправді психотерапевт повинен прагнути до того, щоб підліток звертав увагу на себе, на свій характер і шукав шляхи адекватного сприйняття своєї ситуації. Небажано говорити з підлітком про симптоми його стану, набагато важливіше підкреслювати залежність їх вираженості від різних ситуацій, говорити про особливості характеру і взаємин з оточуючими людьми. Співчуття психотерапевта зазвичай посилює очікування підліт</w:t>
      </w:r>
      <w:r>
        <w:rPr>
          <w:lang w:val="uk-UA"/>
        </w:rPr>
        <w:t>к</w:t>
      </w:r>
      <w:r w:rsidRPr="00B07149">
        <w:rPr>
          <w:lang w:val="uk-UA"/>
        </w:rPr>
        <w:t xml:space="preserve">ом допомоги, спроба послабити вираженість симптомів призводить до їх посилення, розрада – до </w:t>
      </w:r>
      <w:r w:rsidRPr="00B07149">
        <w:rPr>
          <w:lang w:val="uk-UA"/>
        </w:rPr>
        <w:lastRenderedPageBreak/>
        <w:t>невтішності. Важливо підвести хворого до необхідності самодопомоги, а не втішати його.</w:t>
      </w:r>
    </w:p>
    <w:p w:rsidR="00074B2C" w:rsidRPr="00B07149" w:rsidRDefault="00074B2C" w:rsidP="00074B2C">
      <w:pPr>
        <w:rPr>
          <w:lang w:val="uk-UA"/>
        </w:rPr>
      </w:pPr>
      <w:r w:rsidRPr="00B07149">
        <w:rPr>
          <w:lang w:val="uk-UA"/>
        </w:rPr>
        <w:t xml:space="preserve">Коли підлітку </w:t>
      </w:r>
      <w:r>
        <w:rPr>
          <w:lang w:val="uk-UA"/>
        </w:rPr>
        <w:t xml:space="preserve">який знаходиться в депресивному стані </w:t>
      </w:r>
      <w:r w:rsidRPr="00B07149">
        <w:rPr>
          <w:lang w:val="uk-UA"/>
        </w:rPr>
        <w:t xml:space="preserve">важко сформулювати свої думки, психотерапевт може допомогти йому простим твердженням або проханням: «Розкажи мені про це докладніше». У деяких випадках психотерапевт повторює або рефлексує сказане пацієнтом, демонструючи розуміння почуттів пацієнта і тим самим даючи йому можливість бути більш відвертим з лікарем. Під час розмови слід уникати медичної та психологічної термінології. Не слід завчасно відмовляти підлітка від його поглядів на тяжкість </w:t>
      </w:r>
      <w:r>
        <w:rPr>
          <w:lang w:val="uk-UA"/>
        </w:rPr>
        <w:t>його стану, кажучи йому фрази</w:t>
      </w:r>
      <w:r w:rsidRPr="00B07149">
        <w:rPr>
          <w:lang w:val="uk-UA"/>
        </w:rPr>
        <w:t>: «Тобі обов'язково стане краще», «Все буде добре», «Нічого серйозного у вашому стані немає». Необдумане розрада хворого часто посилює його тривогу, оскільки у останнього складається враження необдуманості висловлювань лікаря, його небажання зрозуміти стан страждаючої людини. Важливо постійно уточнювати, що думає сам підліток про свій стан, а не відбиватися короткою втішною фразою. Бажано уникати запитань, які починаються зі слова «чому», оскільки підліток через депресивний стан найчастіше буде вважати свої відповіді неправильними, у нього посиляться сумніви, з’являться негативні думки щодо його психіки. здібності [</w:t>
      </w:r>
      <w:r w:rsidRPr="0064209F">
        <w:rPr>
          <w:lang w:val="uk-UA"/>
        </w:rPr>
        <w:t>19</w:t>
      </w:r>
      <w:r w:rsidRPr="00B07149">
        <w:rPr>
          <w:lang w:val="uk-UA"/>
        </w:rPr>
        <w:t>].</w:t>
      </w:r>
    </w:p>
    <w:p w:rsidR="00074B2C" w:rsidRPr="00B07149" w:rsidRDefault="00074B2C" w:rsidP="00074B2C">
      <w:pPr>
        <w:rPr>
          <w:lang w:val="uk-UA"/>
        </w:rPr>
      </w:pPr>
      <w:r w:rsidRPr="00B07149">
        <w:rPr>
          <w:lang w:val="uk-UA"/>
        </w:rPr>
        <w:t>Баг</w:t>
      </w:r>
      <w:r>
        <w:rPr>
          <w:lang w:val="uk-UA"/>
        </w:rPr>
        <w:t>ато в чому психотерапія депресивних станів</w:t>
      </w:r>
      <w:r w:rsidRPr="00B07149">
        <w:rPr>
          <w:lang w:val="uk-UA"/>
        </w:rPr>
        <w:t xml:space="preserve"> базується на визначених підлітком ресурсах. Такі ресурси можуть включати навички пацієнта, за допомогою яких він успішно справлявся зі своїми труднощами в минулому, його досягнення, досвід позитивної самооцінки, професійні успіхи та підтримку друзів або родичів, хобі. Корисне запитання, якими якостями свого характеру підліток пишається, що йому подобається в собі [</w:t>
      </w:r>
      <w:r w:rsidRPr="0064209F">
        <w:t>21</w:t>
      </w:r>
      <w:r>
        <w:rPr>
          <w:lang w:val="uk-UA"/>
        </w:rPr>
        <w:t>:</w:t>
      </w:r>
      <w:r w:rsidRPr="0064209F">
        <w:t>105</w:t>
      </w:r>
      <w:r w:rsidRPr="00B07149">
        <w:rPr>
          <w:lang w:val="uk-UA"/>
        </w:rPr>
        <w:t>].</w:t>
      </w:r>
    </w:p>
    <w:p w:rsidR="00074B2C" w:rsidRPr="00B07149" w:rsidRDefault="00074B2C" w:rsidP="00074B2C">
      <w:pPr>
        <w:rPr>
          <w:lang w:val="uk-UA"/>
        </w:rPr>
      </w:pPr>
      <w:r w:rsidRPr="00B07149">
        <w:rPr>
          <w:lang w:val="uk-UA"/>
        </w:rPr>
        <w:t>При першій зустрічі з</w:t>
      </w:r>
      <w:r>
        <w:rPr>
          <w:lang w:val="uk-UA"/>
        </w:rPr>
        <w:t xml:space="preserve"> підлітком який знаходиться в депресивному стані</w:t>
      </w:r>
      <w:r w:rsidRPr="00B07149">
        <w:rPr>
          <w:lang w:val="uk-UA"/>
        </w:rPr>
        <w:t xml:space="preserve"> не варто уникати теми суїциду. Загальновідомо, що запитання про це не посилює суїцидальних намірів. Рекомендується наступна послідовність запитань: </w:t>
      </w:r>
      <w:r w:rsidRPr="00202850">
        <w:rPr>
          <w:lang w:val="uk-UA"/>
        </w:rPr>
        <w:t xml:space="preserve">"Чи </w:t>
      </w:r>
      <w:r w:rsidRPr="00202850">
        <w:rPr>
          <w:lang w:val="uk-UA"/>
        </w:rPr>
        <w:lastRenderedPageBreak/>
        <w:t>думали ви про те, щоб заподіяти собі шкоду?", "Чи були у вас думки про смерть?", "Ви хочете померти?", "Чи думали ви про самогубство?", "Чи намагалися ви це зробити і як?", "Що сприяло цим спробам?", "Що завадило вам здійснити?</w:t>
      </w:r>
      <w:r>
        <w:rPr>
          <w:lang w:val="uk-UA"/>
        </w:rPr>
        <w:t xml:space="preserve"> </w:t>
      </w:r>
      <w:r w:rsidRPr="00B07149">
        <w:rPr>
          <w:lang w:val="uk-UA"/>
        </w:rPr>
        <w:t>За результатами бесіди з суїцидальним підлітком слід укласти з ним угоду про відмову від суїцидальних намірів. Лікар повинен ретельно проаналізувати відповіді на питання, виявити фактори, що сприяють появі суїцидальних думок, і оцінити ступінь ризику попередніх суїцидальних спроб [</w:t>
      </w:r>
      <w:r w:rsidRPr="0064209F">
        <w:rPr>
          <w:lang w:val="uk-UA"/>
        </w:rPr>
        <w:t>8</w:t>
      </w:r>
      <w:r w:rsidRPr="00B07149">
        <w:rPr>
          <w:lang w:val="uk-UA"/>
        </w:rPr>
        <w:t>].</w:t>
      </w:r>
    </w:p>
    <w:p w:rsidR="00074B2C" w:rsidRPr="00B07149" w:rsidRDefault="00074B2C" w:rsidP="00074B2C">
      <w:pPr>
        <w:rPr>
          <w:lang w:val="uk-UA"/>
        </w:rPr>
      </w:pPr>
      <w:r>
        <w:rPr>
          <w:lang w:val="uk-UA"/>
        </w:rPr>
        <w:t>У процесі психотерапії</w:t>
      </w:r>
      <w:r w:rsidRPr="00B07149">
        <w:rPr>
          <w:lang w:val="uk-UA"/>
        </w:rPr>
        <w:t xml:space="preserve"> акценти у виборі точок її впливу («мішені психотерапії») можуть зміщуватися в залежності від етапу лікування, стану пацієнта, використовуваного методу або особливого стилю психотерапевта. Видається виправданим дискретний підхід до вибору мішені психотерапевтичного впливу та її послідовне зміщення залежно від стану хворого. Для підвищення рівня контролю над динамікою терапевтичних змін (як з боку психотерапевта, так і з боку пацієнта) важливо зберігати прозорість і відкрито обговорювати з підлітком те, що знаходиться в центрі уваги на даному етапі терапі</w:t>
      </w:r>
      <w:r>
        <w:rPr>
          <w:lang w:val="uk-UA"/>
        </w:rPr>
        <w:t>ї депресивного стану</w:t>
      </w:r>
      <w:r w:rsidRPr="00B07149">
        <w:rPr>
          <w:lang w:val="uk-UA"/>
        </w:rPr>
        <w:t>..</w:t>
      </w:r>
    </w:p>
    <w:p w:rsidR="00074B2C" w:rsidRPr="00B07149" w:rsidRDefault="00074B2C" w:rsidP="00074B2C">
      <w:pPr>
        <w:rPr>
          <w:lang w:val="uk-UA"/>
        </w:rPr>
      </w:pPr>
      <w:r w:rsidRPr="00B07149">
        <w:rPr>
          <w:lang w:val="uk-UA"/>
        </w:rPr>
        <w:t>Логічно побудована схема послідовного психотерапевтичного впливу зазвичай приваблює пацієнта. Якщо психотерапевт пояснює те, що раніше було незрозуміло, то він тим самим формує довіру до себе.</w:t>
      </w:r>
    </w:p>
    <w:p w:rsidR="00074B2C" w:rsidRPr="00B07149" w:rsidRDefault="00074B2C" w:rsidP="00074B2C">
      <w:pPr>
        <w:rPr>
          <w:lang w:val="uk-UA"/>
        </w:rPr>
      </w:pPr>
      <w:r w:rsidRPr="00B07149">
        <w:rPr>
          <w:lang w:val="uk-UA"/>
        </w:rPr>
        <w:t>Для психотерапевта важливо, щоб підліток достовірно фіксував у своїй пам'яті те, що відбувалося під час сеансу терапії. У деяких випадках для цього необхідний запис сеансу на диктофон, запис основних моментів психотерапевтичної бесіди підлітка або письмовий звіт про його переживання, складений після закінчення сеансу [</w:t>
      </w:r>
      <w:r w:rsidRPr="0064209F">
        <w:t>10</w:t>
      </w:r>
      <w:r>
        <w:rPr>
          <w:lang w:val="uk-UA"/>
        </w:rPr>
        <w:t>:</w:t>
      </w:r>
      <w:r w:rsidRPr="0064209F">
        <w:t>45</w:t>
      </w:r>
      <w:r w:rsidRPr="00B07149">
        <w:rPr>
          <w:lang w:val="uk-UA"/>
        </w:rPr>
        <w:t xml:space="preserve">]. </w:t>
      </w:r>
    </w:p>
    <w:p w:rsidR="00074B2C" w:rsidRPr="00B07149" w:rsidRDefault="00074B2C" w:rsidP="00074B2C">
      <w:pPr>
        <w:rPr>
          <w:lang w:val="uk-UA"/>
        </w:rPr>
      </w:pPr>
      <w:r w:rsidRPr="00B07149">
        <w:rPr>
          <w:lang w:val="uk-UA"/>
        </w:rPr>
        <w:t>До основних прийомів, які сприяють засвоєнню інформації, отриманої під час терапевтичного сеансу, відносяться концентрація уваги підлітка на плануванні сеансу, стисле підбиття його підсумків після його завершення.</w:t>
      </w:r>
    </w:p>
    <w:p w:rsidR="00074B2C" w:rsidRPr="00B07149" w:rsidRDefault="00074B2C" w:rsidP="00074B2C">
      <w:pPr>
        <w:rPr>
          <w:lang w:val="uk-UA"/>
        </w:rPr>
      </w:pPr>
      <w:r w:rsidRPr="00B07149">
        <w:rPr>
          <w:lang w:val="uk-UA"/>
        </w:rPr>
        <w:lastRenderedPageBreak/>
        <w:t>Акцент на зміну емоційного стану підлітка представляється основною тактикою психотерапевта. Релаксація, яка допомагає зняти внутрішню напругу, катарсис, який полегшує процеси емоційного розряду, і викликаний сміх є можливими важелями контролю емоційного стану. У процесі роботи з емоційним станом пацієнта бажано розрізняти такі поняття, як почуття, емоція, настрій. Крім того, важливо виділити основне відчуття, яке відчуває пацієнт в даний момент часу. Як правило, важко виділити одне почуття, яке відчуває людина; найчастіше це спектр переживань. Однак у змішаному емоційному стані можна виявити ядро і ті переживання, які існують на його периферії навколо центрального почуття (в процесі терапії іноді корисно намалювати схему почуттів, які відчуває пацієнт). Можна визначити не тільки полюс емоцій, а й оцінити їх гостроту. Корисна суб'єктивна диференційована оцінка підлітком вираженості своїх переживань, наприклад, у % або в балах, контроль амплітуди коливань і тривалості негативних емоцій. Для оцінки емоційного стану важливо спостерігати за невербальними ознаками (міміка, жести, поза та ін.), Емоційний супровід його висловлювань, а також використання різноманітних тестів, широко використовуваних у клінічній психології (наприклад, тест Люшера) [</w:t>
      </w:r>
      <w:r w:rsidRPr="0064209F">
        <w:rPr>
          <w:lang w:val="uk-UA"/>
        </w:rPr>
        <w:t>15</w:t>
      </w:r>
      <w:r>
        <w:rPr>
          <w:lang w:val="uk-UA"/>
        </w:rPr>
        <w:t>:</w:t>
      </w:r>
      <w:r w:rsidRPr="0064209F">
        <w:rPr>
          <w:lang w:val="uk-UA"/>
        </w:rPr>
        <w:t>56</w:t>
      </w:r>
      <w:r w:rsidRPr="00B07149">
        <w:rPr>
          <w:lang w:val="uk-UA"/>
        </w:rPr>
        <w:t>].</w:t>
      </w:r>
    </w:p>
    <w:p w:rsidR="00074B2C" w:rsidRPr="00B07149" w:rsidRDefault="00074B2C" w:rsidP="00074B2C">
      <w:pPr>
        <w:rPr>
          <w:lang w:val="uk-UA"/>
        </w:rPr>
      </w:pPr>
      <w:r w:rsidRPr="00B07149">
        <w:rPr>
          <w:lang w:val="uk-UA"/>
        </w:rPr>
        <w:t>Певний емоційний стан пацієнта викликає появу відчуттів, найчастіше викликаних зміною діяльності вегетативної системи, ядра якої розташовані поблизу структур мозку, пов'язаних з емоціями. Важливим аспектом роботи психотерапевта є ретельне вивчення відчуттів підлітка, які зазвичай виявляються в його скаргах або вимірюються за допомогою сучасної психофізіологічної апаратури (частота серцевих скорочень, частота дихання, шкірно-гальванічна реакція та ін.). Психотерапевт повинен визначити послідовність змін у відчуттях свого пацієнта, виявити їх зв'язок з його емоційним станом, особливостями сприйняття, висловлювань і поведінки.</w:t>
      </w:r>
    </w:p>
    <w:p w:rsidR="00074B2C" w:rsidRPr="00B07149" w:rsidRDefault="00074B2C" w:rsidP="00074B2C">
      <w:pPr>
        <w:rPr>
          <w:lang w:val="uk-UA"/>
        </w:rPr>
      </w:pPr>
      <w:r w:rsidRPr="00B07149">
        <w:rPr>
          <w:lang w:val="uk-UA"/>
        </w:rPr>
        <w:lastRenderedPageBreak/>
        <w:t>Для психотерапевта важливо, що думає підліток про свій емоційний стан, про відчуття, які він відчуває. Як він інтерпретує та</w:t>
      </w:r>
      <w:r>
        <w:rPr>
          <w:lang w:val="uk-UA"/>
        </w:rPr>
        <w:t xml:space="preserve"> оцінює зміни симптомів депресивного стану</w:t>
      </w:r>
      <w:r w:rsidRPr="00B07149">
        <w:rPr>
          <w:lang w:val="uk-UA"/>
        </w:rPr>
        <w:t>. Оцінки, які використовує підліток, впливають на те, як він визначає навколишню дійсність.</w:t>
      </w:r>
      <w:r>
        <w:rPr>
          <w:lang w:val="uk-UA"/>
        </w:rPr>
        <w:t xml:space="preserve"> У процесі психотерапії депресивний стан</w:t>
      </w:r>
      <w:r w:rsidRPr="00B07149">
        <w:rPr>
          <w:lang w:val="uk-UA"/>
        </w:rPr>
        <w:t xml:space="preserve"> здається, що вони виникають майже автоматично і заздалегідь фіксуються в пам'яті підлітка. На думку психотерапевтів, які працюють у руслі когнітив</w:t>
      </w:r>
      <w:r>
        <w:rPr>
          <w:lang w:val="uk-UA"/>
        </w:rPr>
        <w:t>ної терапії</w:t>
      </w:r>
      <w:r w:rsidRPr="00B07149">
        <w:rPr>
          <w:lang w:val="uk-UA"/>
        </w:rPr>
        <w:t>, існує щонайменше три варіанти паттернів мислення, які розташовані між почуттями та діями людини – це оцінки, внутрішня мова та приховані базові знання [</w:t>
      </w:r>
      <w:r w:rsidRPr="0064209F">
        <w:rPr>
          <w:lang w:val="uk-UA"/>
        </w:rPr>
        <w:t>32</w:t>
      </w:r>
      <w:r>
        <w:rPr>
          <w:lang w:val="uk-UA"/>
        </w:rPr>
        <w:t>:</w:t>
      </w:r>
      <w:r w:rsidRPr="0064209F">
        <w:rPr>
          <w:lang w:val="uk-UA"/>
        </w:rPr>
        <w:t>112</w:t>
      </w:r>
      <w:r w:rsidRPr="00B07149">
        <w:rPr>
          <w:lang w:val="uk-UA"/>
        </w:rPr>
        <w:t>].</w:t>
      </w:r>
    </w:p>
    <w:p w:rsidR="00074B2C" w:rsidRPr="00B07149" w:rsidRDefault="00074B2C" w:rsidP="00074B2C">
      <w:pPr>
        <w:rPr>
          <w:lang w:val="uk-UA"/>
        </w:rPr>
      </w:pPr>
      <w:r>
        <w:rPr>
          <w:lang w:val="uk-UA"/>
        </w:rPr>
        <w:t>При корекції депресивного стану</w:t>
      </w:r>
      <w:r w:rsidRPr="00B07149">
        <w:rPr>
          <w:lang w:val="uk-UA"/>
        </w:rPr>
        <w:t xml:space="preserve"> часто доводиться стикатися з ослабленням волі підлітка. У цьому випадку психотерапевт надає особливого значення тому, щоб підліток правильно визначав мету своїх дій, зміцнював волю постійними вправами, долав її слабкість, контролював спрямованість своїх бажань і зосереджував свою увагу на тих мотиваціях, які є джерелом певних. дії.</w:t>
      </w:r>
      <w:r>
        <w:rPr>
          <w:lang w:val="uk-UA"/>
        </w:rPr>
        <w:t xml:space="preserve"> У процесі психотерапії депресивний стан</w:t>
      </w:r>
      <w:r w:rsidRPr="00B07149">
        <w:rPr>
          <w:lang w:val="uk-UA"/>
        </w:rPr>
        <w:t xml:space="preserve"> особливий інтерес представляє робота з формами активност</w:t>
      </w:r>
      <w:r>
        <w:rPr>
          <w:lang w:val="uk-UA"/>
        </w:rPr>
        <w:t>і клієнта</w:t>
      </w:r>
      <w:r w:rsidRPr="00B07149">
        <w:rPr>
          <w:lang w:val="uk-UA"/>
        </w:rPr>
        <w:t>. Змінюючи характер діяльності, можна вплив</w:t>
      </w:r>
      <w:r>
        <w:rPr>
          <w:lang w:val="uk-UA"/>
        </w:rPr>
        <w:t>ати на багато симптомів депресивного стану</w:t>
      </w:r>
      <w:r w:rsidRPr="00B07149">
        <w:rPr>
          <w:lang w:val="uk-UA"/>
        </w:rPr>
        <w:t xml:space="preserve"> одночасно.</w:t>
      </w:r>
    </w:p>
    <w:p w:rsidR="00074B2C" w:rsidRPr="00B07149" w:rsidRDefault="00074B2C" w:rsidP="00074B2C">
      <w:pPr>
        <w:rPr>
          <w:lang w:val="uk-UA"/>
        </w:rPr>
      </w:pPr>
      <w:r>
        <w:rPr>
          <w:lang w:val="uk-UA"/>
        </w:rPr>
        <w:t>У процесі психотерапії депресивного стану</w:t>
      </w:r>
      <w:r w:rsidRPr="00B07149">
        <w:rPr>
          <w:lang w:val="uk-UA"/>
        </w:rPr>
        <w:t xml:space="preserve"> можна зіткнутися з різними досить складними терапевтичними феноменами. Можна свідомо прагнути до досягнення цих феноменів, але іноді психотерапевт стикається з ними несподівано і, здивований поліпшенням стану пацієнта, згадує їх після сеансу психотерапії.</w:t>
      </w:r>
    </w:p>
    <w:p w:rsidR="00074B2C" w:rsidRPr="00B07149" w:rsidRDefault="00074B2C" w:rsidP="00074B2C">
      <w:pPr>
        <w:rPr>
          <w:lang w:val="uk-UA"/>
        </w:rPr>
      </w:pPr>
      <w:r w:rsidRPr="00B07149">
        <w:rPr>
          <w:lang w:val="uk-UA"/>
        </w:rPr>
        <w:t>Психотерапевтичні феномени є невід'ємною частиною комплексного психотерапевтичного процесу, який відображає динаміку змін, що відбуваються в психічній сфері підлітка. Нечіткість меж явищ психотерапевтичного процесу, їх різноманітність і прагнення дослідників тієї чи іншої школи позначати одні й ті ж явища різними термінами ускладнюють опис цих станів. Але постійне і нереальне бажання психотерапевтів знайти найбільш ефекти</w:t>
      </w:r>
      <w:r>
        <w:rPr>
          <w:lang w:val="uk-UA"/>
        </w:rPr>
        <w:t xml:space="preserve">вний метод </w:t>
      </w:r>
      <w:r>
        <w:rPr>
          <w:lang w:val="uk-UA"/>
        </w:rPr>
        <w:lastRenderedPageBreak/>
        <w:t>психотерапії депресивного стану</w:t>
      </w:r>
      <w:r w:rsidRPr="00B07149">
        <w:rPr>
          <w:lang w:val="uk-UA"/>
        </w:rPr>
        <w:t xml:space="preserve"> знову і знову змушує повертатися до тих універсальних ефектів психотерапії, які відомі з давніх часів [</w:t>
      </w:r>
      <w:r w:rsidRPr="0064209F">
        <w:rPr>
          <w:lang w:val="uk-UA"/>
        </w:rPr>
        <w:t>32</w:t>
      </w:r>
      <w:r>
        <w:rPr>
          <w:lang w:val="uk-UA"/>
        </w:rPr>
        <w:t>:</w:t>
      </w:r>
      <w:r w:rsidRPr="0064209F">
        <w:rPr>
          <w:lang w:val="uk-UA"/>
        </w:rPr>
        <w:t>113</w:t>
      </w:r>
      <w:r w:rsidRPr="00B07149">
        <w:rPr>
          <w:lang w:val="uk-UA"/>
        </w:rPr>
        <w:t>].</w:t>
      </w:r>
    </w:p>
    <w:p w:rsidR="00074B2C" w:rsidRPr="00B07149" w:rsidRDefault="00074B2C" w:rsidP="00074B2C">
      <w:pPr>
        <w:rPr>
          <w:lang w:val="uk-UA"/>
        </w:rPr>
      </w:pPr>
      <w:r w:rsidRPr="00B07149">
        <w:rPr>
          <w:lang w:val="uk-UA"/>
        </w:rPr>
        <w:t>Мабуть, найвідомішими феноменами психотерапевтичного процесу є: катарсис (емоційне розрядження, реакція), інсайт (одкровення, розуміння подій і явищ), віра в одужання і копінг (навички, здатність контролювати себе) [</w:t>
      </w:r>
      <w:r w:rsidRPr="0064209F">
        <w:rPr>
          <w:lang w:val="uk-UA"/>
        </w:rPr>
        <w:t>50</w:t>
      </w:r>
      <w:r w:rsidRPr="00B07149">
        <w:rPr>
          <w:lang w:val="uk-UA"/>
        </w:rPr>
        <w:t>]. Однак слід зазначити, що на практиці ці явища часто взаємопроникають один в одного, поєднуючись у процесі психотерапії.</w:t>
      </w:r>
    </w:p>
    <w:p w:rsidR="00074B2C" w:rsidRPr="00B07149" w:rsidRDefault="00074B2C" w:rsidP="00074B2C">
      <w:pPr>
        <w:rPr>
          <w:lang w:val="uk-UA"/>
        </w:rPr>
      </w:pPr>
    </w:p>
    <w:p w:rsidR="00074B2C" w:rsidRPr="00B07149" w:rsidRDefault="00074B2C" w:rsidP="00074B2C">
      <w:pPr>
        <w:pStyle w:val="Heading2"/>
      </w:pPr>
      <w:bookmarkStart w:id="4" w:name="_Toc189063334"/>
      <w:r w:rsidRPr="00B07149">
        <w:t>Висновки до першого розділу</w:t>
      </w:r>
      <w:bookmarkEnd w:id="4"/>
    </w:p>
    <w:p w:rsidR="00074B2C" w:rsidRPr="00B07149" w:rsidRDefault="00074B2C" w:rsidP="00074B2C">
      <w:pPr>
        <w:rPr>
          <w:lang w:val="uk-UA"/>
        </w:rPr>
      </w:pPr>
    </w:p>
    <w:p w:rsidR="00074B2C" w:rsidRPr="00B07149" w:rsidRDefault="00074B2C" w:rsidP="00074B2C">
      <w:pPr>
        <w:rPr>
          <w:lang w:val="uk-UA"/>
        </w:rPr>
      </w:pPr>
      <w:r w:rsidRPr="00B07149">
        <w:rPr>
          <w:lang w:val="uk-UA"/>
        </w:rPr>
        <w:t>Психічний та емоційний розлад</w:t>
      </w:r>
      <w:r>
        <w:rPr>
          <w:lang w:val="uk-UA"/>
        </w:rPr>
        <w:t>, відомий як депресивний стан підлітка</w:t>
      </w:r>
      <w:r w:rsidRPr="00B07149">
        <w:rPr>
          <w:lang w:val="uk-UA"/>
        </w:rPr>
        <w:t>, з медичної точки зору не від</w:t>
      </w:r>
      <w:r>
        <w:rPr>
          <w:lang w:val="uk-UA"/>
        </w:rPr>
        <w:t>різняється від дорослої</w:t>
      </w:r>
      <w:r w:rsidRPr="00B07149">
        <w:rPr>
          <w:lang w:val="uk-UA"/>
        </w:rPr>
        <w:t>. Однак симптоми у підлітків можуть проявлятися інакше, ніж у дорослих.</w:t>
      </w:r>
    </w:p>
    <w:p w:rsidR="00074B2C" w:rsidRPr="00B07149" w:rsidRDefault="00074B2C" w:rsidP="00074B2C">
      <w:pPr>
        <w:rPr>
          <w:lang w:val="uk-UA"/>
        </w:rPr>
      </w:pPr>
      <w:r w:rsidRPr="00B07149">
        <w:rPr>
          <w:lang w:val="uk-UA"/>
        </w:rPr>
        <w:t>Це може бути тому, що підлітки стикаються з різними соціальними проблемами та проблемами розвитку, такими як тиск однолітків, зміна рівня гормонів і розвиток тіла.</w:t>
      </w:r>
    </w:p>
    <w:p w:rsidR="00074B2C" w:rsidRPr="00B07149" w:rsidRDefault="00074B2C" w:rsidP="00074B2C">
      <w:pPr>
        <w:rPr>
          <w:lang w:val="uk-UA"/>
        </w:rPr>
      </w:pPr>
      <w:r>
        <w:rPr>
          <w:lang w:val="uk-UA"/>
        </w:rPr>
        <w:t>Депресивний стан</w:t>
      </w:r>
      <w:r w:rsidRPr="00B07149">
        <w:rPr>
          <w:lang w:val="uk-UA"/>
        </w:rPr>
        <w:t xml:space="preserve"> може бути п</w:t>
      </w:r>
      <w:r>
        <w:rPr>
          <w:lang w:val="uk-UA"/>
        </w:rPr>
        <w:t xml:space="preserve">ов’язана з високим рівнем </w:t>
      </w:r>
      <w:r w:rsidRPr="00B07149">
        <w:rPr>
          <w:lang w:val="uk-UA"/>
        </w:rPr>
        <w:t xml:space="preserve">, тривожності та – у найсерйозніших випадках – самогубством. Це також може вплинути на такі аспекти життя підлітка: приватне життя (яке відноситься до того, як людина почувається, думає чи поводиться, перебуваючи на самоті та далеко від інших); шкільне життя; трудове життя; соціальне життя; сімейне життя. </w:t>
      </w:r>
    </w:p>
    <w:p w:rsidR="00074B2C" w:rsidRPr="00B07149" w:rsidRDefault="00074B2C" w:rsidP="00074B2C">
      <w:pPr>
        <w:rPr>
          <w:lang w:val="uk-UA"/>
        </w:rPr>
      </w:pPr>
      <w:r w:rsidRPr="00B07149">
        <w:rPr>
          <w:lang w:val="uk-UA"/>
        </w:rPr>
        <w:t>Це може призвести до соціальної ізоляції та інших проблем.</w:t>
      </w:r>
    </w:p>
    <w:p w:rsidR="00074B2C" w:rsidRPr="00B07149" w:rsidRDefault="00074B2C" w:rsidP="00074B2C">
      <w:pPr>
        <w:rPr>
          <w:b/>
          <w:lang w:val="uk-UA"/>
        </w:rPr>
      </w:pPr>
      <w:r>
        <w:rPr>
          <w:lang w:val="uk-UA"/>
        </w:rPr>
        <w:t>Депресивний стан</w:t>
      </w:r>
      <w:r w:rsidRPr="00B07149">
        <w:rPr>
          <w:lang w:val="uk-UA"/>
        </w:rPr>
        <w:t xml:space="preserve"> не є станом, з якого люди можуть «вийти» або просто «підняти настрій». Це реальний медичний стан, який може вплинути на життя людини різними способами, якщо його не лікувати належним чином.</w:t>
      </w:r>
      <w:r w:rsidRPr="00B07149">
        <w:rPr>
          <w:lang w:val="uk-UA"/>
        </w:rPr>
        <w:br w:type="page"/>
      </w:r>
    </w:p>
    <w:p w:rsidR="00074B2C" w:rsidRPr="00B07149" w:rsidRDefault="00074B2C" w:rsidP="00074B2C">
      <w:pPr>
        <w:pStyle w:val="Heading1"/>
      </w:pPr>
      <w:bookmarkStart w:id="5" w:name="_Toc189063335"/>
      <w:r w:rsidRPr="00B07149">
        <w:lastRenderedPageBreak/>
        <w:t xml:space="preserve">РОЗДІЛ 2. </w:t>
      </w:r>
      <w:bookmarkEnd w:id="5"/>
      <w:r w:rsidRPr="00556C55">
        <w:rPr>
          <w:lang w:val="ru-RU"/>
        </w:rPr>
        <w:t>ЕМПІРИЧНЕ ДОСЛІДЖЕННЯ ПСИХОЛОГІЧНИХ СТАНІВ У ПІДЛІТКІВ</w:t>
      </w:r>
    </w:p>
    <w:p w:rsidR="00074B2C" w:rsidRPr="00B07149" w:rsidRDefault="00074B2C" w:rsidP="00074B2C">
      <w:pPr>
        <w:rPr>
          <w:lang w:val="uk-UA"/>
        </w:rPr>
      </w:pPr>
    </w:p>
    <w:p w:rsidR="00074B2C" w:rsidRPr="00B07149" w:rsidRDefault="00074B2C" w:rsidP="00074B2C">
      <w:pPr>
        <w:pStyle w:val="Heading2"/>
      </w:pPr>
      <w:bookmarkStart w:id="6" w:name="_Toc189063336"/>
      <w:r w:rsidRPr="00B07149">
        <w:t>2.1. Методичні засади та психодіагностичний інструментарій дослідження депресивних станів у підлітків</w:t>
      </w:r>
      <w:bookmarkEnd w:id="6"/>
    </w:p>
    <w:p w:rsidR="00074B2C" w:rsidRPr="00B07149" w:rsidRDefault="00074B2C" w:rsidP="00074B2C">
      <w:pPr>
        <w:rPr>
          <w:lang w:val="uk-UA"/>
        </w:rPr>
      </w:pPr>
    </w:p>
    <w:p w:rsidR="00074B2C" w:rsidRPr="00B07149" w:rsidRDefault="00074B2C" w:rsidP="00074B2C">
      <w:pPr>
        <w:rPr>
          <w:lang w:val="uk-UA"/>
        </w:rPr>
      </w:pPr>
      <w:r w:rsidRPr="00B07149">
        <w:rPr>
          <w:lang w:val="uk-UA"/>
        </w:rPr>
        <w:t>Проведено дослідження наявності депресивних станів у підлітків. Піддослідними були учні 8-9 класів, загалом 62 особи віком 13-15 років.</w:t>
      </w:r>
    </w:p>
    <w:p w:rsidR="00074B2C" w:rsidRPr="00B07149" w:rsidRDefault="00074B2C" w:rsidP="00074B2C">
      <w:pPr>
        <w:rPr>
          <w:lang w:val="uk-UA"/>
        </w:rPr>
      </w:pPr>
      <w:r w:rsidRPr="00B07149">
        <w:rPr>
          <w:lang w:val="uk-UA"/>
        </w:rPr>
        <w:t>Етапи дослідження наведено на рис 3.1:</w:t>
      </w:r>
    </w:p>
    <w:p w:rsidR="00074B2C" w:rsidRPr="00B07149" w:rsidRDefault="00074B2C" w:rsidP="00074B2C">
      <w:pPr>
        <w:rPr>
          <w:lang w:val="uk-UA"/>
        </w:rPr>
      </w:pPr>
    </w:p>
    <w:p w:rsidR="00074B2C" w:rsidRPr="00B07149" w:rsidRDefault="00074B2C" w:rsidP="00074B2C">
      <w:pPr>
        <w:ind w:firstLine="0"/>
        <w:rPr>
          <w:lang w:val="uk-UA"/>
        </w:rPr>
      </w:pPr>
      <w:r w:rsidRPr="00B07149">
        <w:rPr>
          <w:noProof/>
          <w:lang w:val="en-US"/>
        </w:rPr>
        <w:drawing>
          <wp:inline distT="0" distB="0" distL="0" distR="0" wp14:anchorId="68A9F1BD" wp14:editId="5AABD047">
            <wp:extent cx="5940425" cy="2042160"/>
            <wp:effectExtent l="0" t="0" r="0" b="0"/>
            <wp:docPr id="446607138" name="Схема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479FF2-AFE8-C649-70F9-11C0D6523E8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74B2C" w:rsidRPr="00B07149" w:rsidRDefault="00074B2C" w:rsidP="00074B2C">
      <w:pPr>
        <w:ind w:firstLine="0"/>
        <w:jc w:val="center"/>
        <w:rPr>
          <w:lang w:val="uk-UA"/>
        </w:rPr>
      </w:pPr>
      <w:r w:rsidRPr="00B07149">
        <w:rPr>
          <w:lang w:val="uk-UA"/>
        </w:rPr>
        <w:t>Рис.3.1. Етапи дослідження</w:t>
      </w:r>
    </w:p>
    <w:p w:rsidR="00074B2C" w:rsidRPr="00B07149" w:rsidRDefault="00074B2C" w:rsidP="00074B2C">
      <w:pPr>
        <w:ind w:firstLine="0"/>
        <w:rPr>
          <w:lang w:val="uk-UA"/>
        </w:rPr>
      </w:pPr>
    </w:p>
    <w:p w:rsidR="00074B2C" w:rsidRPr="00B07149" w:rsidRDefault="00074B2C" w:rsidP="00074B2C">
      <w:pPr>
        <w:rPr>
          <w:lang w:val="uk-UA"/>
        </w:rPr>
      </w:pPr>
      <w:r w:rsidRPr="00B07149">
        <w:rPr>
          <w:lang w:val="uk-UA"/>
        </w:rPr>
        <w:t>1) Вивчення депресивних станів у підлітків за допомогою опитувальнику CDI.</w:t>
      </w:r>
    </w:p>
    <w:p w:rsidR="00074B2C" w:rsidRPr="00B07149" w:rsidRDefault="00074B2C" w:rsidP="00074B2C">
      <w:pPr>
        <w:rPr>
          <w:lang w:val="uk-UA"/>
        </w:rPr>
      </w:pPr>
      <w:r w:rsidRPr="00B07149">
        <w:rPr>
          <w:lang w:val="uk-UA"/>
        </w:rPr>
        <w:t>Цей метод був обраний тому, що ві</w:t>
      </w:r>
      <w:r>
        <w:rPr>
          <w:lang w:val="uk-UA"/>
        </w:rPr>
        <w:t>н дозволяє виявити депресивний стан</w:t>
      </w:r>
      <w:r w:rsidRPr="00B07149">
        <w:rPr>
          <w:lang w:val="uk-UA"/>
        </w:rPr>
        <w:t xml:space="preserve"> у підлітків.</w:t>
      </w:r>
    </w:p>
    <w:p w:rsidR="00074B2C" w:rsidRPr="00B07149" w:rsidRDefault="00074B2C" w:rsidP="00074B2C">
      <w:pPr>
        <w:rPr>
          <w:lang w:val="uk-UA"/>
        </w:rPr>
      </w:pPr>
      <w:r>
        <w:rPr>
          <w:lang w:val="uk-UA"/>
        </w:rPr>
        <w:t>Мета: виявити депресивний стан</w:t>
      </w:r>
      <w:r w:rsidRPr="00B07149">
        <w:rPr>
          <w:lang w:val="uk-UA"/>
        </w:rPr>
        <w:t xml:space="preserve"> у підлітків та дітей 13-15 років.</w:t>
      </w:r>
    </w:p>
    <w:p w:rsidR="00074B2C" w:rsidRPr="00B07149" w:rsidRDefault="00074B2C" w:rsidP="00074B2C">
      <w:pPr>
        <w:rPr>
          <w:lang w:val="uk-UA"/>
        </w:rPr>
      </w:pPr>
      <w:r w:rsidRPr="00B07149">
        <w:rPr>
          <w:lang w:val="uk-UA"/>
        </w:rPr>
        <w:t>Ця анкета складається з 27 тріад тверджень. Випробуваному пропонується вибрати одне твердження в кожній групі в залежності від того, як він почувався останнім часом. (Форма анкети в додатку А).</w:t>
      </w:r>
    </w:p>
    <w:p w:rsidR="00074B2C" w:rsidRDefault="00074B2C" w:rsidP="00074B2C">
      <w:pPr>
        <w:rPr>
          <w:lang w:val="uk-UA"/>
        </w:rPr>
      </w:pPr>
      <w:r w:rsidRPr="00B07149">
        <w:rPr>
          <w:lang w:val="uk-UA"/>
        </w:rPr>
        <w:lastRenderedPageBreak/>
        <w:t>При обробці даних кожному пункту в залежності від запису, зробленого випробуваним, виставляється оцінка від 0 до 2.</w:t>
      </w:r>
    </w:p>
    <w:p w:rsidR="00074B2C" w:rsidRPr="00B07149" w:rsidRDefault="00074B2C" w:rsidP="00074B2C">
      <w:pPr>
        <w:rPr>
          <w:lang w:val="uk-UA"/>
        </w:rPr>
      </w:pPr>
    </w:p>
    <w:p w:rsidR="00074B2C" w:rsidRPr="00B07149" w:rsidRDefault="00074B2C" w:rsidP="00074B2C">
      <w:pPr>
        <w:jc w:val="right"/>
        <w:rPr>
          <w:i/>
          <w:iCs/>
          <w:lang w:val="uk-UA"/>
        </w:rPr>
      </w:pPr>
      <w:r w:rsidRPr="00B07149">
        <w:rPr>
          <w:i/>
          <w:iCs/>
          <w:lang w:val="uk-UA"/>
        </w:rPr>
        <w:t>Таблиця 3.1.</w:t>
      </w:r>
    </w:p>
    <w:p w:rsidR="00074B2C" w:rsidRPr="00B07149" w:rsidRDefault="00074B2C" w:rsidP="00074B2C">
      <w:pPr>
        <w:ind w:firstLine="0"/>
        <w:jc w:val="center"/>
        <w:rPr>
          <w:b/>
          <w:bCs/>
          <w:lang w:val="uk-UA"/>
        </w:rPr>
      </w:pPr>
      <w:r w:rsidRPr="00B07149">
        <w:rPr>
          <w:b/>
          <w:bCs/>
          <w:lang w:val="uk-UA"/>
        </w:rPr>
        <w:t>Ключ до тесту</w:t>
      </w:r>
    </w:p>
    <w:tbl>
      <w:tblPr>
        <w:tblW w:w="9116" w:type="dxa"/>
        <w:tblInd w:w="93" w:type="dxa"/>
        <w:tblLook w:val="0000" w:firstRow="0" w:lastRow="0" w:firstColumn="0" w:lastColumn="0" w:noHBand="0" w:noVBand="0"/>
      </w:tblPr>
      <w:tblGrid>
        <w:gridCol w:w="5714"/>
        <w:gridCol w:w="1559"/>
        <w:gridCol w:w="1843"/>
      </w:tblGrid>
      <w:tr w:rsidR="00074B2C" w:rsidRPr="00B07149" w:rsidTr="00320189">
        <w:trPr>
          <w:trHeight w:val="255"/>
        </w:trPr>
        <w:tc>
          <w:tcPr>
            <w:tcW w:w="5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Номер питання</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вибір</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бали</w:t>
            </w:r>
          </w:p>
        </w:tc>
      </w:tr>
      <w:tr w:rsidR="00074B2C" w:rsidRPr="00B07149" w:rsidTr="00320189">
        <w:trPr>
          <w:trHeight w:val="255"/>
        </w:trPr>
        <w:tc>
          <w:tcPr>
            <w:tcW w:w="5714" w:type="dxa"/>
            <w:vMerge w:val="restart"/>
            <w:tcBorders>
              <w:top w:val="nil"/>
              <w:left w:val="single" w:sz="4" w:space="0" w:color="auto"/>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1</w:t>
            </w:r>
            <w:r>
              <w:rPr>
                <w:lang w:val="uk-UA"/>
              </w:rPr>
              <w:t xml:space="preserve">, </w:t>
            </w:r>
            <w:r w:rsidRPr="00B07149">
              <w:rPr>
                <w:lang w:val="uk-UA"/>
              </w:rPr>
              <w:t>3</w:t>
            </w:r>
            <w:r>
              <w:rPr>
                <w:lang w:val="uk-UA"/>
              </w:rPr>
              <w:t xml:space="preserve">, </w:t>
            </w:r>
            <w:r w:rsidRPr="00B07149">
              <w:rPr>
                <w:lang w:val="uk-UA"/>
              </w:rPr>
              <w:t>4</w:t>
            </w:r>
            <w:r>
              <w:rPr>
                <w:lang w:val="uk-UA"/>
              </w:rPr>
              <w:t xml:space="preserve">, </w:t>
            </w:r>
            <w:r w:rsidRPr="00B07149">
              <w:rPr>
                <w:lang w:val="uk-UA"/>
              </w:rPr>
              <w:t>6</w:t>
            </w:r>
            <w:r>
              <w:rPr>
                <w:lang w:val="uk-UA"/>
              </w:rPr>
              <w:t xml:space="preserve">, </w:t>
            </w:r>
            <w:r w:rsidRPr="00B07149">
              <w:rPr>
                <w:lang w:val="uk-UA"/>
              </w:rPr>
              <w:t>9</w:t>
            </w:r>
            <w:r>
              <w:rPr>
                <w:lang w:val="uk-UA"/>
              </w:rPr>
              <w:t xml:space="preserve">, </w:t>
            </w:r>
            <w:r w:rsidRPr="00B07149">
              <w:rPr>
                <w:lang w:val="uk-UA"/>
              </w:rPr>
              <w:t>12</w:t>
            </w:r>
            <w:r>
              <w:rPr>
                <w:lang w:val="uk-UA"/>
              </w:rPr>
              <w:t xml:space="preserve">, </w:t>
            </w:r>
            <w:r w:rsidRPr="00B07149">
              <w:rPr>
                <w:lang w:val="uk-UA"/>
              </w:rPr>
              <w:t>14</w:t>
            </w:r>
            <w:r>
              <w:rPr>
                <w:lang w:val="uk-UA"/>
              </w:rPr>
              <w:t xml:space="preserve">, </w:t>
            </w:r>
            <w:r w:rsidRPr="00B07149">
              <w:rPr>
                <w:lang w:val="uk-UA"/>
              </w:rPr>
              <w:t>17</w:t>
            </w:r>
            <w:r>
              <w:rPr>
                <w:lang w:val="uk-UA"/>
              </w:rPr>
              <w:t xml:space="preserve">, </w:t>
            </w:r>
            <w:r w:rsidRPr="00B07149">
              <w:rPr>
                <w:lang w:val="uk-UA"/>
              </w:rPr>
              <w:t>19</w:t>
            </w:r>
            <w:r>
              <w:rPr>
                <w:lang w:val="uk-UA"/>
              </w:rPr>
              <w:t xml:space="preserve">, </w:t>
            </w:r>
            <w:r w:rsidRPr="00B07149">
              <w:rPr>
                <w:lang w:val="uk-UA"/>
              </w:rPr>
              <w:t>20</w:t>
            </w:r>
            <w:r>
              <w:rPr>
                <w:lang w:val="uk-UA"/>
              </w:rPr>
              <w:t xml:space="preserve">, </w:t>
            </w:r>
            <w:r w:rsidRPr="00B07149">
              <w:rPr>
                <w:lang w:val="uk-UA"/>
              </w:rPr>
              <w:t>22</w:t>
            </w:r>
            <w:r>
              <w:rPr>
                <w:lang w:val="uk-UA"/>
              </w:rPr>
              <w:t xml:space="preserve">, </w:t>
            </w:r>
            <w:r w:rsidRPr="00B07149">
              <w:rPr>
                <w:lang w:val="uk-UA"/>
              </w:rPr>
              <w:t>23</w:t>
            </w:r>
            <w:r>
              <w:rPr>
                <w:lang w:val="uk-UA"/>
              </w:rPr>
              <w:t xml:space="preserve">, </w:t>
            </w:r>
            <w:r w:rsidRPr="00B07149">
              <w:rPr>
                <w:lang w:val="uk-UA"/>
              </w:rPr>
              <w:t>26</w:t>
            </w:r>
            <w:r>
              <w:rPr>
                <w:lang w:val="uk-UA"/>
              </w:rPr>
              <w:t xml:space="preserve">, </w:t>
            </w:r>
            <w:r w:rsidRPr="00B07149">
              <w:rPr>
                <w:lang w:val="uk-UA"/>
              </w:rPr>
              <w:t>27</w:t>
            </w:r>
          </w:p>
        </w:tc>
        <w:tc>
          <w:tcPr>
            <w:tcW w:w="1559" w:type="dxa"/>
            <w:tcBorders>
              <w:top w:val="nil"/>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1</w:t>
            </w:r>
          </w:p>
        </w:tc>
        <w:tc>
          <w:tcPr>
            <w:tcW w:w="1843" w:type="dxa"/>
            <w:tcBorders>
              <w:top w:val="nil"/>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0</w:t>
            </w:r>
          </w:p>
        </w:tc>
      </w:tr>
      <w:tr w:rsidR="00074B2C" w:rsidRPr="00B07149" w:rsidTr="00320189">
        <w:trPr>
          <w:trHeight w:val="255"/>
        </w:trPr>
        <w:tc>
          <w:tcPr>
            <w:tcW w:w="5714" w:type="dxa"/>
            <w:vMerge/>
            <w:tcBorders>
              <w:top w:val="nil"/>
              <w:left w:val="single" w:sz="4" w:space="0" w:color="auto"/>
              <w:bottom w:val="single" w:sz="4" w:space="0" w:color="auto"/>
              <w:right w:val="single" w:sz="4" w:space="0" w:color="auto"/>
            </w:tcBorders>
            <w:shd w:val="clear" w:color="auto" w:fill="auto"/>
            <w:vAlign w:val="center"/>
          </w:tcPr>
          <w:p w:rsidR="00074B2C" w:rsidRPr="00B07149" w:rsidRDefault="00074B2C" w:rsidP="00320189">
            <w:pPr>
              <w:spacing w:line="240" w:lineRule="auto"/>
              <w:ind w:firstLine="0"/>
              <w:jc w:val="center"/>
              <w:rPr>
                <w:lang w:val="uk-UA"/>
              </w:rPr>
            </w:pPr>
          </w:p>
        </w:tc>
        <w:tc>
          <w:tcPr>
            <w:tcW w:w="1559" w:type="dxa"/>
            <w:tcBorders>
              <w:top w:val="nil"/>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2</w:t>
            </w:r>
          </w:p>
        </w:tc>
        <w:tc>
          <w:tcPr>
            <w:tcW w:w="1843" w:type="dxa"/>
            <w:tcBorders>
              <w:top w:val="nil"/>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1</w:t>
            </w:r>
          </w:p>
        </w:tc>
      </w:tr>
      <w:tr w:rsidR="00074B2C" w:rsidRPr="00B07149" w:rsidTr="00320189">
        <w:trPr>
          <w:trHeight w:val="255"/>
        </w:trPr>
        <w:tc>
          <w:tcPr>
            <w:tcW w:w="5714" w:type="dxa"/>
            <w:vMerge/>
            <w:tcBorders>
              <w:top w:val="nil"/>
              <w:left w:val="single" w:sz="4" w:space="0" w:color="auto"/>
              <w:bottom w:val="single" w:sz="4" w:space="0" w:color="auto"/>
              <w:right w:val="single" w:sz="4" w:space="0" w:color="auto"/>
            </w:tcBorders>
            <w:shd w:val="clear" w:color="auto" w:fill="auto"/>
            <w:vAlign w:val="center"/>
          </w:tcPr>
          <w:p w:rsidR="00074B2C" w:rsidRPr="00B07149" w:rsidRDefault="00074B2C" w:rsidP="00320189">
            <w:pPr>
              <w:spacing w:line="240" w:lineRule="auto"/>
              <w:ind w:firstLine="0"/>
              <w:jc w:val="center"/>
              <w:rPr>
                <w:lang w:val="uk-UA"/>
              </w:rPr>
            </w:pPr>
          </w:p>
        </w:tc>
        <w:tc>
          <w:tcPr>
            <w:tcW w:w="1559" w:type="dxa"/>
            <w:tcBorders>
              <w:top w:val="nil"/>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3</w:t>
            </w:r>
          </w:p>
        </w:tc>
        <w:tc>
          <w:tcPr>
            <w:tcW w:w="1843" w:type="dxa"/>
            <w:tcBorders>
              <w:top w:val="nil"/>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2</w:t>
            </w:r>
          </w:p>
        </w:tc>
      </w:tr>
      <w:tr w:rsidR="00074B2C" w:rsidRPr="00B07149" w:rsidTr="00320189">
        <w:trPr>
          <w:trHeight w:val="255"/>
        </w:trPr>
        <w:tc>
          <w:tcPr>
            <w:tcW w:w="5714" w:type="dxa"/>
            <w:vMerge w:val="restart"/>
            <w:tcBorders>
              <w:top w:val="nil"/>
              <w:left w:val="single" w:sz="4" w:space="0" w:color="auto"/>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2</w:t>
            </w:r>
            <w:r>
              <w:rPr>
                <w:lang w:val="uk-UA"/>
              </w:rPr>
              <w:t xml:space="preserve">, </w:t>
            </w:r>
            <w:r w:rsidRPr="00B07149">
              <w:rPr>
                <w:lang w:val="uk-UA"/>
              </w:rPr>
              <w:t>5</w:t>
            </w:r>
            <w:r>
              <w:rPr>
                <w:lang w:val="uk-UA"/>
              </w:rPr>
              <w:t xml:space="preserve">, </w:t>
            </w:r>
            <w:r w:rsidRPr="00B07149">
              <w:rPr>
                <w:lang w:val="uk-UA"/>
              </w:rPr>
              <w:t>7</w:t>
            </w:r>
            <w:r>
              <w:rPr>
                <w:lang w:val="uk-UA"/>
              </w:rPr>
              <w:t xml:space="preserve">, </w:t>
            </w:r>
            <w:r w:rsidRPr="00B07149">
              <w:rPr>
                <w:lang w:val="uk-UA"/>
              </w:rPr>
              <w:t>8</w:t>
            </w:r>
            <w:r>
              <w:rPr>
                <w:lang w:val="uk-UA"/>
              </w:rPr>
              <w:t xml:space="preserve">, </w:t>
            </w:r>
            <w:r w:rsidRPr="00B07149">
              <w:rPr>
                <w:lang w:val="uk-UA"/>
              </w:rPr>
              <w:t>10</w:t>
            </w:r>
            <w:r>
              <w:rPr>
                <w:lang w:val="uk-UA"/>
              </w:rPr>
              <w:t xml:space="preserve">, </w:t>
            </w:r>
            <w:r w:rsidRPr="00B07149">
              <w:rPr>
                <w:lang w:val="uk-UA"/>
              </w:rPr>
              <w:t>11</w:t>
            </w:r>
            <w:r>
              <w:rPr>
                <w:lang w:val="uk-UA"/>
              </w:rPr>
              <w:t xml:space="preserve">, </w:t>
            </w:r>
            <w:r w:rsidRPr="00B07149">
              <w:rPr>
                <w:lang w:val="uk-UA"/>
              </w:rPr>
              <w:t>13</w:t>
            </w:r>
            <w:r>
              <w:rPr>
                <w:lang w:val="uk-UA"/>
              </w:rPr>
              <w:t xml:space="preserve">, </w:t>
            </w:r>
            <w:r w:rsidRPr="00B07149">
              <w:rPr>
                <w:lang w:val="uk-UA"/>
              </w:rPr>
              <w:t>15</w:t>
            </w:r>
            <w:r>
              <w:rPr>
                <w:lang w:val="uk-UA"/>
              </w:rPr>
              <w:t xml:space="preserve">, </w:t>
            </w:r>
            <w:r w:rsidRPr="00B07149">
              <w:rPr>
                <w:lang w:val="uk-UA"/>
              </w:rPr>
              <w:t>16</w:t>
            </w:r>
            <w:r>
              <w:rPr>
                <w:lang w:val="uk-UA"/>
              </w:rPr>
              <w:t xml:space="preserve">, </w:t>
            </w:r>
            <w:r w:rsidRPr="00B07149">
              <w:rPr>
                <w:lang w:val="uk-UA"/>
              </w:rPr>
              <w:t>18</w:t>
            </w:r>
            <w:r>
              <w:rPr>
                <w:lang w:val="uk-UA"/>
              </w:rPr>
              <w:t xml:space="preserve">, </w:t>
            </w:r>
            <w:r w:rsidRPr="00B07149">
              <w:rPr>
                <w:lang w:val="uk-UA"/>
              </w:rPr>
              <w:t>21</w:t>
            </w:r>
            <w:r>
              <w:rPr>
                <w:lang w:val="uk-UA"/>
              </w:rPr>
              <w:t xml:space="preserve">, </w:t>
            </w:r>
            <w:r w:rsidRPr="00B07149">
              <w:rPr>
                <w:lang w:val="uk-UA"/>
              </w:rPr>
              <w:t>24</w:t>
            </w:r>
            <w:r>
              <w:rPr>
                <w:lang w:val="uk-UA"/>
              </w:rPr>
              <w:t xml:space="preserve">, </w:t>
            </w:r>
            <w:r w:rsidRPr="00B07149">
              <w:rPr>
                <w:lang w:val="uk-UA"/>
              </w:rPr>
              <w:t>25</w:t>
            </w:r>
          </w:p>
        </w:tc>
        <w:tc>
          <w:tcPr>
            <w:tcW w:w="1559" w:type="dxa"/>
            <w:tcBorders>
              <w:top w:val="nil"/>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1</w:t>
            </w:r>
          </w:p>
        </w:tc>
        <w:tc>
          <w:tcPr>
            <w:tcW w:w="1843" w:type="dxa"/>
            <w:tcBorders>
              <w:top w:val="nil"/>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2</w:t>
            </w:r>
          </w:p>
        </w:tc>
      </w:tr>
      <w:tr w:rsidR="00074B2C" w:rsidRPr="00B07149" w:rsidTr="00320189">
        <w:trPr>
          <w:trHeight w:val="255"/>
        </w:trPr>
        <w:tc>
          <w:tcPr>
            <w:tcW w:w="5714" w:type="dxa"/>
            <w:vMerge/>
            <w:tcBorders>
              <w:top w:val="nil"/>
              <w:left w:val="single" w:sz="4" w:space="0" w:color="auto"/>
              <w:bottom w:val="single" w:sz="4" w:space="0" w:color="auto"/>
              <w:right w:val="single" w:sz="4" w:space="0" w:color="auto"/>
            </w:tcBorders>
            <w:shd w:val="clear" w:color="auto" w:fill="auto"/>
            <w:vAlign w:val="center"/>
          </w:tcPr>
          <w:p w:rsidR="00074B2C" w:rsidRPr="00B07149" w:rsidRDefault="00074B2C" w:rsidP="00320189">
            <w:pPr>
              <w:spacing w:line="240" w:lineRule="auto"/>
              <w:ind w:firstLine="0"/>
              <w:jc w:val="center"/>
              <w:rPr>
                <w:lang w:val="uk-UA"/>
              </w:rPr>
            </w:pPr>
          </w:p>
        </w:tc>
        <w:tc>
          <w:tcPr>
            <w:tcW w:w="1559" w:type="dxa"/>
            <w:tcBorders>
              <w:top w:val="nil"/>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2</w:t>
            </w:r>
          </w:p>
        </w:tc>
        <w:tc>
          <w:tcPr>
            <w:tcW w:w="1843" w:type="dxa"/>
            <w:tcBorders>
              <w:top w:val="nil"/>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1</w:t>
            </w:r>
          </w:p>
        </w:tc>
      </w:tr>
      <w:tr w:rsidR="00074B2C" w:rsidRPr="00B07149" w:rsidTr="00320189">
        <w:trPr>
          <w:trHeight w:val="255"/>
        </w:trPr>
        <w:tc>
          <w:tcPr>
            <w:tcW w:w="5714" w:type="dxa"/>
            <w:vMerge/>
            <w:tcBorders>
              <w:top w:val="nil"/>
              <w:left w:val="single" w:sz="4" w:space="0" w:color="auto"/>
              <w:bottom w:val="single" w:sz="4" w:space="0" w:color="auto"/>
              <w:right w:val="single" w:sz="4" w:space="0" w:color="auto"/>
            </w:tcBorders>
            <w:shd w:val="clear" w:color="auto" w:fill="auto"/>
            <w:vAlign w:val="center"/>
          </w:tcPr>
          <w:p w:rsidR="00074B2C" w:rsidRPr="00B07149" w:rsidRDefault="00074B2C" w:rsidP="00320189">
            <w:pPr>
              <w:spacing w:line="240" w:lineRule="auto"/>
              <w:ind w:firstLine="0"/>
              <w:jc w:val="center"/>
              <w:rPr>
                <w:lang w:val="uk-UA"/>
              </w:rPr>
            </w:pPr>
          </w:p>
        </w:tc>
        <w:tc>
          <w:tcPr>
            <w:tcW w:w="1559" w:type="dxa"/>
            <w:tcBorders>
              <w:top w:val="nil"/>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3</w:t>
            </w:r>
          </w:p>
        </w:tc>
        <w:tc>
          <w:tcPr>
            <w:tcW w:w="1843" w:type="dxa"/>
            <w:tcBorders>
              <w:top w:val="nil"/>
              <w:left w:val="nil"/>
              <w:bottom w:val="single" w:sz="4" w:space="0" w:color="auto"/>
              <w:right w:val="single" w:sz="4" w:space="0" w:color="auto"/>
            </w:tcBorders>
            <w:shd w:val="clear" w:color="auto" w:fill="auto"/>
            <w:noWrap/>
            <w:vAlign w:val="center"/>
          </w:tcPr>
          <w:p w:rsidR="00074B2C" w:rsidRPr="00B07149" w:rsidRDefault="00074B2C" w:rsidP="00320189">
            <w:pPr>
              <w:spacing w:line="240" w:lineRule="auto"/>
              <w:ind w:firstLine="0"/>
              <w:jc w:val="center"/>
              <w:rPr>
                <w:lang w:val="uk-UA"/>
              </w:rPr>
            </w:pPr>
            <w:r w:rsidRPr="00B07149">
              <w:rPr>
                <w:lang w:val="uk-UA"/>
              </w:rPr>
              <w:t>0</w:t>
            </w:r>
          </w:p>
        </w:tc>
      </w:tr>
    </w:tbl>
    <w:p w:rsidR="00074B2C" w:rsidRPr="00B07149" w:rsidRDefault="00074B2C" w:rsidP="00074B2C">
      <w:pPr>
        <w:rPr>
          <w:lang w:val="uk-UA"/>
        </w:rPr>
      </w:pPr>
    </w:p>
    <w:p w:rsidR="00074B2C" w:rsidRPr="00B07149" w:rsidRDefault="00074B2C" w:rsidP="00074B2C">
      <w:pPr>
        <w:rPr>
          <w:lang w:val="uk-UA"/>
        </w:rPr>
      </w:pPr>
      <w:r w:rsidRPr="00B07149">
        <w:rPr>
          <w:lang w:val="uk-UA"/>
        </w:rPr>
        <w:t>Інтерпретація:</w:t>
      </w:r>
    </w:p>
    <w:p w:rsidR="00074B2C" w:rsidRPr="00B07149" w:rsidRDefault="00074B2C" w:rsidP="00074B2C">
      <w:pPr>
        <w:rPr>
          <w:lang w:val="uk-UA"/>
        </w:rPr>
      </w:pPr>
      <w:r w:rsidRPr="00B07149">
        <w:rPr>
          <w:lang w:val="uk-UA"/>
        </w:rPr>
        <w:t xml:space="preserve">0-10 – </w:t>
      </w:r>
      <w:r>
        <w:rPr>
          <w:lang w:val="uk-UA"/>
        </w:rPr>
        <w:t>немає</w:t>
      </w:r>
      <w:r w:rsidRPr="00B07149">
        <w:rPr>
          <w:lang w:val="uk-UA"/>
        </w:rPr>
        <w:t xml:space="preserve"> депрес</w:t>
      </w:r>
      <w:r>
        <w:rPr>
          <w:lang w:val="uk-UA"/>
        </w:rPr>
        <w:t>ивного стану</w:t>
      </w:r>
      <w:r w:rsidRPr="00B07149">
        <w:rPr>
          <w:lang w:val="uk-UA"/>
        </w:rPr>
        <w:t>;</w:t>
      </w:r>
    </w:p>
    <w:p w:rsidR="00074B2C" w:rsidRPr="00B07149" w:rsidRDefault="00074B2C" w:rsidP="00074B2C">
      <w:pPr>
        <w:rPr>
          <w:lang w:val="uk-UA"/>
        </w:rPr>
      </w:pPr>
      <w:r w:rsidRPr="00B07149">
        <w:rPr>
          <w:lang w:val="uk-UA"/>
        </w:rPr>
        <w:t xml:space="preserve">11-16 – </w:t>
      </w:r>
      <w:r>
        <w:rPr>
          <w:lang w:val="uk-UA"/>
        </w:rPr>
        <w:t>невелике</w:t>
      </w:r>
      <w:r w:rsidRPr="00B07149">
        <w:rPr>
          <w:lang w:val="uk-UA"/>
        </w:rPr>
        <w:t xml:space="preserve"> </w:t>
      </w:r>
      <w:r>
        <w:rPr>
          <w:lang w:val="uk-UA"/>
        </w:rPr>
        <w:t>по</w:t>
      </w:r>
      <w:r w:rsidRPr="00B07149">
        <w:rPr>
          <w:lang w:val="uk-UA"/>
        </w:rPr>
        <w:t>ниження настрою;</w:t>
      </w:r>
    </w:p>
    <w:p w:rsidR="00074B2C" w:rsidRPr="00B07149" w:rsidRDefault="00074B2C" w:rsidP="00074B2C">
      <w:pPr>
        <w:rPr>
          <w:lang w:val="uk-UA"/>
        </w:rPr>
      </w:pPr>
      <w:r w:rsidRPr="00B07149">
        <w:rPr>
          <w:lang w:val="uk-UA"/>
        </w:rPr>
        <w:t>17-19 – субдепресія</w:t>
      </w:r>
      <w:r>
        <w:rPr>
          <w:lang w:val="uk-UA"/>
        </w:rPr>
        <w:t xml:space="preserve"> (</w:t>
      </w:r>
      <w:r w:rsidRPr="00B07149">
        <w:rPr>
          <w:lang w:val="uk-UA"/>
        </w:rPr>
        <w:t>маскована</w:t>
      </w:r>
      <w:r>
        <w:rPr>
          <w:lang w:val="uk-UA"/>
        </w:rPr>
        <w:t>)</w:t>
      </w:r>
      <w:r w:rsidRPr="00B07149">
        <w:rPr>
          <w:lang w:val="uk-UA"/>
        </w:rPr>
        <w:t>;</w:t>
      </w:r>
    </w:p>
    <w:p w:rsidR="00074B2C" w:rsidRPr="00B07149" w:rsidRDefault="00074B2C" w:rsidP="00074B2C">
      <w:pPr>
        <w:rPr>
          <w:lang w:val="uk-UA"/>
        </w:rPr>
      </w:pPr>
      <w:r w:rsidRPr="00B07149">
        <w:rPr>
          <w:lang w:val="uk-UA"/>
        </w:rPr>
        <w:t xml:space="preserve">20 є критичним числом </w:t>
      </w:r>
      <w:r>
        <w:rPr>
          <w:lang w:val="uk-UA"/>
        </w:rPr>
        <w:t>–</w:t>
      </w:r>
      <w:r w:rsidRPr="00B07149">
        <w:rPr>
          <w:lang w:val="uk-UA"/>
        </w:rPr>
        <w:t xml:space="preserve"> показник для поглибленого дослідження дитини чи підлітка з метою виявлення депресивного захворювання.</w:t>
      </w:r>
    </w:p>
    <w:p w:rsidR="00074B2C" w:rsidRPr="00B07149" w:rsidRDefault="00074B2C" w:rsidP="00074B2C">
      <w:pPr>
        <w:rPr>
          <w:lang w:val="uk-UA"/>
        </w:rPr>
      </w:pPr>
      <w:r w:rsidRPr="00B07149">
        <w:rPr>
          <w:lang w:val="uk-UA"/>
        </w:rPr>
        <w:t>2) Вивчення депресивних станів у підлітків за допомогою опитувальника SPA («Соціально-психологічна адаптованість»)</w:t>
      </w:r>
    </w:p>
    <w:p w:rsidR="00074B2C" w:rsidRPr="00202850" w:rsidRDefault="00074B2C" w:rsidP="00074B2C">
      <w:pPr>
        <w:rPr>
          <w:lang w:val="uk-UA"/>
        </w:rPr>
      </w:pPr>
      <w:r w:rsidRPr="00202850">
        <w:rPr>
          <w:lang w:val="uk-UA"/>
        </w:rPr>
        <w:t>У цьому психологічному дослідженні опитувальник SPA (К. Роджерс і Р. Даймонд, 1954) використовувався для підтвердження гіпотези про те, що піддослідні, які показали високий бал за опитувальником CDI, характеризуються низьким рівнем адаптивності (бланк опитувальника у Додатку Б) [1:71].</w:t>
      </w:r>
    </w:p>
    <w:p w:rsidR="00074B2C" w:rsidRDefault="00074B2C" w:rsidP="00074B2C">
      <w:pPr>
        <w:rPr>
          <w:lang w:val="uk-UA"/>
        </w:rPr>
      </w:pPr>
      <w:r w:rsidRPr="00202850">
        <w:rPr>
          <w:lang w:val="uk-UA"/>
        </w:rPr>
        <w:t xml:space="preserve">Мета: виявити рівень адаптації/дезадаптації в системі міжособистісних відносин </w:t>
      </w:r>
      <w:r>
        <w:rPr>
          <w:lang w:val="uk-UA"/>
        </w:rPr>
        <w:t>.</w:t>
      </w:r>
    </w:p>
    <w:p w:rsidR="00074B2C" w:rsidRDefault="00074B2C" w:rsidP="00074B2C">
      <w:pPr>
        <w:rPr>
          <w:lang w:val="uk-UA"/>
        </w:rPr>
      </w:pPr>
      <w:r w:rsidRPr="00202850">
        <w:rPr>
          <w:lang w:val="uk-UA"/>
        </w:rPr>
        <w:t>Цей опитувальник складається з 8 шкал, сім із яких містять по 2 підшкали.</w:t>
      </w:r>
    </w:p>
    <w:p w:rsidR="00074B2C" w:rsidRDefault="00074B2C" w:rsidP="00074B2C">
      <w:pPr>
        <w:rPr>
          <w:lang w:val="uk-UA"/>
        </w:rPr>
      </w:pPr>
    </w:p>
    <w:p w:rsidR="00074B2C" w:rsidRDefault="00074B2C" w:rsidP="00074B2C">
      <w:pPr>
        <w:rPr>
          <w:lang w:val="uk-UA"/>
        </w:rPr>
      </w:pPr>
    </w:p>
    <w:p w:rsidR="00074B2C" w:rsidRDefault="00074B2C" w:rsidP="00074B2C">
      <w:pPr>
        <w:rPr>
          <w:lang w:val="uk-UA"/>
        </w:rPr>
      </w:pPr>
    </w:p>
    <w:p w:rsidR="00074B2C" w:rsidRDefault="00074B2C" w:rsidP="00074B2C">
      <w:pPr>
        <w:rPr>
          <w:lang w:val="uk-UA"/>
        </w:rPr>
      </w:pPr>
    </w:p>
    <w:p w:rsidR="00074B2C" w:rsidRPr="00B07149" w:rsidRDefault="00074B2C" w:rsidP="00074B2C">
      <w:pPr>
        <w:rPr>
          <w:lang w:val="uk-UA"/>
        </w:rPr>
      </w:pPr>
    </w:p>
    <w:p w:rsidR="00074B2C" w:rsidRPr="00B07149" w:rsidRDefault="00074B2C" w:rsidP="00074B2C">
      <w:pPr>
        <w:jc w:val="right"/>
        <w:rPr>
          <w:i/>
          <w:iCs/>
          <w:lang w:val="uk-UA"/>
        </w:rPr>
      </w:pPr>
      <w:r w:rsidRPr="00B07149">
        <w:rPr>
          <w:i/>
          <w:iCs/>
          <w:lang w:val="uk-UA"/>
        </w:rPr>
        <w:t>Таблиця 3.2</w:t>
      </w:r>
    </w:p>
    <w:p w:rsidR="00074B2C" w:rsidRPr="00B07149" w:rsidRDefault="00074B2C" w:rsidP="00074B2C">
      <w:pPr>
        <w:jc w:val="center"/>
        <w:rPr>
          <w:b/>
          <w:bCs/>
          <w:lang w:val="uk-UA"/>
        </w:rPr>
      </w:pPr>
      <w:r w:rsidRPr="00B07149">
        <w:rPr>
          <w:b/>
          <w:bCs/>
          <w:lang w:val="uk-UA"/>
        </w:rPr>
        <w:t>Індикатори та ключі до інтерпретації.</w:t>
      </w:r>
    </w:p>
    <w:tbl>
      <w:tblPr>
        <w:tblW w:w="9398" w:type="dxa"/>
        <w:tblInd w:w="-5" w:type="dxa"/>
        <w:tblLayout w:type="fixed"/>
        <w:tblCellMar>
          <w:left w:w="0" w:type="dxa"/>
          <w:right w:w="0" w:type="dxa"/>
        </w:tblCellMar>
        <w:tblLook w:val="0000" w:firstRow="0" w:lastRow="0" w:firstColumn="0" w:lastColumn="0" w:noHBand="0" w:noVBand="0"/>
      </w:tblPr>
      <w:tblGrid>
        <w:gridCol w:w="293"/>
        <w:gridCol w:w="450"/>
        <w:gridCol w:w="2835"/>
        <w:gridCol w:w="4620"/>
        <w:gridCol w:w="1200"/>
      </w:tblGrid>
      <w:tr w:rsidR="00074B2C" w:rsidRPr="00B07149" w:rsidTr="00320189">
        <w:trPr>
          <w:trHeight w:val="67"/>
        </w:trPr>
        <w:tc>
          <w:tcPr>
            <w:tcW w:w="743" w:type="dxa"/>
            <w:gridSpan w:val="2"/>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center"/>
              <w:rPr>
                <w:sz w:val="24"/>
                <w:szCs w:val="20"/>
                <w:lang w:val="uk-UA"/>
              </w:rPr>
            </w:pPr>
            <w:r w:rsidRPr="00B07149">
              <w:rPr>
                <w:sz w:val="24"/>
                <w:szCs w:val="20"/>
                <w:lang w:val="uk-UA"/>
              </w:rPr>
              <w:t>№</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center"/>
              <w:rPr>
                <w:sz w:val="24"/>
                <w:szCs w:val="20"/>
                <w:lang w:val="uk-UA"/>
              </w:rPr>
            </w:pPr>
            <w:r w:rsidRPr="00B07149">
              <w:rPr>
                <w:sz w:val="24"/>
                <w:szCs w:val="20"/>
                <w:lang w:val="uk-UA"/>
              </w:rPr>
              <w:t>Показники</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center"/>
              <w:rPr>
                <w:sz w:val="24"/>
                <w:szCs w:val="20"/>
                <w:lang w:val="uk-UA"/>
              </w:rPr>
            </w:pPr>
            <w:r w:rsidRPr="00B07149">
              <w:rPr>
                <w:sz w:val="24"/>
                <w:szCs w:val="20"/>
                <w:lang w:val="uk-UA"/>
              </w:rPr>
              <w:t>Номери тверджень</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center"/>
              <w:rPr>
                <w:sz w:val="24"/>
                <w:szCs w:val="20"/>
                <w:lang w:val="uk-UA"/>
              </w:rPr>
            </w:pPr>
            <w:r w:rsidRPr="00B07149">
              <w:rPr>
                <w:sz w:val="24"/>
                <w:szCs w:val="20"/>
                <w:lang w:val="uk-UA"/>
              </w:rPr>
              <w:t>Норма</w:t>
            </w:r>
          </w:p>
        </w:tc>
      </w:tr>
      <w:tr w:rsidR="00074B2C" w:rsidRPr="00B07149" w:rsidTr="00320189">
        <w:trPr>
          <w:trHeight w:val="368"/>
        </w:trPr>
        <w:tc>
          <w:tcPr>
            <w:tcW w:w="293" w:type="dxa"/>
            <w:vMerge w:val="restart"/>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w:t>
            </w: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А</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Адаптивність</w:t>
            </w:r>
          </w:p>
        </w:tc>
        <w:tc>
          <w:tcPr>
            <w:tcW w:w="4620" w:type="dxa"/>
            <w:tcBorders>
              <w:top w:val="single" w:sz="4" w:space="0" w:color="auto"/>
              <w:left w:val="single" w:sz="4" w:space="0" w:color="auto"/>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 xml:space="preserve">4,5,9,12,15,19,22,23,26,27,29,33,35,37,41,44,47,51,53,55,61,63,67,72,74,75,78,80,88,91,94,96,97,98 </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68– 170</w:t>
            </w:r>
          </w:p>
        </w:tc>
      </w:tr>
      <w:tr w:rsidR="00074B2C" w:rsidRPr="00B07149" w:rsidTr="00320189">
        <w:trPr>
          <w:trHeight w:val="423"/>
        </w:trPr>
        <w:tc>
          <w:tcPr>
            <w:tcW w:w="293" w:type="dxa"/>
            <w:vMerge/>
            <w:tcBorders>
              <w:top w:val="nil"/>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Б</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Дезадаптація</w:t>
            </w:r>
          </w:p>
        </w:tc>
        <w:tc>
          <w:tcPr>
            <w:tcW w:w="4620" w:type="dxa"/>
            <w:tcBorders>
              <w:top w:val="single" w:sz="4" w:space="0" w:color="auto"/>
              <w:left w:val="single" w:sz="4" w:space="0" w:color="auto"/>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2,6,7,13,16,18,25,28,32,36,38,40,42,43,49,50,54,56,59,60,62,64,69,71,73,76,77,83,84,86,90,95,99,100</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68-170</w:t>
            </w:r>
          </w:p>
        </w:tc>
      </w:tr>
      <w:tr w:rsidR="00074B2C" w:rsidRPr="00B07149" w:rsidTr="00320189">
        <w:trPr>
          <w:trHeight w:val="293"/>
        </w:trPr>
        <w:tc>
          <w:tcPr>
            <w:tcW w:w="293" w:type="dxa"/>
            <w:vMerge w:val="restart"/>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2</w:t>
            </w: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А</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Брехливість</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34,45,48,81,89,</w:t>
            </w:r>
          </w:p>
        </w:tc>
        <w:tc>
          <w:tcPr>
            <w:tcW w:w="1200" w:type="dxa"/>
            <w:vMerge w:val="restart"/>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18-45</w:t>
            </w:r>
          </w:p>
        </w:tc>
      </w:tr>
      <w:tr w:rsidR="00074B2C" w:rsidRPr="00B07149" w:rsidTr="00320189">
        <w:trPr>
          <w:trHeight w:val="308"/>
        </w:trPr>
        <w:tc>
          <w:tcPr>
            <w:tcW w:w="293" w:type="dxa"/>
            <w:vMerge/>
            <w:tcBorders>
              <w:top w:val="nil"/>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Б</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Чесність</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8,82,92,101</w:t>
            </w:r>
          </w:p>
        </w:tc>
        <w:tc>
          <w:tcPr>
            <w:tcW w:w="1200" w:type="dxa"/>
            <w:vMerge/>
            <w:tcBorders>
              <w:top w:val="nil"/>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p>
        </w:tc>
      </w:tr>
      <w:tr w:rsidR="00074B2C" w:rsidRPr="00B07149" w:rsidTr="00320189">
        <w:trPr>
          <w:trHeight w:val="293"/>
        </w:trPr>
        <w:tc>
          <w:tcPr>
            <w:tcW w:w="293" w:type="dxa"/>
            <w:vMerge w:val="restart"/>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3</w:t>
            </w: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А</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Прийняття себе</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33,35,55,67,72,74,75,80,88,94,96</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22 -52</w:t>
            </w:r>
          </w:p>
        </w:tc>
      </w:tr>
      <w:tr w:rsidR="00074B2C" w:rsidRPr="00B07149" w:rsidTr="00320189">
        <w:trPr>
          <w:trHeight w:val="300"/>
        </w:trPr>
        <w:tc>
          <w:tcPr>
            <w:tcW w:w="293" w:type="dxa"/>
            <w:vMerge/>
            <w:tcBorders>
              <w:top w:val="nil"/>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Б</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Неприйняття себе</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7,59,62,65,90,95,99</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14-35</w:t>
            </w:r>
          </w:p>
        </w:tc>
      </w:tr>
      <w:tr w:rsidR="00074B2C" w:rsidRPr="00B07149" w:rsidTr="00320189">
        <w:trPr>
          <w:trHeight w:val="300"/>
        </w:trPr>
        <w:tc>
          <w:tcPr>
            <w:tcW w:w="293" w:type="dxa"/>
            <w:vMerge w:val="restart"/>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4</w:t>
            </w: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А</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Прийняття інших</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9,14,22,26,53,97</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14-35</w:t>
            </w:r>
          </w:p>
        </w:tc>
      </w:tr>
      <w:tr w:rsidR="00074B2C" w:rsidRPr="00B07149" w:rsidTr="00320189">
        <w:trPr>
          <w:trHeight w:val="300"/>
        </w:trPr>
        <w:tc>
          <w:tcPr>
            <w:tcW w:w="293" w:type="dxa"/>
            <w:vMerge/>
            <w:tcBorders>
              <w:top w:val="nil"/>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Б</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Неприйняття інших</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2,10,21,28,40,60,76</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14-35</w:t>
            </w:r>
          </w:p>
        </w:tc>
      </w:tr>
      <w:tr w:rsidR="00074B2C" w:rsidRPr="00B07149" w:rsidTr="00320189">
        <w:trPr>
          <w:trHeight w:val="300"/>
        </w:trPr>
        <w:tc>
          <w:tcPr>
            <w:tcW w:w="293" w:type="dxa"/>
            <w:vMerge w:val="restart"/>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5</w:t>
            </w: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А</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Емоційний комфорт</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23,29,30,41,44,47,78</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14-35</w:t>
            </w:r>
          </w:p>
        </w:tc>
      </w:tr>
      <w:tr w:rsidR="00074B2C" w:rsidRPr="00B07149" w:rsidTr="00320189">
        <w:trPr>
          <w:trHeight w:val="300"/>
        </w:trPr>
        <w:tc>
          <w:tcPr>
            <w:tcW w:w="293" w:type="dxa"/>
            <w:vMerge/>
            <w:tcBorders>
              <w:top w:val="nil"/>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Б</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Емоційний дискомфорт</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6,42,43,49,50,83,85</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14-35</w:t>
            </w:r>
          </w:p>
        </w:tc>
      </w:tr>
      <w:tr w:rsidR="00074B2C" w:rsidRPr="00B07149" w:rsidTr="00320189">
        <w:trPr>
          <w:trHeight w:val="300"/>
        </w:trPr>
        <w:tc>
          <w:tcPr>
            <w:tcW w:w="293" w:type="dxa"/>
            <w:vMerge w:val="restart"/>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6</w:t>
            </w: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А</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Внутрішній контроль</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4,5,11,12,13,19,27,37,51,63,68,79</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26-65</w:t>
            </w:r>
          </w:p>
        </w:tc>
      </w:tr>
      <w:tr w:rsidR="00074B2C" w:rsidRPr="00B07149" w:rsidTr="00320189">
        <w:trPr>
          <w:trHeight w:val="300"/>
        </w:trPr>
        <w:tc>
          <w:tcPr>
            <w:tcW w:w="293" w:type="dxa"/>
            <w:vMerge/>
            <w:tcBorders>
              <w:top w:val="nil"/>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Б</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Зовнішній контроль</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25,36,52,57,70,71,73,77</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18-45</w:t>
            </w:r>
          </w:p>
        </w:tc>
      </w:tr>
      <w:tr w:rsidR="00074B2C" w:rsidRPr="00B07149" w:rsidTr="00320189">
        <w:trPr>
          <w:trHeight w:val="315"/>
        </w:trPr>
        <w:tc>
          <w:tcPr>
            <w:tcW w:w="293" w:type="dxa"/>
            <w:vMerge w:val="restart"/>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7</w:t>
            </w: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А</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Домінування</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58,61,66</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18-45</w:t>
            </w:r>
          </w:p>
        </w:tc>
      </w:tr>
      <w:tr w:rsidR="00074B2C" w:rsidRPr="00B07149" w:rsidTr="00320189">
        <w:trPr>
          <w:trHeight w:val="300"/>
        </w:trPr>
        <w:tc>
          <w:tcPr>
            <w:tcW w:w="293" w:type="dxa"/>
            <w:vMerge/>
            <w:tcBorders>
              <w:top w:val="nil"/>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p>
        </w:tc>
        <w:tc>
          <w:tcPr>
            <w:tcW w:w="45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Б</w:t>
            </w:r>
          </w:p>
        </w:tc>
        <w:tc>
          <w:tcPr>
            <w:tcW w:w="2835"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Послідовність</w:t>
            </w:r>
          </w:p>
        </w:tc>
        <w:tc>
          <w:tcPr>
            <w:tcW w:w="4620" w:type="dxa"/>
            <w:tcBorders>
              <w:top w:val="single" w:sz="4" w:space="0" w:color="auto"/>
              <w:left w:val="single" w:sz="4" w:space="0" w:color="auto"/>
              <w:bottom w:val="nil"/>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16,32,38,69,84,87</w:t>
            </w:r>
          </w:p>
        </w:tc>
        <w:tc>
          <w:tcPr>
            <w:tcW w:w="1200" w:type="dxa"/>
            <w:tcBorders>
              <w:top w:val="single" w:sz="4" w:space="0" w:color="auto"/>
              <w:left w:val="single" w:sz="4" w:space="0" w:color="auto"/>
              <w:bottom w:val="nil"/>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18-45</w:t>
            </w:r>
          </w:p>
        </w:tc>
      </w:tr>
      <w:tr w:rsidR="00074B2C" w:rsidRPr="00B07149" w:rsidTr="00320189">
        <w:trPr>
          <w:trHeight w:val="345"/>
        </w:trPr>
        <w:tc>
          <w:tcPr>
            <w:tcW w:w="293" w:type="dxa"/>
            <w:tcBorders>
              <w:top w:val="single" w:sz="4" w:space="0" w:color="auto"/>
              <w:left w:val="single" w:sz="4" w:space="0" w:color="auto"/>
              <w:bottom w:val="single" w:sz="4" w:space="0" w:color="auto"/>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8</w:t>
            </w:r>
          </w:p>
        </w:tc>
        <w:tc>
          <w:tcPr>
            <w:tcW w:w="450" w:type="dxa"/>
            <w:tcBorders>
              <w:top w:val="single" w:sz="4" w:space="0" w:color="auto"/>
              <w:left w:val="single" w:sz="4" w:space="0" w:color="auto"/>
              <w:bottom w:val="single" w:sz="4" w:space="0" w:color="auto"/>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А</w:t>
            </w:r>
          </w:p>
        </w:tc>
        <w:tc>
          <w:tcPr>
            <w:tcW w:w="2835" w:type="dxa"/>
            <w:tcBorders>
              <w:top w:val="single" w:sz="4" w:space="0" w:color="auto"/>
              <w:left w:val="single" w:sz="4" w:space="0" w:color="auto"/>
              <w:bottom w:val="single" w:sz="4" w:space="0" w:color="auto"/>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Ескапізм</w:t>
            </w:r>
          </w:p>
        </w:tc>
        <w:tc>
          <w:tcPr>
            <w:tcW w:w="4620" w:type="dxa"/>
            <w:tcBorders>
              <w:top w:val="single" w:sz="4" w:space="0" w:color="auto"/>
              <w:left w:val="single" w:sz="4" w:space="0" w:color="auto"/>
              <w:bottom w:val="single" w:sz="4" w:space="0" w:color="auto"/>
              <w:right w:val="nil"/>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17,18,54.64.86</w:t>
            </w:r>
          </w:p>
        </w:tc>
        <w:tc>
          <w:tcPr>
            <w:tcW w:w="1200" w:type="dxa"/>
            <w:tcBorders>
              <w:top w:val="single" w:sz="4" w:space="0" w:color="auto"/>
              <w:left w:val="single" w:sz="4" w:space="0" w:color="auto"/>
              <w:bottom w:val="single" w:sz="4" w:space="0" w:color="auto"/>
              <w:right w:val="single" w:sz="4" w:space="0" w:color="auto"/>
            </w:tcBorders>
            <w:vAlign w:val="center"/>
          </w:tcPr>
          <w:p w:rsidR="00074B2C" w:rsidRPr="00B07149" w:rsidRDefault="00074B2C" w:rsidP="00320189">
            <w:pPr>
              <w:spacing w:line="240" w:lineRule="auto"/>
              <w:ind w:firstLine="0"/>
              <w:jc w:val="left"/>
              <w:rPr>
                <w:sz w:val="24"/>
                <w:szCs w:val="20"/>
                <w:lang w:val="uk-UA"/>
              </w:rPr>
            </w:pPr>
            <w:r w:rsidRPr="00B07149">
              <w:rPr>
                <w:sz w:val="24"/>
                <w:szCs w:val="20"/>
                <w:lang w:val="uk-UA"/>
              </w:rPr>
              <w:t>18-45</w:t>
            </w:r>
          </w:p>
        </w:tc>
      </w:tr>
    </w:tbl>
    <w:p w:rsidR="00074B2C" w:rsidRDefault="00074B2C" w:rsidP="00074B2C">
      <w:pPr>
        <w:rPr>
          <w:lang w:val="uk-UA"/>
        </w:rPr>
      </w:pPr>
    </w:p>
    <w:p w:rsidR="00074B2C" w:rsidRPr="00B07149" w:rsidRDefault="00074B2C" w:rsidP="00074B2C">
      <w:pPr>
        <w:rPr>
          <w:lang w:val="uk-UA"/>
        </w:rPr>
      </w:pPr>
      <w:r w:rsidRPr="00B07149">
        <w:rPr>
          <w:lang w:val="uk-UA"/>
        </w:rPr>
        <w:t xml:space="preserve">3) Використання стандартизованого інтерв'ю та тесту Люшера </w:t>
      </w:r>
      <w:r>
        <w:rPr>
          <w:lang w:val="uk-UA"/>
        </w:rPr>
        <w:t>для підтвердження депресивного стану</w:t>
      </w:r>
      <w:r w:rsidRPr="00B07149">
        <w:rPr>
          <w:lang w:val="uk-UA"/>
        </w:rPr>
        <w:t xml:space="preserve"> у підлітків.</w:t>
      </w:r>
    </w:p>
    <w:p w:rsidR="00074B2C" w:rsidRPr="00B07149" w:rsidRDefault="00074B2C" w:rsidP="00074B2C">
      <w:pPr>
        <w:rPr>
          <w:lang w:val="uk-UA"/>
        </w:rPr>
      </w:pPr>
      <w:r w:rsidRPr="00B07149">
        <w:rPr>
          <w:lang w:val="uk-UA"/>
        </w:rPr>
        <w:t>Ціл</w:t>
      </w:r>
      <w:r>
        <w:rPr>
          <w:lang w:val="uk-UA"/>
        </w:rPr>
        <w:t>ь: о</w:t>
      </w:r>
      <w:r w:rsidRPr="00B07149">
        <w:rPr>
          <w:lang w:val="uk-UA"/>
        </w:rPr>
        <w:t>тримати додаткові дані про психоемоційний стан підлітків</w:t>
      </w:r>
      <w:r>
        <w:rPr>
          <w:lang w:val="uk-UA"/>
        </w:rPr>
        <w:t>, та п</w:t>
      </w:r>
      <w:r w:rsidRPr="00B07149">
        <w:rPr>
          <w:lang w:val="uk-UA"/>
        </w:rPr>
        <w:t xml:space="preserve">ереконати </w:t>
      </w:r>
      <w:r>
        <w:rPr>
          <w:lang w:val="uk-UA"/>
        </w:rPr>
        <w:t xml:space="preserve">їх </w:t>
      </w:r>
      <w:r w:rsidRPr="00B07149">
        <w:rPr>
          <w:lang w:val="uk-UA"/>
        </w:rPr>
        <w:t>у необхідності корекції.</w:t>
      </w:r>
    </w:p>
    <w:p w:rsidR="00074B2C" w:rsidRPr="00B07149" w:rsidRDefault="00074B2C" w:rsidP="00074B2C">
      <w:pPr>
        <w:rPr>
          <w:lang w:val="uk-UA"/>
        </w:rPr>
      </w:pPr>
      <w:r w:rsidRPr="00B07149">
        <w:rPr>
          <w:lang w:val="uk-UA"/>
        </w:rPr>
        <w:t>Методика спрямована на виявлення у підлітків депресивних настроїв, байдужості до радощів життя, переживання горя, безреакційності, безсоння або гіперсомнії, деперсоналізації, надмірного почуття провини.</w:t>
      </w:r>
    </w:p>
    <w:p w:rsidR="00074B2C" w:rsidRPr="00B07149" w:rsidRDefault="00074B2C" w:rsidP="00074B2C">
      <w:pPr>
        <w:rPr>
          <w:lang w:val="uk-UA"/>
        </w:rPr>
      </w:pPr>
      <w:r w:rsidRPr="00B07149">
        <w:rPr>
          <w:lang w:val="uk-UA"/>
        </w:rPr>
        <w:lastRenderedPageBreak/>
        <w:t>Основними перевагами цього методу є: швидкість тестування, простота поставленого перед випробуваним завдання, повне закриття від випробуваного психологічного змісту, зафіксованого методом, можливість багаторазового повторного тестування одного і того ж випробуваного, результат робить не залежать від точності самооцінки суб'єкта і його здатності вербалізувати свої стани.</w:t>
      </w:r>
    </w:p>
    <w:p w:rsidR="00074B2C" w:rsidRPr="00B07149" w:rsidRDefault="00074B2C" w:rsidP="00074B2C">
      <w:pPr>
        <w:rPr>
          <w:lang w:val="uk-UA"/>
        </w:rPr>
      </w:pPr>
      <w:r w:rsidRPr="00B07149">
        <w:rPr>
          <w:lang w:val="uk-UA"/>
        </w:rPr>
        <w:t>Тестовий набір кольорів складається з чотирьох основних і чотирьох додаткових кольорів. Кожен колір має свій порядковий номер</w:t>
      </w:r>
      <w:r>
        <w:rPr>
          <w:lang w:val="uk-UA"/>
        </w:rPr>
        <w:t xml:space="preserve"> [1:73]</w:t>
      </w:r>
      <w:r w:rsidRPr="00B07149">
        <w:rPr>
          <w:lang w:val="uk-UA"/>
        </w:rPr>
        <w:t>.</w:t>
      </w:r>
    </w:p>
    <w:p w:rsidR="00074B2C" w:rsidRPr="00B07149" w:rsidRDefault="00074B2C" w:rsidP="00074B2C">
      <w:pPr>
        <w:rPr>
          <w:lang w:val="uk-UA"/>
        </w:rPr>
      </w:pPr>
      <w:r w:rsidRPr="00B07149">
        <w:rPr>
          <w:lang w:val="uk-UA"/>
        </w:rPr>
        <w:t>Процедура експертизи.</w:t>
      </w:r>
    </w:p>
    <w:p w:rsidR="00074B2C" w:rsidRPr="00B07149" w:rsidRDefault="00074B2C" w:rsidP="00074B2C">
      <w:pPr>
        <w:rPr>
          <w:lang w:val="uk-UA"/>
        </w:rPr>
      </w:pPr>
      <w:r w:rsidRPr="00B07149">
        <w:rPr>
          <w:lang w:val="uk-UA"/>
        </w:rPr>
        <w:t>Змішайте кольорові картки та розкладіть їх кольоровою стороною догори.</w:t>
      </w:r>
    </w:p>
    <w:p w:rsidR="00074B2C" w:rsidRPr="00B07149" w:rsidRDefault="00074B2C" w:rsidP="00074B2C">
      <w:pPr>
        <w:rPr>
          <w:lang w:val="uk-UA"/>
        </w:rPr>
      </w:pPr>
      <w:r w:rsidRPr="00B07149">
        <w:rPr>
          <w:lang w:val="uk-UA"/>
        </w:rPr>
        <w:t>Інструкція: «</w:t>
      </w:r>
      <w:r>
        <w:rPr>
          <w:lang w:val="uk-UA"/>
        </w:rPr>
        <w:t>Із</w:t>
      </w:r>
      <w:r w:rsidRPr="00B07149">
        <w:rPr>
          <w:lang w:val="uk-UA"/>
        </w:rPr>
        <w:t xml:space="preserve"> </w:t>
      </w:r>
      <w:r>
        <w:rPr>
          <w:lang w:val="uk-UA"/>
        </w:rPr>
        <w:t xml:space="preserve">даних </w:t>
      </w:r>
      <w:r w:rsidRPr="00B07149">
        <w:rPr>
          <w:lang w:val="uk-UA"/>
        </w:rPr>
        <w:t xml:space="preserve">кольорів </w:t>
      </w:r>
      <w:r>
        <w:rPr>
          <w:lang w:val="uk-UA"/>
        </w:rPr>
        <w:t xml:space="preserve">потрібно </w:t>
      </w:r>
      <w:r w:rsidRPr="00B07149">
        <w:rPr>
          <w:lang w:val="uk-UA"/>
        </w:rPr>
        <w:t>обр</w:t>
      </w:r>
      <w:r>
        <w:rPr>
          <w:lang w:val="uk-UA"/>
        </w:rPr>
        <w:t>ати</w:t>
      </w:r>
      <w:r w:rsidRPr="00B07149">
        <w:rPr>
          <w:lang w:val="uk-UA"/>
        </w:rPr>
        <w:t xml:space="preserve"> той, який найбільше подобається. </w:t>
      </w:r>
      <w:r>
        <w:rPr>
          <w:lang w:val="uk-UA"/>
        </w:rPr>
        <w:t xml:space="preserve">Потрібно зосередитися </w:t>
      </w:r>
      <w:r w:rsidRPr="00B07149">
        <w:rPr>
          <w:lang w:val="uk-UA"/>
        </w:rPr>
        <w:t>на кольорі, намага</w:t>
      </w:r>
      <w:r>
        <w:rPr>
          <w:lang w:val="uk-UA"/>
        </w:rPr>
        <w:t>тися</w:t>
      </w:r>
      <w:r w:rsidRPr="00B07149">
        <w:rPr>
          <w:lang w:val="uk-UA"/>
        </w:rPr>
        <w:t xml:space="preserve"> не асоціювати його ні з чим</w:t>
      </w:r>
      <w:r>
        <w:rPr>
          <w:lang w:val="uk-UA"/>
        </w:rPr>
        <w:t>»</w:t>
      </w:r>
    </w:p>
    <w:p w:rsidR="00074B2C" w:rsidRPr="00B07149" w:rsidRDefault="00074B2C" w:rsidP="00074B2C">
      <w:pPr>
        <w:rPr>
          <w:lang w:val="uk-UA"/>
        </w:rPr>
      </w:pPr>
      <w:r w:rsidRPr="00B07149">
        <w:rPr>
          <w:lang w:val="uk-UA"/>
        </w:rPr>
        <w:t>Потім здійснюється обробка даних, деталі якої наведено у п.2.2.</w:t>
      </w:r>
    </w:p>
    <w:p w:rsidR="00074B2C" w:rsidRPr="00B07149" w:rsidRDefault="00074B2C" w:rsidP="00074B2C">
      <w:pPr>
        <w:rPr>
          <w:lang w:val="uk-UA"/>
        </w:rPr>
      </w:pPr>
    </w:p>
    <w:p w:rsidR="00074B2C" w:rsidRPr="00B07149" w:rsidRDefault="00074B2C" w:rsidP="00074B2C">
      <w:pPr>
        <w:pStyle w:val="Heading2"/>
      </w:pPr>
      <w:bookmarkStart w:id="7" w:name="_Toc189063337"/>
      <w:r w:rsidRPr="00B07149">
        <w:t>2.2.</w:t>
      </w:r>
      <w:bookmarkEnd w:id="7"/>
      <w:r>
        <w:t xml:space="preserve"> </w:t>
      </w:r>
      <w:r w:rsidRPr="00556C55">
        <w:t>Результати вивчення депресивних станів у підлітків</w:t>
      </w:r>
      <w:r w:rsidRPr="00556C55">
        <w:tab/>
      </w:r>
    </w:p>
    <w:p w:rsidR="00074B2C" w:rsidRPr="00B07149" w:rsidRDefault="00074B2C" w:rsidP="00074B2C">
      <w:pPr>
        <w:rPr>
          <w:lang w:val="uk-UA"/>
        </w:rPr>
      </w:pPr>
    </w:p>
    <w:p w:rsidR="00074B2C" w:rsidRPr="00B07149" w:rsidRDefault="00074B2C" w:rsidP="00074B2C">
      <w:pPr>
        <w:rPr>
          <w:lang w:val="uk-UA"/>
        </w:rPr>
      </w:pPr>
      <w:r w:rsidRPr="00B07149">
        <w:rPr>
          <w:lang w:val="uk-UA"/>
        </w:rPr>
        <w:t>Нижче наведено результати вивчення депресивних станів у підлітків.</w:t>
      </w:r>
    </w:p>
    <w:p w:rsidR="00074B2C" w:rsidRPr="00B07149" w:rsidRDefault="00074B2C" w:rsidP="00074B2C">
      <w:pPr>
        <w:rPr>
          <w:lang w:val="uk-UA"/>
        </w:rPr>
      </w:pPr>
      <w:r w:rsidRPr="00B07149">
        <w:rPr>
          <w:lang w:val="uk-UA"/>
        </w:rPr>
        <w:t>1) Використання опитувальника CDI (Children's Depression Inventory) при дослідженні депресивних станів у підлітків.</w:t>
      </w:r>
    </w:p>
    <w:p w:rsidR="00074B2C" w:rsidRPr="00B07149" w:rsidRDefault="00074B2C" w:rsidP="00074B2C">
      <w:pPr>
        <w:rPr>
          <w:lang w:val="uk-UA"/>
        </w:rPr>
      </w:pPr>
      <w:r w:rsidRPr="00B07149">
        <w:rPr>
          <w:lang w:val="uk-UA"/>
        </w:rPr>
        <w:t xml:space="preserve">У таблиці 3.3 представлені результати методу CDI М. Ковача. Дані </w:t>
      </w:r>
      <w:r>
        <w:rPr>
          <w:lang w:val="uk-UA"/>
        </w:rPr>
        <w:t>вказують на</w:t>
      </w:r>
      <w:r w:rsidRPr="00B07149">
        <w:rPr>
          <w:lang w:val="uk-UA"/>
        </w:rPr>
        <w:t xml:space="preserve"> те, що депресивні стани присутні у трьох суб'єктів, що відповідає </w:t>
      </w:r>
      <w:r>
        <w:rPr>
          <w:lang w:val="uk-UA"/>
        </w:rPr>
        <w:t>5%</w:t>
      </w:r>
      <w:r w:rsidRPr="00B07149">
        <w:rPr>
          <w:lang w:val="uk-UA"/>
        </w:rPr>
        <w:t xml:space="preserve"> від загальної групи досліджуваних. </w:t>
      </w:r>
    </w:p>
    <w:p w:rsidR="00074B2C" w:rsidRPr="00B07149" w:rsidRDefault="00074B2C" w:rsidP="00074B2C">
      <w:pPr>
        <w:rPr>
          <w:lang w:val="uk-UA"/>
        </w:rPr>
      </w:pPr>
      <w:r w:rsidRPr="00B07149">
        <w:rPr>
          <w:lang w:val="uk-UA"/>
        </w:rPr>
        <w:t>Це підтверджує дані вчених про те, що частота депресивних станів у підлітковому віці становить п'ять-сім відсотків.</w:t>
      </w:r>
    </w:p>
    <w:p w:rsidR="00074B2C" w:rsidRPr="00B07149" w:rsidRDefault="00074B2C" w:rsidP="00074B2C">
      <w:pPr>
        <w:rPr>
          <w:lang w:val="uk-UA"/>
        </w:rPr>
      </w:pPr>
    </w:p>
    <w:p w:rsidR="00074B2C" w:rsidRPr="00B07149" w:rsidRDefault="00074B2C" w:rsidP="00074B2C">
      <w:pPr>
        <w:jc w:val="right"/>
        <w:rPr>
          <w:i/>
          <w:iCs/>
          <w:lang w:val="uk-UA"/>
        </w:rPr>
      </w:pPr>
      <w:r w:rsidRPr="00B07149">
        <w:rPr>
          <w:i/>
          <w:iCs/>
          <w:lang w:val="uk-UA"/>
        </w:rPr>
        <w:t xml:space="preserve">Таблиця 3.3 </w:t>
      </w:r>
    </w:p>
    <w:p w:rsidR="00074B2C" w:rsidRPr="00B07149" w:rsidRDefault="00074B2C" w:rsidP="00074B2C">
      <w:pPr>
        <w:jc w:val="center"/>
        <w:rPr>
          <w:b/>
          <w:bCs/>
          <w:lang w:val="uk-UA"/>
        </w:rPr>
      </w:pPr>
      <w:r w:rsidRPr="00B07149">
        <w:rPr>
          <w:b/>
          <w:bCs/>
          <w:lang w:val="uk-UA"/>
        </w:rPr>
        <w:t>Дані анкети CDI (виділено максимальні балли)</w:t>
      </w:r>
      <w:r>
        <w:rPr>
          <w:b/>
          <w:bCs/>
          <w:lang w:val="uk-UA"/>
        </w:rPr>
        <w:t xml:space="preserve"> </w:t>
      </w: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1157"/>
        <w:gridCol w:w="1157"/>
        <w:gridCol w:w="1158"/>
        <w:gridCol w:w="1157"/>
        <w:gridCol w:w="1157"/>
        <w:gridCol w:w="1157"/>
        <w:gridCol w:w="1158"/>
      </w:tblGrid>
      <w:tr w:rsidR="00074B2C" w:rsidRPr="00B07149" w:rsidTr="00320189">
        <w:trPr>
          <w:trHeight w:val="260"/>
        </w:trPr>
        <w:tc>
          <w:tcPr>
            <w:tcW w:w="1157" w:type="dxa"/>
            <w:shd w:val="clear" w:color="auto" w:fill="auto"/>
            <w:noWrap/>
            <w:vAlign w:val="center"/>
          </w:tcPr>
          <w:p w:rsidR="00074B2C" w:rsidRPr="00B07149" w:rsidRDefault="00074B2C" w:rsidP="00320189">
            <w:pPr>
              <w:tabs>
                <w:tab w:val="left" w:pos="798"/>
              </w:tabs>
              <w:spacing w:line="240" w:lineRule="auto"/>
              <w:ind w:firstLine="0"/>
              <w:jc w:val="center"/>
              <w:rPr>
                <w:rFonts w:cs="Times New Roman"/>
                <w:sz w:val="24"/>
                <w:szCs w:val="24"/>
                <w:lang w:val="uk-UA"/>
              </w:rPr>
            </w:pPr>
            <w:r w:rsidRPr="00B07149">
              <w:rPr>
                <w:rFonts w:cs="Times New Roman"/>
                <w:sz w:val="24"/>
                <w:szCs w:val="24"/>
                <w:lang w:val="uk-UA"/>
              </w:rPr>
              <w:lastRenderedPageBreak/>
              <w:t>№</w:t>
            </w:r>
          </w:p>
        </w:tc>
        <w:tc>
          <w:tcPr>
            <w:tcW w:w="1157" w:type="dxa"/>
            <w:shd w:val="clear" w:color="auto" w:fill="auto"/>
            <w:noWrap/>
            <w:vAlign w:val="center"/>
          </w:tcPr>
          <w:p w:rsidR="00074B2C" w:rsidRPr="00B07149" w:rsidRDefault="00074B2C" w:rsidP="00320189">
            <w:pPr>
              <w:tabs>
                <w:tab w:val="left" w:pos="798"/>
              </w:tabs>
              <w:spacing w:line="240" w:lineRule="auto"/>
              <w:ind w:firstLine="0"/>
              <w:jc w:val="center"/>
              <w:rPr>
                <w:rFonts w:cs="Times New Roman"/>
                <w:sz w:val="24"/>
                <w:szCs w:val="24"/>
                <w:lang w:val="uk-UA"/>
              </w:rPr>
            </w:pPr>
            <w:r w:rsidRPr="00B07149">
              <w:rPr>
                <w:rFonts w:cs="Times New Roman"/>
                <w:sz w:val="24"/>
                <w:szCs w:val="24"/>
                <w:lang w:val="uk-UA"/>
              </w:rPr>
              <w:t>вік</w:t>
            </w:r>
          </w:p>
        </w:tc>
        <w:tc>
          <w:tcPr>
            <w:tcW w:w="1157" w:type="dxa"/>
            <w:shd w:val="clear" w:color="auto" w:fill="auto"/>
            <w:noWrap/>
            <w:vAlign w:val="center"/>
          </w:tcPr>
          <w:p w:rsidR="00074B2C" w:rsidRPr="00B07149" w:rsidRDefault="00074B2C" w:rsidP="00320189">
            <w:pPr>
              <w:tabs>
                <w:tab w:val="left" w:pos="798"/>
              </w:tabs>
              <w:spacing w:line="240" w:lineRule="auto"/>
              <w:ind w:firstLine="0"/>
              <w:jc w:val="center"/>
              <w:rPr>
                <w:rFonts w:cs="Times New Roman"/>
                <w:sz w:val="24"/>
                <w:szCs w:val="24"/>
                <w:lang w:val="uk-UA"/>
              </w:rPr>
            </w:pPr>
            <w:r w:rsidRPr="00B07149">
              <w:rPr>
                <w:rFonts w:cs="Times New Roman"/>
                <w:sz w:val="24"/>
                <w:szCs w:val="24"/>
                <w:lang w:val="uk-UA"/>
              </w:rPr>
              <w:t>стать</w:t>
            </w:r>
          </w:p>
        </w:tc>
        <w:tc>
          <w:tcPr>
            <w:tcW w:w="1158" w:type="dxa"/>
            <w:shd w:val="clear" w:color="auto" w:fill="auto"/>
            <w:noWrap/>
            <w:vAlign w:val="center"/>
          </w:tcPr>
          <w:p w:rsidR="00074B2C" w:rsidRPr="00B07149" w:rsidRDefault="00074B2C" w:rsidP="00320189">
            <w:pPr>
              <w:tabs>
                <w:tab w:val="left" w:pos="798"/>
              </w:tabs>
              <w:spacing w:line="240" w:lineRule="auto"/>
              <w:ind w:firstLine="0"/>
              <w:jc w:val="center"/>
              <w:rPr>
                <w:rFonts w:cs="Times New Roman"/>
                <w:sz w:val="24"/>
                <w:szCs w:val="24"/>
                <w:lang w:val="uk-UA"/>
              </w:rPr>
            </w:pPr>
            <w:r w:rsidRPr="00B07149">
              <w:rPr>
                <w:rFonts w:cs="Times New Roman"/>
                <w:sz w:val="24"/>
                <w:szCs w:val="24"/>
                <w:lang w:val="uk-UA"/>
              </w:rPr>
              <w:t>CDI-балл</w:t>
            </w:r>
          </w:p>
        </w:tc>
        <w:tc>
          <w:tcPr>
            <w:tcW w:w="1157" w:type="dxa"/>
            <w:shd w:val="clear" w:color="auto" w:fill="auto"/>
            <w:noWrap/>
            <w:vAlign w:val="center"/>
          </w:tcPr>
          <w:p w:rsidR="00074B2C" w:rsidRPr="00B07149" w:rsidRDefault="00074B2C" w:rsidP="00320189">
            <w:pPr>
              <w:tabs>
                <w:tab w:val="left" w:pos="798"/>
              </w:tabs>
              <w:spacing w:line="240" w:lineRule="auto"/>
              <w:ind w:firstLine="0"/>
              <w:jc w:val="center"/>
              <w:rPr>
                <w:rFonts w:cs="Times New Roman"/>
                <w:sz w:val="24"/>
                <w:szCs w:val="24"/>
                <w:lang w:val="uk-UA"/>
              </w:rPr>
            </w:pPr>
            <w:r w:rsidRPr="00B07149">
              <w:rPr>
                <w:rFonts w:cs="Times New Roman"/>
                <w:sz w:val="24"/>
                <w:szCs w:val="24"/>
                <w:lang w:val="uk-UA"/>
              </w:rPr>
              <w:t>№</w:t>
            </w:r>
          </w:p>
        </w:tc>
        <w:tc>
          <w:tcPr>
            <w:tcW w:w="1157" w:type="dxa"/>
            <w:shd w:val="clear" w:color="auto" w:fill="auto"/>
            <w:noWrap/>
            <w:vAlign w:val="center"/>
          </w:tcPr>
          <w:p w:rsidR="00074B2C" w:rsidRPr="00B07149" w:rsidRDefault="00074B2C" w:rsidP="00320189">
            <w:pPr>
              <w:tabs>
                <w:tab w:val="left" w:pos="798"/>
              </w:tabs>
              <w:spacing w:line="240" w:lineRule="auto"/>
              <w:ind w:firstLine="0"/>
              <w:jc w:val="center"/>
              <w:rPr>
                <w:rFonts w:cs="Times New Roman"/>
                <w:sz w:val="24"/>
                <w:szCs w:val="24"/>
                <w:lang w:val="uk-UA"/>
              </w:rPr>
            </w:pPr>
            <w:r w:rsidRPr="00B07149">
              <w:rPr>
                <w:rFonts w:cs="Times New Roman"/>
                <w:sz w:val="24"/>
                <w:szCs w:val="24"/>
                <w:lang w:val="uk-UA"/>
              </w:rPr>
              <w:t>вік</w:t>
            </w:r>
          </w:p>
        </w:tc>
        <w:tc>
          <w:tcPr>
            <w:tcW w:w="1157" w:type="dxa"/>
            <w:shd w:val="clear" w:color="auto" w:fill="auto"/>
            <w:noWrap/>
            <w:vAlign w:val="center"/>
          </w:tcPr>
          <w:p w:rsidR="00074B2C" w:rsidRPr="00B07149" w:rsidRDefault="00074B2C" w:rsidP="00320189">
            <w:pPr>
              <w:tabs>
                <w:tab w:val="left" w:pos="798"/>
              </w:tabs>
              <w:spacing w:line="240" w:lineRule="auto"/>
              <w:ind w:firstLine="0"/>
              <w:jc w:val="center"/>
              <w:rPr>
                <w:rFonts w:cs="Times New Roman"/>
                <w:sz w:val="24"/>
                <w:szCs w:val="24"/>
                <w:lang w:val="uk-UA"/>
              </w:rPr>
            </w:pPr>
            <w:r w:rsidRPr="00B07149">
              <w:rPr>
                <w:rFonts w:cs="Times New Roman"/>
                <w:sz w:val="24"/>
                <w:szCs w:val="24"/>
                <w:lang w:val="uk-UA"/>
              </w:rPr>
              <w:t>стать</w:t>
            </w:r>
          </w:p>
        </w:tc>
        <w:tc>
          <w:tcPr>
            <w:tcW w:w="1158" w:type="dxa"/>
            <w:shd w:val="clear" w:color="auto" w:fill="auto"/>
            <w:noWrap/>
            <w:vAlign w:val="center"/>
          </w:tcPr>
          <w:p w:rsidR="00074B2C" w:rsidRPr="00B07149" w:rsidRDefault="00074B2C" w:rsidP="00320189">
            <w:pPr>
              <w:tabs>
                <w:tab w:val="left" w:pos="798"/>
              </w:tabs>
              <w:spacing w:line="240" w:lineRule="auto"/>
              <w:ind w:firstLine="0"/>
              <w:jc w:val="center"/>
              <w:rPr>
                <w:rFonts w:cs="Times New Roman"/>
                <w:sz w:val="24"/>
                <w:szCs w:val="24"/>
                <w:lang w:val="uk-UA"/>
              </w:rPr>
            </w:pPr>
            <w:r w:rsidRPr="00B07149">
              <w:rPr>
                <w:rFonts w:cs="Times New Roman"/>
                <w:sz w:val="24"/>
                <w:szCs w:val="24"/>
                <w:lang w:val="uk-UA"/>
              </w:rPr>
              <w:t>CDI-балл</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18</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32</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18</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2</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33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34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35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16</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9</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36</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18</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6</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18</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37</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11</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7</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38</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8</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39</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9</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19</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40</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9</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41</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11</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19</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42</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17</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12</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12</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15</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3</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46</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2</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16</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47</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21</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17</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48</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18</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21</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49</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19</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11</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50</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9</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20</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51</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8</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21</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52</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22</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17</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53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23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11</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54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11</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24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19</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55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6</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25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56</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7</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26</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12</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57</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12</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27</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58</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4</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28</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6</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59</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9</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29</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13</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8</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60</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15</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30</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10</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61</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М</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11</w:t>
            </w:r>
          </w:p>
        </w:tc>
      </w:tr>
      <w:tr w:rsidR="00074B2C" w:rsidRPr="00B07149" w:rsidTr="00320189">
        <w:trPr>
          <w:trHeight w:val="260"/>
        </w:trPr>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31</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b/>
                <w:bCs/>
                <w:sz w:val="22"/>
                <w:lang w:val="uk-UA"/>
              </w:rPr>
            </w:pPr>
            <w:r w:rsidRPr="00B07149">
              <w:rPr>
                <w:rFonts w:cs="Times New Roman"/>
                <w:b/>
                <w:bCs/>
                <w:sz w:val="22"/>
                <w:lang w:val="uk-UA"/>
              </w:rPr>
              <w:t>21</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62</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14</w:t>
            </w:r>
          </w:p>
        </w:tc>
        <w:tc>
          <w:tcPr>
            <w:tcW w:w="1157"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Ж</w:t>
            </w:r>
          </w:p>
        </w:tc>
        <w:tc>
          <w:tcPr>
            <w:tcW w:w="1158" w:type="dxa"/>
            <w:shd w:val="clear" w:color="auto" w:fill="auto"/>
            <w:noWrap/>
            <w:vAlign w:val="center"/>
          </w:tcPr>
          <w:p w:rsidR="00074B2C" w:rsidRPr="00B07149" w:rsidRDefault="00074B2C" w:rsidP="00320189">
            <w:pPr>
              <w:spacing w:line="240" w:lineRule="auto"/>
              <w:ind w:firstLine="0"/>
              <w:jc w:val="center"/>
              <w:rPr>
                <w:rFonts w:cs="Times New Roman"/>
                <w:sz w:val="22"/>
                <w:lang w:val="uk-UA"/>
              </w:rPr>
            </w:pPr>
            <w:r w:rsidRPr="00B07149">
              <w:rPr>
                <w:rFonts w:cs="Times New Roman"/>
                <w:sz w:val="22"/>
                <w:lang w:val="uk-UA"/>
              </w:rPr>
              <w:t>6</w:t>
            </w:r>
          </w:p>
        </w:tc>
      </w:tr>
    </w:tbl>
    <w:p w:rsidR="00074B2C" w:rsidRPr="00B07149" w:rsidRDefault="00074B2C" w:rsidP="00074B2C">
      <w:pPr>
        <w:rPr>
          <w:lang w:val="uk-UA"/>
        </w:rPr>
      </w:pPr>
    </w:p>
    <w:p w:rsidR="00074B2C" w:rsidRPr="00B07149" w:rsidRDefault="00074B2C" w:rsidP="00074B2C">
      <w:pPr>
        <w:rPr>
          <w:lang w:val="uk-UA"/>
        </w:rPr>
      </w:pPr>
      <w:r w:rsidRPr="00B07149">
        <w:rPr>
          <w:lang w:val="uk-UA"/>
        </w:rPr>
        <w:t xml:space="preserve">На рисунку 3.2 наведені результати даного діагностичного дослідження у відсотковому співвідношенні. Це свідчить про те, що майже </w:t>
      </w:r>
      <w:r>
        <w:rPr>
          <w:lang w:val="uk-UA"/>
        </w:rPr>
        <w:t>50% підлітків депресивний стан не властивий</w:t>
      </w:r>
      <w:r w:rsidRPr="00B07149">
        <w:rPr>
          <w:lang w:val="uk-UA"/>
        </w:rPr>
        <w:t>, виражена лише у 5% випробовуваних, але 15% маскують свій справжній стан або не хочуть визнавати її наявність. Незначне зниження настрою у третини підлітків свідчить про початок біди.</w:t>
      </w:r>
    </w:p>
    <w:p w:rsidR="00074B2C" w:rsidRPr="00B07149" w:rsidRDefault="00074B2C" w:rsidP="00074B2C">
      <w:pPr>
        <w:ind w:firstLine="0"/>
        <w:jc w:val="center"/>
        <w:rPr>
          <w:lang w:val="uk-UA"/>
        </w:rPr>
      </w:pPr>
      <w:r w:rsidRPr="00B07149">
        <w:rPr>
          <w:noProof/>
          <w:lang w:val="en-US"/>
        </w:rPr>
        <w:lastRenderedPageBreak/>
        <w:drawing>
          <wp:inline distT="0" distB="0" distL="0" distR="0" wp14:anchorId="7E38A730" wp14:editId="5E72C868">
            <wp:extent cx="6096000" cy="2842260"/>
            <wp:effectExtent l="0" t="0" r="19050" b="15240"/>
            <wp:docPr id="1285418068"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74B2C" w:rsidRPr="00B07149" w:rsidRDefault="00074B2C" w:rsidP="00074B2C">
      <w:pPr>
        <w:ind w:firstLine="0"/>
        <w:jc w:val="center"/>
        <w:rPr>
          <w:lang w:val="uk-UA"/>
        </w:rPr>
      </w:pPr>
      <w:r w:rsidRPr="00B07149">
        <w:rPr>
          <w:lang w:val="uk-UA"/>
        </w:rPr>
        <w:t>Рис.3.2. Результати даного діагностичного дослідження у відсотковому співвідношенні</w:t>
      </w:r>
      <w:r>
        <w:rPr>
          <w:lang w:val="uk-UA"/>
        </w:rPr>
        <w:t xml:space="preserve"> </w:t>
      </w:r>
    </w:p>
    <w:p w:rsidR="00074B2C" w:rsidRPr="00B07149" w:rsidRDefault="00074B2C" w:rsidP="00074B2C">
      <w:pPr>
        <w:rPr>
          <w:lang w:val="uk-UA"/>
        </w:rPr>
      </w:pPr>
      <w:r w:rsidRPr="00B07149">
        <w:rPr>
          <w:lang w:val="uk-UA"/>
        </w:rPr>
        <w:t xml:space="preserve">Таким чином, емоційний дистрес, </w:t>
      </w:r>
      <w:r>
        <w:rPr>
          <w:lang w:val="uk-UA"/>
        </w:rPr>
        <w:t>наявність депресивного стану</w:t>
      </w:r>
      <w:r w:rsidRPr="00B07149">
        <w:rPr>
          <w:lang w:val="uk-UA"/>
        </w:rPr>
        <w:t xml:space="preserve"> у деяких підлітків, що разом становить понад 50% досліджуваних, вимагають пильної уваги психолога.</w:t>
      </w:r>
    </w:p>
    <w:p w:rsidR="00074B2C" w:rsidRPr="00B07149" w:rsidRDefault="00074B2C" w:rsidP="00074B2C">
      <w:pPr>
        <w:rPr>
          <w:lang w:val="uk-UA"/>
        </w:rPr>
      </w:pPr>
      <w:r w:rsidRPr="00B07149">
        <w:rPr>
          <w:lang w:val="uk-UA"/>
        </w:rPr>
        <w:t>2) Вивчення депресивних станів підлітків за допомогою опитувальника SPA («Соціально-психологічна адаптованість»)</w:t>
      </w:r>
    </w:p>
    <w:p w:rsidR="00074B2C" w:rsidRPr="00B07149" w:rsidRDefault="00074B2C" w:rsidP="00074B2C">
      <w:pPr>
        <w:rPr>
          <w:lang w:val="uk-UA"/>
        </w:rPr>
      </w:pPr>
      <w:r w:rsidRPr="00B07149">
        <w:rPr>
          <w:lang w:val="uk-UA"/>
        </w:rPr>
        <w:t>Результати опитувальника SPA (табл.3.3) свідчать про те, що випробовувані з оцінкою за опитувальником CDI від 17 до 21 мають низький рівень адаптивності, оскільки середній бал адаптивності для 12 суб’єктів становить 41, а для всього група предметів – 62.</w:t>
      </w:r>
    </w:p>
    <w:p w:rsidR="00074B2C" w:rsidRDefault="00074B2C" w:rsidP="00074B2C">
      <w:pPr>
        <w:rPr>
          <w:lang w:val="uk-UA"/>
        </w:rPr>
      </w:pPr>
      <w:r w:rsidRPr="00B07149">
        <w:rPr>
          <w:lang w:val="uk-UA"/>
        </w:rPr>
        <w:t>Відповідно, можна зробити висновок, що рівень депресивності обернено пропорційний рівню адаптивності (</w:t>
      </w:r>
      <w:r>
        <w:rPr>
          <w:lang w:val="uk-UA"/>
        </w:rPr>
        <w:t>додаток В</w:t>
      </w:r>
      <w:r w:rsidRPr="00B07149">
        <w:rPr>
          <w:lang w:val="uk-UA"/>
        </w:rPr>
        <w:t>).</w:t>
      </w:r>
    </w:p>
    <w:p w:rsidR="00074B2C" w:rsidRPr="00B07149" w:rsidRDefault="00074B2C" w:rsidP="00074B2C">
      <w:pPr>
        <w:rPr>
          <w:lang w:val="uk-UA"/>
        </w:rPr>
      </w:pPr>
      <w:r w:rsidRPr="00B07149">
        <w:rPr>
          <w:lang w:val="uk-UA"/>
        </w:rPr>
        <w:t xml:space="preserve">Для підтвердження цієї залежності була проведена рангова кореляція з використанням коефіцієнта рангової кореляції Спірмена. У додатку В міститься таблиця, яка була використана при цій статистичній перевірці даних. </w:t>
      </w:r>
    </w:p>
    <w:p w:rsidR="00074B2C" w:rsidRPr="00B07149" w:rsidRDefault="00074B2C" w:rsidP="00074B2C">
      <w:pPr>
        <w:rPr>
          <w:lang w:val="uk-UA"/>
        </w:rPr>
      </w:pPr>
      <w:r w:rsidRPr="00B07149">
        <w:rPr>
          <w:lang w:val="uk-UA"/>
        </w:rPr>
        <w:t>Розрахунки проводились за такою формулою:</w:t>
      </w:r>
    </w:p>
    <w:p w:rsidR="00074B2C" w:rsidRPr="00B07149" w:rsidRDefault="00074B2C" w:rsidP="00074B2C">
      <w:pPr>
        <w:rPr>
          <w:lang w:val="uk-UA"/>
        </w:rPr>
      </w:pPr>
    </w:p>
    <w:p w:rsidR="00074B2C" w:rsidRPr="00B07149" w:rsidRDefault="00074B2C" w:rsidP="00074B2C">
      <w:pPr>
        <w:jc w:val="right"/>
        <w:rPr>
          <w:bCs/>
          <w:szCs w:val="28"/>
          <w:lang w:val="uk-UA"/>
        </w:rPr>
      </w:pPr>
      <w:r w:rsidRPr="00B07149">
        <w:rPr>
          <w:bCs/>
          <w:szCs w:val="28"/>
          <w:lang w:val="uk-UA"/>
        </w:rPr>
        <w:lastRenderedPageBreak/>
        <w:t>r</w:t>
      </w:r>
      <w:r w:rsidRPr="00B07149">
        <w:rPr>
          <w:bCs/>
          <w:szCs w:val="28"/>
          <w:vertAlign w:val="subscript"/>
          <w:lang w:val="uk-UA"/>
        </w:rPr>
        <w:t>sемп</w:t>
      </w:r>
      <w:r w:rsidRPr="00B07149">
        <w:rPr>
          <w:bCs/>
          <w:szCs w:val="28"/>
          <w:lang w:val="uk-UA"/>
        </w:rPr>
        <w:t xml:space="preserve"> = 1 – 6∑(d</w:t>
      </w:r>
      <w:r w:rsidRPr="00B07149">
        <w:rPr>
          <w:bCs/>
          <w:szCs w:val="28"/>
          <w:vertAlign w:val="superscript"/>
          <w:lang w:val="uk-UA"/>
        </w:rPr>
        <w:t>2</w:t>
      </w:r>
      <w:r w:rsidRPr="00B07149">
        <w:rPr>
          <w:bCs/>
          <w:szCs w:val="28"/>
          <w:lang w:val="uk-UA"/>
        </w:rPr>
        <w:t>)/N(N</w:t>
      </w:r>
      <w:r w:rsidRPr="00B07149">
        <w:rPr>
          <w:bCs/>
          <w:szCs w:val="28"/>
          <w:vertAlign w:val="superscript"/>
          <w:lang w:val="uk-UA"/>
        </w:rPr>
        <w:t>2</w:t>
      </w:r>
      <w:r w:rsidRPr="00B07149">
        <w:rPr>
          <w:bCs/>
          <w:szCs w:val="28"/>
          <w:lang w:val="uk-UA"/>
        </w:rPr>
        <w:t xml:space="preserve">-1)  </w:t>
      </w:r>
      <w:r>
        <w:rPr>
          <w:bCs/>
          <w:szCs w:val="28"/>
          <w:lang w:val="uk-UA"/>
        </w:rPr>
        <w:t xml:space="preserve">                                    </w:t>
      </w:r>
      <w:r w:rsidRPr="00B07149">
        <w:rPr>
          <w:bCs/>
          <w:szCs w:val="28"/>
          <w:lang w:val="uk-UA"/>
        </w:rPr>
        <w:t xml:space="preserve"> (3.1.)</w:t>
      </w:r>
    </w:p>
    <w:p w:rsidR="00074B2C" w:rsidRPr="00B07149" w:rsidRDefault="00074B2C" w:rsidP="00074B2C">
      <w:pPr>
        <w:jc w:val="right"/>
        <w:rPr>
          <w:bCs/>
          <w:szCs w:val="28"/>
          <w:lang w:val="uk-UA"/>
        </w:rPr>
      </w:pPr>
    </w:p>
    <w:p w:rsidR="00074B2C" w:rsidRPr="00B07149" w:rsidRDefault="00074B2C" w:rsidP="00074B2C">
      <w:pPr>
        <w:rPr>
          <w:lang w:val="uk-UA"/>
        </w:rPr>
      </w:pPr>
      <w:r w:rsidRPr="00B07149">
        <w:rPr>
          <w:lang w:val="uk-UA"/>
        </w:rPr>
        <w:t xml:space="preserve">де d – різниця між рангами двох наборів даних, </w:t>
      </w:r>
    </w:p>
    <w:p w:rsidR="00074B2C" w:rsidRPr="00B07149" w:rsidRDefault="00074B2C" w:rsidP="00074B2C">
      <w:pPr>
        <w:rPr>
          <w:lang w:val="uk-UA"/>
        </w:rPr>
      </w:pPr>
      <w:r w:rsidRPr="00B07149">
        <w:rPr>
          <w:lang w:val="uk-UA"/>
        </w:rPr>
        <w:t>N – кількість суб'єктів.</w:t>
      </w:r>
    </w:p>
    <w:p w:rsidR="00074B2C" w:rsidRPr="00B07149" w:rsidRDefault="00074B2C" w:rsidP="00074B2C">
      <w:pPr>
        <w:jc w:val="center"/>
        <w:rPr>
          <w:lang w:val="uk-UA"/>
        </w:rPr>
      </w:pPr>
      <w:r w:rsidRPr="00B07149">
        <w:rPr>
          <w:bCs/>
          <w:sz w:val="32"/>
          <w:lang w:val="uk-UA"/>
        </w:rPr>
        <w:t>r</w:t>
      </w:r>
      <w:r w:rsidRPr="00B07149">
        <w:rPr>
          <w:bCs/>
          <w:sz w:val="32"/>
          <w:szCs w:val="32"/>
          <w:vertAlign w:val="subscript"/>
          <w:lang w:val="uk-UA"/>
        </w:rPr>
        <w:t xml:space="preserve">sэмп </w:t>
      </w:r>
      <w:r w:rsidRPr="00B07149">
        <w:rPr>
          <w:bCs/>
          <w:sz w:val="32"/>
          <w:lang w:val="uk-UA"/>
        </w:rPr>
        <w:t>=</w:t>
      </w:r>
      <w:r w:rsidRPr="00B07149">
        <w:rPr>
          <w:lang w:val="uk-UA"/>
        </w:rPr>
        <w:t xml:space="preserve"> 1 – 6*60847/238266 = -0,532</w:t>
      </w:r>
    </w:p>
    <w:p w:rsidR="00074B2C" w:rsidRPr="00B07149" w:rsidRDefault="00074B2C" w:rsidP="00074B2C">
      <w:pPr>
        <w:jc w:val="center"/>
        <w:rPr>
          <w:lang w:val="uk-UA"/>
        </w:rPr>
      </w:pPr>
    </w:p>
    <w:p w:rsidR="00074B2C" w:rsidRPr="00B07149" w:rsidRDefault="00074B2C" w:rsidP="00074B2C">
      <w:pPr>
        <w:rPr>
          <w:lang w:val="uk-UA"/>
        </w:rPr>
      </w:pPr>
      <w:r w:rsidRPr="00B07149">
        <w:rPr>
          <w:lang w:val="uk-UA"/>
        </w:rPr>
        <w:t>Була підтверджена гіпотеза про наявність статистично достовірної залежності між двома наборами даних, оскільки коефіцієнт кореляції відрізняється від нуля і становить -0,532. Знак мінус перед коефіцієнтом означає, що між двома наборами даних існує зворотна залежність.</w:t>
      </w:r>
    </w:p>
    <w:p w:rsidR="00074B2C" w:rsidRPr="00B07149" w:rsidRDefault="00074B2C" w:rsidP="00074B2C">
      <w:pPr>
        <w:rPr>
          <w:lang w:val="uk-UA"/>
        </w:rPr>
      </w:pPr>
      <w:r w:rsidRPr="00B07149">
        <w:rPr>
          <w:lang w:val="uk-UA"/>
        </w:rPr>
        <w:t>Оскільки решта шкал опитувальника SPA: самоприйняття, прийняття інших, домінування, емоційний комфорт, внутрішній контроль ідентифікуються на основі факторного аналізу, то проведення кореляційного аналізу для виявлення зв’язку між CDI та цими шкалами не є необхідним та важливим.</w:t>
      </w:r>
    </w:p>
    <w:p w:rsidR="00074B2C" w:rsidRPr="00B07149" w:rsidRDefault="00074B2C" w:rsidP="00074B2C">
      <w:pPr>
        <w:rPr>
          <w:lang w:val="uk-UA"/>
        </w:rPr>
      </w:pPr>
      <w:r w:rsidRPr="00B07149">
        <w:rPr>
          <w:lang w:val="uk-UA"/>
        </w:rPr>
        <w:t>Але з таблиці 3.4 видно, що випробовувані з низьким індексом адаптивності (12 осіб) мають тенденцію до низького рівня самоприйняття, прийняття інших; їм властиві керованість, зовнішній контроль. Це свідчить про дезадаптацію</w:t>
      </w:r>
      <w:r>
        <w:rPr>
          <w:lang w:val="uk-UA"/>
        </w:rPr>
        <w:t>, можливо, в результаті депресивного стану</w:t>
      </w:r>
      <w:r w:rsidRPr="00B07149">
        <w:rPr>
          <w:lang w:val="uk-UA"/>
        </w:rPr>
        <w:t>.</w:t>
      </w:r>
    </w:p>
    <w:p w:rsidR="00074B2C" w:rsidRPr="00B07149" w:rsidRDefault="00074B2C" w:rsidP="00074B2C">
      <w:pPr>
        <w:rPr>
          <w:lang w:val="uk-UA"/>
        </w:rPr>
      </w:pPr>
      <w:r w:rsidRPr="00B07149">
        <w:rPr>
          <w:lang w:val="uk-UA"/>
        </w:rPr>
        <w:t>Таким чином, дане явище потребує пильної уваги з боку психолога і також буде враховано при розробці програми корекції депресивних станів у підлітків.</w:t>
      </w:r>
    </w:p>
    <w:p w:rsidR="00074B2C" w:rsidRPr="00B07149" w:rsidRDefault="00074B2C" w:rsidP="00074B2C">
      <w:pPr>
        <w:rPr>
          <w:lang w:val="uk-UA"/>
        </w:rPr>
      </w:pPr>
      <w:r w:rsidRPr="00B07149">
        <w:rPr>
          <w:lang w:val="uk-UA"/>
        </w:rPr>
        <w:t xml:space="preserve">3) Використання стандартизованого інтерв'ю та тесту Люшера </w:t>
      </w:r>
      <w:r>
        <w:rPr>
          <w:lang w:val="uk-UA"/>
        </w:rPr>
        <w:t>для підтвердження депресивного стану</w:t>
      </w:r>
      <w:r w:rsidRPr="00B07149">
        <w:rPr>
          <w:lang w:val="uk-UA"/>
        </w:rPr>
        <w:t xml:space="preserve"> у підлітків.</w:t>
      </w:r>
    </w:p>
    <w:p w:rsidR="00074B2C" w:rsidRPr="00B07149" w:rsidRDefault="00074B2C" w:rsidP="00074B2C">
      <w:pPr>
        <w:rPr>
          <w:lang w:val="uk-UA"/>
        </w:rPr>
      </w:pPr>
      <w:r w:rsidRPr="00B07149">
        <w:rPr>
          <w:lang w:val="uk-UA"/>
        </w:rPr>
        <w:t>На інтерв'ю було запрошено 12 підлітків, які по</w:t>
      </w:r>
      <w:r>
        <w:rPr>
          <w:lang w:val="uk-UA"/>
        </w:rPr>
        <w:t>казали високі показники депресивного стану</w:t>
      </w:r>
      <w:r w:rsidRPr="00B07149">
        <w:rPr>
          <w:lang w:val="uk-UA"/>
        </w:rPr>
        <w:t xml:space="preserve"> (17-21) і дезадаптації.</w:t>
      </w:r>
    </w:p>
    <w:p w:rsidR="00074B2C" w:rsidRPr="00B07149" w:rsidRDefault="00074B2C" w:rsidP="00074B2C">
      <w:pPr>
        <w:rPr>
          <w:lang w:val="uk-UA"/>
        </w:rPr>
      </w:pPr>
      <w:r w:rsidRPr="00B07149">
        <w:rPr>
          <w:lang w:val="uk-UA"/>
        </w:rPr>
        <w:t>Для проведення бесіди розроблено анкету з формою фіксації отриманих результатів, яка розміщена у додатку Г.</w:t>
      </w:r>
    </w:p>
    <w:p w:rsidR="00074B2C" w:rsidRPr="00B07149" w:rsidRDefault="00074B2C" w:rsidP="00074B2C">
      <w:pPr>
        <w:rPr>
          <w:lang w:val="uk-UA"/>
        </w:rPr>
      </w:pPr>
      <w:r w:rsidRPr="00B07149">
        <w:rPr>
          <w:lang w:val="uk-UA"/>
        </w:rPr>
        <w:lastRenderedPageBreak/>
        <w:t>Нижче наведено аналіз інтерв'ю з дванадцятьма підлітками, де видно, що</w:t>
      </w:r>
      <w:r>
        <w:rPr>
          <w:lang w:val="uk-UA"/>
        </w:rPr>
        <w:t xml:space="preserve"> 50% піддослідних мають депресивний стан</w:t>
      </w:r>
      <w:r w:rsidRPr="00B07149">
        <w:rPr>
          <w:lang w:val="uk-UA"/>
        </w:rPr>
        <w:t>, а решта мають тенденцію до її виявлення.</w:t>
      </w:r>
    </w:p>
    <w:p w:rsidR="00074B2C" w:rsidRPr="00B07149" w:rsidRDefault="00074B2C" w:rsidP="00074B2C">
      <w:pPr>
        <w:rPr>
          <w:lang w:val="uk-UA"/>
        </w:rPr>
      </w:pPr>
      <w:r>
        <w:rPr>
          <w:lang w:val="uk-UA"/>
        </w:rPr>
        <w:t>Питання 1</w:t>
      </w:r>
      <w:r w:rsidRPr="00B07149">
        <w:rPr>
          <w:lang w:val="uk-UA"/>
        </w:rPr>
        <w:t xml:space="preserve"> Часто – 6, рідко – 6, ніколи – 0.</w:t>
      </w:r>
    </w:p>
    <w:p w:rsidR="00074B2C" w:rsidRPr="00B07149" w:rsidRDefault="00074B2C" w:rsidP="00074B2C">
      <w:pPr>
        <w:rPr>
          <w:lang w:val="uk-UA"/>
        </w:rPr>
      </w:pPr>
      <w:r>
        <w:rPr>
          <w:lang w:val="uk-UA"/>
        </w:rPr>
        <w:t>Питання 2</w:t>
      </w:r>
      <w:r w:rsidRPr="00B07149">
        <w:rPr>
          <w:lang w:val="uk-UA"/>
        </w:rPr>
        <w:t xml:space="preserve"> Часто – 5, рідко – 6, ніколи – 1.</w:t>
      </w:r>
    </w:p>
    <w:p w:rsidR="00074B2C" w:rsidRPr="00B07149" w:rsidRDefault="00074B2C" w:rsidP="00074B2C">
      <w:pPr>
        <w:rPr>
          <w:lang w:val="uk-UA"/>
        </w:rPr>
      </w:pPr>
      <w:r>
        <w:rPr>
          <w:lang w:val="uk-UA"/>
        </w:rPr>
        <w:t>Питання 3</w:t>
      </w:r>
      <w:r w:rsidRPr="00B07149">
        <w:rPr>
          <w:lang w:val="uk-UA"/>
        </w:rPr>
        <w:t xml:space="preserve"> Так – 12, ні – 0.</w:t>
      </w:r>
    </w:p>
    <w:p w:rsidR="00074B2C" w:rsidRPr="00B07149" w:rsidRDefault="00074B2C" w:rsidP="00074B2C">
      <w:pPr>
        <w:rPr>
          <w:lang w:val="uk-UA"/>
        </w:rPr>
      </w:pPr>
      <w:r>
        <w:rPr>
          <w:lang w:val="uk-UA"/>
        </w:rPr>
        <w:t>Питання 4</w:t>
      </w:r>
      <w:r w:rsidRPr="00B07149">
        <w:rPr>
          <w:lang w:val="uk-UA"/>
        </w:rPr>
        <w:t xml:space="preserve"> Нещодавно – 7, давно – 5.</w:t>
      </w:r>
    </w:p>
    <w:p w:rsidR="00074B2C" w:rsidRPr="00B07149" w:rsidRDefault="00074B2C" w:rsidP="00074B2C">
      <w:pPr>
        <w:rPr>
          <w:lang w:val="uk-UA"/>
        </w:rPr>
      </w:pPr>
      <w:r>
        <w:rPr>
          <w:lang w:val="uk-UA"/>
        </w:rPr>
        <w:t xml:space="preserve">Питання 5 </w:t>
      </w:r>
      <w:r w:rsidRPr="00B07149">
        <w:rPr>
          <w:lang w:val="uk-UA"/>
        </w:rPr>
        <w:t>Часто – 5, Рідко – 4, Ніколи – 3.</w:t>
      </w:r>
    </w:p>
    <w:p w:rsidR="00074B2C" w:rsidRPr="00B07149" w:rsidRDefault="00074B2C" w:rsidP="00074B2C">
      <w:pPr>
        <w:rPr>
          <w:lang w:val="uk-UA"/>
        </w:rPr>
      </w:pPr>
      <w:r>
        <w:rPr>
          <w:lang w:val="uk-UA"/>
        </w:rPr>
        <w:t xml:space="preserve">Питання 6 </w:t>
      </w:r>
      <w:r w:rsidRPr="00B07149">
        <w:rPr>
          <w:lang w:val="uk-UA"/>
        </w:rPr>
        <w:t>Так – 2, ні – 10.</w:t>
      </w:r>
    </w:p>
    <w:p w:rsidR="00074B2C" w:rsidRPr="00B07149" w:rsidRDefault="00074B2C" w:rsidP="00074B2C">
      <w:pPr>
        <w:rPr>
          <w:lang w:val="uk-UA"/>
        </w:rPr>
      </w:pPr>
      <w:r>
        <w:rPr>
          <w:lang w:val="uk-UA"/>
        </w:rPr>
        <w:t xml:space="preserve">Питання 7 </w:t>
      </w:r>
      <w:r w:rsidRPr="00B07149">
        <w:rPr>
          <w:lang w:val="uk-UA"/>
        </w:rPr>
        <w:t>Часто – 1, рідко -9, ніколи – 1.</w:t>
      </w:r>
    </w:p>
    <w:p w:rsidR="00074B2C" w:rsidRPr="00B07149" w:rsidRDefault="00074B2C" w:rsidP="00074B2C">
      <w:pPr>
        <w:rPr>
          <w:lang w:val="uk-UA"/>
        </w:rPr>
      </w:pPr>
      <w:r>
        <w:rPr>
          <w:lang w:val="uk-UA"/>
        </w:rPr>
        <w:t>Питання 8</w:t>
      </w:r>
      <w:r w:rsidRPr="00B07149">
        <w:rPr>
          <w:lang w:val="uk-UA"/>
        </w:rPr>
        <w:t xml:space="preserve"> Так – 5, ні – 7.</w:t>
      </w:r>
    </w:p>
    <w:p w:rsidR="00074B2C" w:rsidRPr="00B07149" w:rsidRDefault="00074B2C" w:rsidP="00074B2C">
      <w:pPr>
        <w:rPr>
          <w:lang w:val="uk-UA"/>
        </w:rPr>
      </w:pPr>
      <w:r>
        <w:rPr>
          <w:lang w:val="uk-UA"/>
        </w:rPr>
        <w:t xml:space="preserve">Питання 9 </w:t>
      </w:r>
      <w:r w:rsidRPr="00B07149">
        <w:rPr>
          <w:lang w:val="uk-UA"/>
        </w:rPr>
        <w:t>Так – 7, ні – 5.</w:t>
      </w:r>
    </w:p>
    <w:p w:rsidR="00074B2C" w:rsidRPr="00B07149" w:rsidRDefault="00074B2C" w:rsidP="00074B2C">
      <w:pPr>
        <w:rPr>
          <w:lang w:val="uk-UA"/>
        </w:rPr>
      </w:pPr>
      <w:r>
        <w:rPr>
          <w:lang w:val="uk-UA"/>
        </w:rPr>
        <w:t>Питання 10</w:t>
      </w:r>
      <w:r w:rsidRPr="00B07149">
        <w:rPr>
          <w:lang w:val="uk-UA"/>
        </w:rPr>
        <w:t xml:space="preserve"> Часто </w:t>
      </w:r>
      <w:r>
        <w:rPr>
          <w:lang w:val="uk-UA"/>
        </w:rPr>
        <w:t>-</w:t>
      </w:r>
      <w:r w:rsidRPr="00B07149">
        <w:rPr>
          <w:lang w:val="uk-UA"/>
        </w:rPr>
        <w:t xml:space="preserve"> 8, Рідко </w:t>
      </w:r>
      <w:r>
        <w:rPr>
          <w:lang w:val="uk-UA"/>
        </w:rPr>
        <w:t>-</w:t>
      </w:r>
      <w:r w:rsidRPr="00B07149">
        <w:rPr>
          <w:lang w:val="uk-UA"/>
        </w:rPr>
        <w:t xml:space="preserve"> 3, Ніколи  1.</w:t>
      </w:r>
    </w:p>
    <w:p w:rsidR="00074B2C" w:rsidRPr="00B07149" w:rsidRDefault="00074B2C" w:rsidP="00074B2C">
      <w:pPr>
        <w:rPr>
          <w:lang w:val="uk-UA"/>
        </w:rPr>
      </w:pPr>
      <w:r>
        <w:rPr>
          <w:lang w:val="uk-UA"/>
        </w:rPr>
        <w:t xml:space="preserve">Питання 11 </w:t>
      </w:r>
      <w:r w:rsidRPr="00B07149">
        <w:rPr>
          <w:lang w:val="uk-UA"/>
        </w:rPr>
        <w:t>Часто – 7, рідко – 4, ніколи – 1.</w:t>
      </w:r>
    </w:p>
    <w:p w:rsidR="00074B2C" w:rsidRPr="00B07149" w:rsidRDefault="00074B2C" w:rsidP="00074B2C">
      <w:pPr>
        <w:rPr>
          <w:lang w:val="uk-UA"/>
        </w:rPr>
      </w:pPr>
      <w:r>
        <w:rPr>
          <w:lang w:val="uk-UA"/>
        </w:rPr>
        <w:t>Питання 12</w:t>
      </w:r>
      <w:r w:rsidRPr="00B07149">
        <w:rPr>
          <w:lang w:val="uk-UA"/>
        </w:rPr>
        <w:t xml:space="preserve"> Часто – 4, рідко – 5, ніколи – 3.</w:t>
      </w:r>
    </w:p>
    <w:p w:rsidR="00074B2C" w:rsidRPr="00B07149" w:rsidRDefault="00074B2C" w:rsidP="00074B2C">
      <w:pPr>
        <w:rPr>
          <w:lang w:val="uk-UA"/>
        </w:rPr>
      </w:pPr>
      <w:r w:rsidRPr="00B07149">
        <w:rPr>
          <w:lang w:val="uk-UA"/>
        </w:rPr>
        <w:t>Обробка даних.</w:t>
      </w:r>
      <w:r>
        <w:rPr>
          <w:lang w:val="uk-UA"/>
        </w:rPr>
        <w:t xml:space="preserve"> О</w:t>
      </w:r>
      <w:r w:rsidRPr="00B07149">
        <w:rPr>
          <w:lang w:val="uk-UA"/>
        </w:rPr>
        <w:t>бидва найбільш привабливі кольори отримують «+», друга пара – приємні кольори – «*», третя пара – байдужі кольори – «=», остання пара – непривабливі кольори – «-».</w:t>
      </w:r>
    </w:p>
    <w:p w:rsidR="00074B2C" w:rsidRPr="00B07149" w:rsidRDefault="00074B2C" w:rsidP="00074B2C">
      <w:pPr>
        <w:rPr>
          <w:lang w:val="uk-UA"/>
        </w:rPr>
      </w:pPr>
      <w:r w:rsidRPr="00B07149">
        <w:rPr>
          <w:lang w:val="uk-UA"/>
        </w:rPr>
        <w:t xml:space="preserve">Результати та інтерпретації наведені в </w:t>
      </w:r>
      <w:r>
        <w:rPr>
          <w:lang w:val="uk-UA"/>
        </w:rPr>
        <w:t xml:space="preserve">Додатку Є </w:t>
      </w:r>
      <w:r w:rsidRPr="00B07149">
        <w:rPr>
          <w:lang w:val="uk-UA"/>
        </w:rPr>
        <w:t xml:space="preserve"> для кожного з дванадцяти підлітків, які отримали найвищі бали за попередніми методиками.</w:t>
      </w:r>
    </w:p>
    <w:p w:rsidR="00074B2C" w:rsidRPr="008C0FDA" w:rsidRDefault="00074B2C" w:rsidP="00074B2C">
      <w:pPr>
        <w:rPr>
          <w:lang w:val="uk-UA"/>
        </w:rPr>
      </w:pPr>
      <w:r w:rsidRPr="008C0FDA">
        <w:rPr>
          <w:lang w:val="uk-UA"/>
        </w:rPr>
        <w:t>Результати показують, що це підлітки перебувають у негативному емоційному стані і відчувають бажання його усунути, оскільки вважається, що у нормальному психофізіологічному стані суб'єкта основні кольори мають бути на перших п'яти місцях, а додаткові кольори — на останніх. Також вважається, що наявність сірого, коричневого чи чорного на початку колірної шкали означає негативне ставлення до життя.</w:t>
      </w:r>
    </w:p>
    <w:p w:rsidR="00074B2C" w:rsidRPr="008C0FDA" w:rsidRDefault="00074B2C" w:rsidP="00074B2C">
      <w:pPr>
        <w:rPr>
          <w:lang w:val="uk-UA"/>
        </w:rPr>
      </w:pPr>
      <w:r w:rsidRPr="008C0FDA">
        <w:rPr>
          <w:lang w:val="uk-UA"/>
        </w:rPr>
        <w:lastRenderedPageBreak/>
        <w:t>Більшість підлітків шукають або самотність, або спокій та вирішення всіх проблем. Їм необхідне схвалення, визнання та допомога оточуючих. Результати тесту дозволяють визначити цілі та завдання подальшої корекційної роботи.</w:t>
      </w:r>
    </w:p>
    <w:p w:rsidR="00074B2C" w:rsidRPr="008C0FDA" w:rsidRDefault="00074B2C" w:rsidP="00074B2C">
      <w:pPr>
        <w:rPr>
          <w:lang w:val="uk-UA"/>
        </w:rPr>
      </w:pPr>
      <w:r w:rsidRPr="008C0FDA">
        <w:rPr>
          <w:lang w:val="uk-UA"/>
        </w:rPr>
        <w:t>Нижче наведено результати за першим та останнім кольорами для всіх піддослідних (у дужках зазначено їх порядковий номер у таблиці 3.5):</w:t>
      </w:r>
    </w:p>
    <w:p w:rsidR="00074B2C" w:rsidRPr="008C0FDA" w:rsidRDefault="00074B2C" w:rsidP="00074B2C">
      <w:pPr>
        <w:rPr>
          <w:lang w:val="uk-UA"/>
        </w:rPr>
      </w:pPr>
      <w:r w:rsidRPr="008C0FDA">
        <w:rPr>
          <w:lang w:val="uk-UA"/>
        </w:rPr>
        <w:t>+7-4 (1,3,4) — розчарування та страх, що немає сенсу ставити нові цілі, викликали тривогу, почуття порожнечі та зневагу до себе.</w:t>
      </w:r>
    </w:p>
    <w:p w:rsidR="00074B2C" w:rsidRPr="008C0FDA" w:rsidRDefault="00074B2C" w:rsidP="00074B2C">
      <w:pPr>
        <w:rPr>
          <w:lang w:val="uk-UA"/>
        </w:rPr>
      </w:pPr>
      <w:r w:rsidRPr="008C0FDA">
        <w:rPr>
          <w:lang w:val="uk-UA"/>
        </w:rPr>
        <w:t>+6-0 (2) — тривога та неспокійне невдоволення викликали напругу та стрес.</w:t>
      </w:r>
    </w:p>
    <w:p w:rsidR="00074B2C" w:rsidRPr="008C0FDA" w:rsidRDefault="00074B2C" w:rsidP="00074B2C">
      <w:pPr>
        <w:rPr>
          <w:lang w:val="uk-UA"/>
        </w:rPr>
      </w:pPr>
      <w:r w:rsidRPr="008C0FDA">
        <w:rPr>
          <w:lang w:val="uk-UA"/>
        </w:rPr>
        <w:t>+6-4 (5) – тривога викликана розчаруванням та страхом, що немає сенсу ставити нові цілі. Переживає через відсутність близьких та співчутливих стосунків, через нерозуміння. Намагається знайти порятунок у стабільній обстановці.</w:t>
      </w:r>
    </w:p>
    <w:p w:rsidR="00074B2C" w:rsidRPr="008C0FDA" w:rsidRDefault="00074B2C" w:rsidP="00074B2C">
      <w:pPr>
        <w:rPr>
          <w:lang w:val="uk-UA"/>
        </w:rPr>
      </w:pPr>
      <w:r w:rsidRPr="008C0FDA">
        <w:rPr>
          <w:lang w:val="uk-UA"/>
        </w:rPr>
        <w:t>+7-2 (6) – напруга, спричинена обставинами, що виходять за межі його можливостей та сил, породила почуття неповноцінності.</w:t>
      </w:r>
    </w:p>
    <w:p w:rsidR="00074B2C" w:rsidRPr="008C0FDA" w:rsidRDefault="00074B2C" w:rsidP="00074B2C">
      <w:pPr>
        <w:rPr>
          <w:lang w:val="uk-UA"/>
        </w:rPr>
      </w:pPr>
      <w:r w:rsidRPr="008C0FDA">
        <w:rPr>
          <w:lang w:val="uk-UA"/>
        </w:rPr>
        <w:t>+5-4 (7.) – занепад життєвих сил зробив нестерпним подальше підвищення активності. Хоче піти у ілюзорний світ.</w:t>
      </w:r>
    </w:p>
    <w:p w:rsidR="00074B2C" w:rsidRPr="008C0FDA" w:rsidRDefault="00074B2C" w:rsidP="00074B2C">
      <w:pPr>
        <w:rPr>
          <w:lang w:val="uk-UA"/>
        </w:rPr>
      </w:pPr>
      <w:r>
        <w:rPr>
          <w:lang w:val="uk-UA"/>
        </w:rPr>
        <w:t>+5-2 (8) – сильний депресивний стан</w:t>
      </w:r>
      <w:r w:rsidRPr="008C0FDA">
        <w:rPr>
          <w:lang w:val="uk-UA"/>
        </w:rPr>
        <w:t>, викликаний незадоволеністю поточними обставинами та емоційною незадоволеністю.</w:t>
      </w:r>
    </w:p>
    <w:p w:rsidR="00074B2C" w:rsidRPr="008C0FDA" w:rsidRDefault="00074B2C" w:rsidP="00074B2C">
      <w:pPr>
        <w:rPr>
          <w:lang w:val="uk-UA"/>
        </w:rPr>
      </w:pPr>
      <w:r w:rsidRPr="008C0FDA">
        <w:rPr>
          <w:lang w:val="uk-UA"/>
        </w:rPr>
        <w:t>+1-3 (9); +6-3 (10, 12) –</w:t>
      </w:r>
      <w:r>
        <w:rPr>
          <w:lang w:val="uk-UA"/>
        </w:rPr>
        <w:t xml:space="preserve"> </w:t>
      </w:r>
      <w:r w:rsidRPr="008C0FDA">
        <w:rPr>
          <w:lang w:val="uk-UA"/>
        </w:rPr>
        <w:t>Почуття безсилля викликає в нього тривогу та викликає гострий біль.</w:t>
      </w:r>
    </w:p>
    <w:p w:rsidR="00074B2C" w:rsidRPr="008C0FDA" w:rsidRDefault="00074B2C" w:rsidP="00074B2C">
      <w:pPr>
        <w:rPr>
          <w:lang w:val="uk-UA"/>
        </w:rPr>
      </w:pPr>
      <w:r w:rsidRPr="008C0FDA">
        <w:rPr>
          <w:lang w:val="uk-UA"/>
        </w:rPr>
        <w:t>+0-2 (11) – безуспішна спроба зміцнити свої позиції відповідно до власної високої думки про свої переваги у поєднанні з постійним бажанням «покрасуватися», не маючи для цього доста</w:t>
      </w:r>
      <w:r>
        <w:rPr>
          <w:lang w:val="uk-UA"/>
        </w:rPr>
        <w:t>тніх підстав, призвели до депресивного стану</w:t>
      </w:r>
      <w:r w:rsidRPr="008C0FDA">
        <w:rPr>
          <w:lang w:val="uk-UA"/>
        </w:rPr>
        <w:t>.</w:t>
      </w:r>
    </w:p>
    <w:p w:rsidR="00074B2C" w:rsidRPr="008C0FDA" w:rsidRDefault="00074B2C" w:rsidP="00074B2C">
      <w:pPr>
        <w:rPr>
          <w:lang w:val="uk-UA"/>
        </w:rPr>
      </w:pPr>
      <w:r w:rsidRPr="008C0FDA">
        <w:rPr>
          <w:lang w:val="uk-UA"/>
        </w:rPr>
        <w:t>Таким чином</w:t>
      </w:r>
      <w:r>
        <w:rPr>
          <w:lang w:val="uk-UA"/>
        </w:rPr>
        <w:t>,</w:t>
      </w:r>
      <w:r w:rsidRPr="008C0FDA">
        <w:rPr>
          <w:lang w:val="uk-UA"/>
        </w:rPr>
        <w:t xml:space="preserve"> видно, що всі випробувані перебувають у </w:t>
      </w:r>
      <w:r>
        <w:rPr>
          <w:lang w:val="uk-UA"/>
        </w:rPr>
        <w:t>депресивному</w:t>
      </w:r>
      <w:r w:rsidRPr="008C0FDA">
        <w:rPr>
          <w:lang w:val="uk-UA"/>
        </w:rPr>
        <w:t xml:space="preserve"> емоційному стані, виявляють тенденцію до його усунення через усамітнення, спокійну обстановку</w:t>
      </w:r>
      <w:r>
        <w:rPr>
          <w:lang w:val="uk-UA"/>
        </w:rPr>
        <w:t>, що підтверджує попередню діагностику</w:t>
      </w:r>
    </w:p>
    <w:p w:rsidR="00074B2C" w:rsidRDefault="00074B2C" w:rsidP="00074B2C">
      <w:pPr>
        <w:rPr>
          <w:lang w:val="uk-UA"/>
        </w:rPr>
      </w:pPr>
      <w:r w:rsidRPr="008C0FDA">
        <w:rPr>
          <w:lang w:val="uk-UA"/>
        </w:rPr>
        <w:lastRenderedPageBreak/>
        <w:t>У ході діагностичного дослідження щодо виявлення депресивних станів у 62 підлітків 13-15 років отримано такі результати:</w:t>
      </w:r>
      <w:r>
        <w:rPr>
          <w:lang w:val="uk-UA"/>
        </w:rPr>
        <w:t xml:space="preserve"> у 3 осіб діагностовано депресивний стан, у 9 осіб – маскований депресивний стан</w:t>
      </w:r>
      <w:r w:rsidRPr="008C0FDA">
        <w:rPr>
          <w:lang w:val="uk-UA"/>
        </w:rPr>
        <w:t>.</w:t>
      </w:r>
    </w:p>
    <w:p w:rsidR="00074B2C" w:rsidRPr="00B07149" w:rsidRDefault="00074B2C" w:rsidP="00074B2C">
      <w:pPr>
        <w:rPr>
          <w:lang w:val="uk-UA"/>
        </w:rPr>
      </w:pPr>
      <w:r>
        <w:rPr>
          <w:lang w:val="uk-UA"/>
        </w:rPr>
        <w:t>Далі наведена</w:t>
      </w:r>
      <w:r w:rsidRPr="00B07149">
        <w:rPr>
          <w:lang w:val="uk-UA"/>
        </w:rPr>
        <w:t xml:space="preserve"> спроба розробити та реалізувати програму корекції депресивних станів у підлітків.</w:t>
      </w:r>
    </w:p>
    <w:p w:rsidR="00074B2C" w:rsidRPr="00B07149" w:rsidRDefault="00074B2C" w:rsidP="00074B2C">
      <w:pPr>
        <w:rPr>
          <w:lang w:val="uk-UA"/>
        </w:rPr>
      </w:pPr>
    </w:p>
    <w:p w:rsidR="00074B2C" w:rsidRPr="00B07149" w:rsidRDefault="00074B2C" w:rsidP="00074B2C">
      <w:pPr>
        <w:pStyle w:val="Heading2"/>
      </w:pPr>
      <w:bookmarkStart w:id="8" w:name="_Toc189063338"/>
      <w:r w:rsidRPr="00B07149">
        <w:t xml:space="preserve">2.3. </w:t>
      </w:r>
      <w:bookmarkEnd w:id="8"/>
      <w:r w:rsidRPr="00556C55">
        <w:rPr>
          <w:lang w:val="ru-RU"/>
        </w:rPr>
        <w:t>Практичні рекомендації щодо корекційної роботи депресивних станів у підлітків</w:t>
      </w:r>
    </w:p>
    <w:p w:rsidR="00074B2C" w:rsidRPr="00B07149" w:rsidRDefault="00074B2C" w:rsidP="00074B2C">
      <w:pPr>
        <w:rPr>
          <w:lang w:val="uk-UA"/>
        </w:rPr>
      </w:pPr>
    </w:p>
    <w:p w:rsidR="00074B2C" w:rsidRDefault="00074B2C" w:rsidP="00074B2C">
      <w:pPr>
        <w:jc w:val="center"/>
        <w:rPr>
          <w:lang w:val="uk-UA"/>
        </w:rPr>
      </w:pPr>
    </w:p>
    <w:p w:rsidR="00074B2C" w:rsidRDefault="00074B2C" w:rsidP="00074B2C">
      <w:pPr>
        <w:jc w:val="center"/>
        <w:rPr>
          <w:lang w:val="uk-UA"/>
        </w:rPr>
      </w:pPr>
    </w:p>
    <w:p w:rsidR="00074B2C" w:rsidRDefault="00074B2C" w:rsidP="00074B2C">
      <w:pPr>
        <w:jc w:val="center"/>
        <w:rPr>
          <w:lang w:val="uk-UA"/>
        </w:rPr>
      </w:pPr>
    </w:p>
    <w:p w:rsidR="00074B2C" w:rsidRDefault="00074B2C" w:rsidP="00074B2C">
      <w:pPr>
        <w:jc w:val="center"/>
        <w:rPr>
          <w:lang w:val="uk-UA"/>
        </w:rPr>
      </w:pPr>
    </w:p>
    <w:p w:rsidR="00074B2C" w:rsidRDefault="00074B2C" w:rsidP="00074B2C">
      <w:pPr>
        <w:jc w:val="center"/>
        <w:rPr>
          <w:lang w:val="uk-UA"/>
        </w:rPr>
      </w:pPr>
    </w:p>
    <w:p w:rsidR="00074B2C" w:rsidRDefault="00074B2C" w:rsidP="00074B2C">
      <w:pPr>
        <w:jc w:val="center"/>
        <w:rPr>
          <w:lang w:val="uk-UA"/>
        </w:rPr>
      </w:pPr>
    </w:p>
    <w:p w:rsidR="00074B2C" w:rsidRDefault="00074B2C" w:rsidP="00074B2C">
      <w:pPr>
        <w:jc w:val="center"/>
        <w:rPr>
          <w:lang w:val="uk-UA"/>
        </w:rPr>
      </w:pPr>
    </w:p>
    <w:p w:rsidR="00074B2C" w:rsidRDefault="00074B2C" w:rsidP="00074B2C">
      <w:pPr>
        <w:jc w:val="center"/>
        <w:rPr>
          <w:lang w:val="uk-UA"/>
        </w:rPr>
      </w:pPr>
    </w:p>
    <w:p w:rsidR="00074B2C" w:rsidRDefault="00074B2C" w:rsidP="00074B2C">
      <w:pPr>
        <w:jc w:val="center"/>
        <w:rPr>
          <w:lang w:val="uk-UA"/>
        </w:rPr>
      </w:pPr>
    </w:p>
    <w:p w:rsidR="00074B2C" w:rsidRPr="00B07149" w:rsidRDefault="00074B2C" w:rsidP="00074B2C">
      <w:pPr>
        <w:jc w:val="center"/>
        <w:rPr>
          <w:lang w:val="uk-UA"/>
        </w:rPr>
      </w:pPr>
    </w:p>
    <w:p w:rsidR="00074B2C" w:rsidRPr="00B07149" w:rsidRDefault="00074B2C" w:rsidP="00074B2C">
      <w:pPr>
        <w:jc w:val="center"/>
        <w:rPr>
          <w:b/>
          <w:bCs/>
          <w:lang w:val="uk-UA"/>
        </w:rPr>
      </w:pPr>
      <w:r w:rsidRPr="00B07149">
        <w:rPr>
          <w:b/>
          <w:bCs/>
          <w:lang w:val="uk-UA"/>
        </w:rPr>
        <w:t xml:space="preserve">ПРОГРАМА КОРЕКЦІЙНОЇ </w:t>
      </w:r>
      <w:r>
        <w:rPr>
          <w:b/>
          <w:bCs/>
          <w:lang w:val="uk-UA"/>
        </w:rPr>
        <w:t>РОБОТИ ДЕПРЕСИВНИХ СТАНІВ ПІДЛІТКІВ</w:t>
      </w:r>
    </w:p>
    <w:p w:rsidR="00074B2C" w:rsidRPr="00B07149" w:rsidRDefault="00074B2C" w:rsidP="00074B2C">
      <w:pPr>
        <w:rPr>
          <w:b/>
          <w:bCs/>
          <w:lang w:val="uk-UA"/>
        </w:rPr>
      </w:pPr>
      <w:bookmarkStart w:id="9" w:name="bookmark12"/>
      <w:r w:rsidRPr="00B07149">
        <w:rPr>
          <w:b/>
          <w:bCs/>
          <w:lang w:val="uk-UA"/>
        </w:rPr>
        <w:t>Актуальність програми.</w:t>
      </w:r>
      <w:bookmarkEnd w:id="9"/>
    </w:p>
    <w:p w:rsidR="00074B2C" w:rsidRPr="00B07149" w:rsidRDefault="00074B2C" w:rsidP="00074B2C">
      <w:pPr>
        <w:rPr>
          <w:lang w:val="uk-UA"/>
        </w:rPr>
      </w:pPr>
      <w:r w:rsidRPr="00B07149">
        <w:rPr>
          <w:lang w:val="uk-UA"/>
        </w:rPr>
        <w:t>Необхідність розробки корекційної програми зумовлена тим, що стан більшості дітей, які</w:t>
      </w:r>
      <w:r>
        <w:rPr>
          <w:lang w:val="uk-UA"/>
        </w:rPr>
        <w:t xml:space="preserve"> знаходяться у депресивному стані</w:t>
      </w:r>
      <w:r w:rsidRPr="00B07149">
        <w:rPr>
          <w:lang w:val="uk-UA"/>
        </w:rPr>
        <w:t>, можуть перейти у стан загостреної психічної депривації, що призводить моральних і психологічних відхилень у поведінці та діяльності.</w:t>
      </w:r>
    </w:p>
    <w:p w:rsidR="00074B2C" w:rsidRPr="00B07149" w:rsidRDefault="00074B2C" w:rsidP="00074B2C">
      <w:pPr>
        <w:rPr>
          <w:lang w:val="uk-UA"/>
        </w:rPr>
      </w:pPr>
      <w:r w:rsidRPr="00B07149">
        <w:rPr>
          <w:lang w:val="uk-UA"/>
        </w:rPr>
        <w:lastRenderedPageBreak/>
        <w:t>Реалізація програми допоможе запобігти емоційним зривам у дітей, які провокують депресивну або, навіть, суїцидальну поведінку, або скоригувати стресові стани, що вже проявилися.</w:t>
      </w:r>
    </w:p>
    <w:p w:rsidR="00074B2C" w:rsidRPr="00B07149" w:rsidRDefault="00074B2C" w:rsidP="00074B2C">
      <w:pPr>
        <w:rPr>
          <w:lang w:val="uk-UA"/>
        </w:rPr>
      </w:pPr>
      <w:r w:rsidRPr="00B07149">
        <w:rPr>
          <w:b/>
          <w:bCs/>
          <w:lang w:val="uk-UA"/>
        </w:rPr>
        <w:t>Метою програми</w:t>
      </w:r>
      <w:r w:rsidRPr="00B07149">
        <w:rPr>
          <w:lang w:val="uk-UA"/>
        </w:rPr>
        <w:t xml:space="preserve"> є попередження та корекція емоційних зривів, депресивних станів, суїцидальної поведінки у підлітків, які опинилися у складній життєвій ситуації або соціально небезпечному становищі.</w:t>
      </w:r>
    </w:p>
    <w:p w:rsidR="00074B2C" w:rsidRPr="00B07149" w:rsidRDefault="00074B2C" w:rsidP="00074B2C">
      <w:pPr>
        <w:rPr>
          <w:b/>
          <w:bCs/>
          <w:lang w:val="uk-UA"/>
        </w:rPr>
      </w:pPr>
      <w:r w:rsidRPr="00B07149">
        <w:rPr>
          <w:b/>
          <w:bCs/>
          <w:lang w:val="uk-UA"/>
        </w:rPr>
        <w:t>Завдання програми:</w:t>
      </w:r>
    </w:p>
    <w:p w:rsidR="00074B2C" w:rsidRPr="00B07149" w:rsidRDefault="00074B2C" w:rsidP="00074B2C">
      <w:pPr>
        <w:rPr>
          <w:lang w:val="uk-UA"/>
        </w:rPr>
      </w:pPr>
      <w:r w:rsidRPr="00B07149">
        <w:rPr>
          <w:lang w:val="uk-UA"/>
        </w:rPr>
        <w:t>1. Формування навичок саморегуляції та самоконтролю дітей, пошук шляхів виходу із ситуації, що склалася.</w:t>
      </w:r>
    </w:p>
    <w:p w:rsidR="00074B2C" w:rsidRPr="00B07149" w:rsidRDefault="00074B2C" w:rsidP="00074B2C">
      <w:pPr>
        <w:rPr>
          <w:lang w:val="uk-UA"/>
        </w:rPr>
      </w:pPr>
      <w:r w:rsidRPr="00B07149">
        <w:rPr>
          <w:lang w:val="uk-UA"/>
        </w:rPr>
        <w:t>2. Формування загальної культури підлітків, у тому числі безпечного способу життя.</w:t>
      </w:r>
    </w:p>
    <w:p w:rsidR="00074B2C" w:rsidRPr="00B07149" w:rsidRDefault="00074B2C" w:rsidP="00074B2C">
      <w:pPr>
        <w:rPr>
          <w:lang w:val="uk-UA"/>
        </w:rPr>
      </w:pPr>
      <w:r w:rsidRPr="00B07149">
        <w:rPr>
          <w:lang w:val="uk-UA"/>
        </w:rPr>
        <w:t>3. Виховання ціннісного ставлення до життя.</w:t>
      </w:r>
    </w:p>
    <w:p w:rsidR="00074B2C" w:rsidRPr="00B07149" w:rsidRDefault="00074B2C" w:rsidP="00074B2C">
      <w:pPr>
        <w:rPr>
          <w:lang w:val="uk-UA"/>
        </w:rPr>
      </w:pPr>
      <w:r w:rsidRPr="00B07149">
        <w:rPr>
          <w:lang w:val="uk-UA"/>
        </w:rPr>
        <w:t>4. Виявлення, розвиток і підтримка учнів, які опинились у складній життєвій ситуації.</w:t>
      </w:r>
    </w:p>
    <w:p w:rsidR="00074B2C" w:rsidRPr="00B07149" w:rsidRDefault="00074B2C" w:rsidP="00074B2C">
      <w:pPr>
        <w:rPr>
          <w:lang w:val="uk-UA"/>
        </w:rPr>
      </w:pPr>
      <w:r w:rsidRPr="00B07149">
        <w:rPr>
          <w:lang w:val="uk-UA"/>
        </w:rPr>
        <w:t>5. Навчання педагогів методиці реабілітаційної роботи з учнями, які перебувають у складній життєвій ситуації.</w:t>
      </w:r>
    </w:p>
    <w:p w:rsidR="00074B2C" w:rsidRPr="00B07149" w:rsidRDefault="00074B2C" w:rsidP="00074B2C">
      <w:pPr>
        <w:rPr>
          <w:b/>
          <w:bCs/>
          <w:lang w:val="uk-UA"/>
        </w:rPr>
      </w:pPr>
      <w:bookmarkStart w:id="10" w:name="bookmark14"/>
      <w:r w:rsidRPr="00B07149">
        <w:rPr>
          <w:b/>
          <w:bCs/>
          <w:lang w:val="uk-UA"/>
        </w:rPr>
        <w:t>Основні принципи роботи:</w:t>
      </w:r>
      <w:bookmarkEnd w:id="10"/>
    </w:p>
    <w:p w:rsidR="00074B2C" w:rsidRPr="00B07149" w:rsidRDefault="00074B2C" w:rsidP="00074B2C">
      <w:pPr>
        <w:rPr>
          <w:lang w:val="uk-UA"/>
        </w:rPr>
      </w:pPr>
      <w:r w:rsidRPr="00B07149">
        <w:rPr>
          <w:lang w:val="uk-UA"/>
        </w:rPr>
        <w:t>Для підвищення ефективності роботи ми дотримуємося наступних принципів:</w:t>
      </w:r>
    </w:p>
    <w:p w:rsidR="00074B2C" w:rsidRPr="00B07149" w:rsidRDefault="00074B2C" w:rsidP="00074B2C">
      <w:pPr>
        <w:rPr>
          <w:lang w:val="uk-UA"/>
        </w:rPr>
      </w:pPr>
      <w:bookmarkStart w:id="11" w:name="bookmark16"/>
      <w:r w:rsidRPr="00B07149">
        <w:rPr>
          <w:lang w:val="uk-UA"/>
        </w:rPr>
        <w:t>1. Принцип взаємозв'язку в роботі спеціалістів.</w:t>
      </w:r>
      <w:bookmarkEnd w:id="11"/>
    </w:p>
    <w:p w:rsidR="00074B2C" w:rsidRPr="00B07149" w:rsidRDefault="00074B2C" w:rsidP="00074B2C">
      <w:pPr>
        <w:rPr>
          <w:lang w:val="uk-UA"/>
        </w:rPr>
      </w:pPr>
      <w:r w:rsidRPr="00B07149">
        <w:rPr>
          <w:lang w:val="uk-UA"/>
        </w:rPr>
        <w:t>Цей принцип ґрунтується на тому, що діяльність усіх спеціалістів взаємопов’язана та інтегрована. Це означає, що кожен фахівець не тільки очолює свою ділянку виховання, освіти та корекції, а й використовує в своїй роботі рекомендації інших спеціалістів.</w:t>
      </w:r>
    </w:p>
    <w:p w:rsidR="00074B2C" w:rsidRPr="00B07149" w:rsidRDefault="00074B2C" w:rsidP="00074B2C">
      <w:pPr>
        <w:rPr>
          <w:lang w:val="uk-UA"/>
        </w:rPr>
      </w:pPr>
      <w:bookmarkStart w:id="12" w:name="bookmark18"/>
      <w:r w:rsidRPr="00B07149">
        <w:rPr>
          <w:lang w:val="uk-UA"/>
        </w:rPr>
        <w:t>2. Принцип поєднання індивідуального підходу з груповими формами роботи.</w:t>
      </w:r>
      <w:bookmarkEnd w:id="12"/>
    </w:p>
    <w:p w:rsidR="00074B2C" w:rsidRPr="00B07149" w:rsidRDefault="00074B2C" w:rsidP="00074B2C">
      <w:pPr>
        <w:rPr>
          <w:lang w:val="uk-UA"/>
        </w:rPr>
      </w:pPr>
      <w:r w:rsidRPr="00B07149">
        <w:rPr>
          <w:lang w:val="uk-UA"/>
        </w:rPr>
        <w:t xml:space="preserve">Основою реалізації цього принципу є те, що, незважаючи на подібні труднощі та проблеми, діти та підлітки індивідуальні та неповторні, тому деякі </w:t>
      </w:r>
      <w:r w:rsidRPr="00B07149">
        <w:rPr>
          <w:lang w:val="uk-UA"/>
        </w:rPr>
        <w:lastRenderedPageBreak/>
        <w:t>складні ситуації можна і потрібно вирішувати лише шляхом індивідуальної реабілітації.</w:t>
      </w:r>
    </w:p>
    <w:p w:rsidR="00074B2C" w:rsidRPr="00B07149" w:rsidRDefault="00074B2C" w:rsidP="00074B2C">
      <w:pPr>
        <w:rPr>
          <w:lang w:val="uk-UA"/>
        </w:rPr>
      </w:pPr>
      <w:r w:rsidRPr="00B07149">
        <w:rPr>
          <w:lang w:val="uk-UA"/>
        </w:rPr>
        <w:t>Групові зустрічі доречні в тих випадках, коли підліткам необхідно усвідомити, що їхні почуття, страхи та переживання є природними, оскільки такі емоції притаманні всім людям, їх потрібно лише навчитися контролювати.</w:t>
      </w:r>
    </w:p>
    <w:p w:rsidR="00074B2C" w:rsidRPr="00B07149" w:rsidRDefault="00074B2C" w:rsidP="00074B2C">
      <w:pPr>
        <w:rPr>
          <w:lang w:val="uk-UA"/>
        </w:rPr>
      </w:pPr>
      <w:r w:rsidRPr="00B07149">
        <w:rPr>
          <w:lang w:val="uk-UA"/>
        </w:rPr>
        <w:t xml:space="preserve">3. Принцип щоденного врахування психофізичного стану </w:t>
      </w:r>
      <w:r>
        <w:rPr>
          <w:lang w:val="uk-UA"/>
        </w:rPr>
        <w:t xml:space="preserve">підлітків </w:t>
      </w:r>
      <w:r w:rsidRPr="00B07149">
        <w:rPr>
          <w:lang w:val="uk-UA"/>
        </w:rPr>
        <w:t>при визначенні обсягу та характеру запланованих для них занять.</w:t>
      </w:r>
    </w:p>
    <w:p w:rsidR="00074B2C" w:rsidRPr="00B07149" w:rsidRDefault="00074B2C" w:rsidP="00074B2C">
      <w:pPr>
        <w:rPr>
          <w:lang w:val="uk-UA"/>
        </w:rPr>
      </w:pPr>
      <w:r w:rsidRPr="00B07149">
        <w:rPr>
          <w:lang w:val="uk-UA"/>
        </w:rPr>
        <w:t>Загальна фізична слабкість, астено -невротичні реакції та особистісні проблеми у підлітків можуть супроводжуватися підвищеною чутливістю, різкими змінами настрою, зниженням працездатності та уваги.</w:t>
      </w:r>
    </w:p>
    <w:p w:rsidR="00074B2C" w:rsidRPr="00B07149" w:rsidRDefault="00074B2C" w:rsidP="00074B2C">
      <w:pPr>
        <w:rPr>
          <w:lang w:val="uk-UA"/>
        </w:rPr>
      </w:pPr>
      <w:bookmarkStart w:id="13" w:name="bookmark20"/>
      <w:r w:rsidRPr="00B07149">
        <w:rPr>
          <w:lang w:val="uk-UA"/>
        </w:rPr>
        <w:t>4. Принцип пріоритетного формування позитивних життєвих прагнень.</w:t>
      </w:r>
      <w:bookmarkEnd w:id="13"/>
    </w:p>
    <w:p w:rsidR="00074B2C" w:rsidRPr="00B07149" w:rsidRDefault="00074B2C" w:rsidP="00074B2C">
      <w:pPr>
        <w:rPr>
          <w:lang w:val="uk-UA"/>
        </w:rPr>
      </w:pPr>
      <w:r w:rsidRPr="00B07149">
        <w:rPr>
          <w:lang w:val="uk-UA"/>
        </w:rPr>
        <w:t>Стратегія цього принципу проста: він прагне розвинути у дітей та підлітків цінність життя та бажання ставити цілі та досягати їх, а також допомогти дітям сподіватися та вірити.</w:t>
      </w:r>
    </w:p>
    <w:p w:rsidR="00074B2C" w:rsidRPr="00B07149" w:rsidRDefault="00074B2C" w:rsidP="00074B2C">
      <w:pPr>
        <w:rPr>
          <w:lang w:val="uk-UA"/>
        </w:rPr>
      </w:pPr>
      <w:r w:rsidRPr="00B07149">
        <w:rPr>
          <w:lang w:val="uk-UA"/>
        </w:rPr>
        <w:t xml:space="preserve">Пріоритетом у реалізації цієї програми є виховання психологічно здорової особистості, створення умов для повноцінного і гармонійного розвитку, формування та безболісної адаптації в суспільстві </w:t>
      </w:r>
      <w:r>
        <w:rPr>
          <w:lang w:val="uk-UA"/>
        </w:rPr>
        <w:t>підлітк</w:t>
      </w:r>
      <w:r w:rsidRPr="00B07149">
        <w:rPr>
          <w:lang w:val="uk-UA"/>
        </w:rPr>
        <w:t>ів з внутрішньоособистісними проблемами.</w:t>
      </w:r>
    </w:p>
    <w:p w:rsidR="00074B2C" w:rsidRPr="00B07149" w:rsidRDefault="00074B2C" w:rsidP="00074B2C">
      <w:pPr>
        <w:rPr>
          <w:b/>
          <w:bCs/>
          <w:lang w:val="uk-UA"/>
        </w:rPr>
      </w:pPr>
      <w:bookmarkStart w:id="14" w:name="bookmark28"/>
      <w:r w:rsidRPr="00B07149">
        <w:rPr>
          <w:b/>
          <w:bCs/>
          <w:lang w:val="uk-UA"/>
        </w:rPr>
        <w:t>Методичні рекомендації</w:t>
      </w:r>
      <w:bookmarkEnd w:id="14"/>
    </w:p>
    <w:p w:rsidR="00074B2C" w:rsidRPr="00B07149" w:rsidRDefault="00074B2C" w:rsidP="00074B2C">
      <w:pPr>
        <w:rPr>
          <w:lang w:val="uk-UA"/>
        </w:rPr>
      </w:pPr>
      <w:r w:rsidRPr="00B07149">
        <w:rPr>
          <w:lang w:val="uk-UA"/>
        </w:rPr>
        <w:t>Заняття рекомендовано проводити в індивідуальній та груповій формах, один раз на тиждень. Середня тривалість занять в індивідуальній формі – 30 хвилин, в груповій – 40-60 хвилин.</w:t>
      </w:r>
    </w:p>
    <w:p w:rsidR="00074B2C" w:rsidRPr="00B07149" w:rsidRDefault="00074B2C" w:rsidP="00074B2C">
      <w:pPr>
        <w:rPr>
          <w:lang w:val="uk-UA"/>
        </w:rPr>
      </w:pPr>
      <w:r w:rsidRPr="00B07149">
        <w:rPr>
          <w:lang w:val="uk-UA"/>
        </w:rPr>
        <w:t>Форми проведення занять: групові, індивідуальні, діалоги, тренінги, рольові ігри з елементами драматології, реабілітаційні ігри з психотерапевтичним навантаженням, релаксаційні тренінги, арт– терапія, танцювальна терапія, бібліотерапія, вправи з використанням мультиплікаційної терапії, тощо.</w:t>
      </w:r>
    </w:p>
    <w:p w:rsidR="00074B2C" w:rsidRPr="00B07149" w:rsidRDefault="00074B2C" w:rsidP="00074B2C">
      <w:pPr>
        <w:rPr>
          <w:lang w:val="uk-UA"/>
        </w:rPr>
      </w:pPr>
      <w:r w:rsidRPr="00B07149">
        <w:rPr>
          <w:lang w:val="uk-UA"/>
        </w:rPr>
        <w:lastRenderedPageBreak/>
        <w:t>Заняття проводяться в класній кімнаті, або у спеціально виділеному для цього приміщенні.</w:t>
      </w:r>
    </w:p>
    <w:p w:rsidR="00074B2C" w:rsidRPr="00B07149" w:rsidRDefault="00074B2C" w:rsidP="00074B2C">
      <w:pPr>
        <w:rPr>
          <w:b/>
          <w:bCs/>
          <w:lang w:val="uk-UA"/>
        </w:rPr>
      </w:pPr>
      <w:r w:rsidRPr="00B07149">
        <w:rPr>
          <w:b/>
          <w:bCs/>
          <w:lang w:val="uk-UA"/>
        </w:rPr>
        <w:t>Очікувані результати:</w:t>
      </w:r>
    </w:p>
    <w:p w:rsidR="00074B2C" w:rsidRPr="00B07149" w:rsidRDefault="00074B2C" w:rsidP="00074B2C">
      <w:pPr>
        <w:rPr>
          <w:lang w:val="uk-UA"/>
        </w:rPr>
      </w:pPr>
      <w:r w:rsidRPr="00B07149">
        <w:rPr>
          <w:lang w:val="uk-UA"/>
        </w:rPr>
        <w:t>– виховання цінності життя;</w:t>
      </w:r>
    </w:p>
    <w:p w:rsidR="00074B2C" w:rsidRPr="00B07149" w:rsidRDefault="00074B2C" w:rsidP="00074B2C">
      <w:pPr>
        <w:rPr>
          <w:lang w:val="uk-UA"/>
        </w:rPr>
      </w:pPr>
      <w:r w:rsidRPr="00B07149">
        <w:rPr>
          <w:lang w:val="uk-UA"/>
        </w:rPr>
        <w:t xml:space="preserve">– позитивне ставлення </w:t>
      </w:r>
      <w:r>
        <w:rPr>
          <w:lang w:val="uk-UA"/>
        </w:rPr>
        <w:t>підлітка</w:t>
      </w:r>
      <w:r w:rsidRPr="00B07149">
        <w:rPr>
          <w:lang w:val="uk-UA"/>
        </w:rPr>
        <w:t xml:space="preserve"> до світу і до себе;</w:t>
      </w:r>
    </w:p>
    <w:p w:rsidR="00074B2C" w:rsidRPr="00B07149" w:rsidRDefault="00074B2C" w:rsidP="00074B2C">
      <w:pPr>
        <w:rPr>
          <w:lang w:val="uk-UA"/>
        </w:rPr>
      </w:pPr>
      <w:r w:rsidRPr="00B07149">
        <w:rPr>
          <w:lang w:val="uk-UA"/>
        </w:rPr>
        <w:t>– володіння навичками виходу зі складних життєвих ситуацій з мінімальними втратами;</w:t>
      </w:r>
    </w:p>
    <w:p w:rsidR="00074B2C" w:rsidRPr="00B07149" w:rsidRDefault="00074B2C" w:rsidP="00074B2C">
      <w:pPr>
        <w:rPr>
          <w:lang w:val="uk-UA"/>
        </w:rPr>
      </w:pPr>
      <w:r w:rsidRPr="00B07149">
        <w:rPr>
          <w:lang w:val="uk-UA"/>
        </w:rPr>
        <w:t>– блокування негативних емоцій і вираження їх у соціально прийнятній формі;</w:t>
      </w:r>
    </w:p>
    <w:p w:rsidR="00074B2C" w:rsidRPr="00B07149" w:rsidRDefault="00074B2C" w:rsidP="00074B2C">
      <w:pPr>
        <w:rPr>
          <w:lang w:val="uk-UA"/>
        </w:rPr>
      </w:pPr>
      <w:r w:rsidRPr="00B07149">
        <w:rPr>
          <w:lang w:val="uk-UA"/>
        </w:rPr>
        <w:t>– адекватна самооцінка;</w:t>
      </w:r>
    </w:p>
    <w:p w:rsidR="00074B2C" w:rsidRPr="00B07149" w:rsidRDefault="00074B2C" w:rsidP="00074B2C">
      <w:pPr>
        <w:rPr>
          <w:lang w:val="uk-UA"/>
        </w:rPr>
      </w:pPr>
      <w:r w:rsidRPr="00B07149">
        <w:rPr>
          <w:lang w:val="uk-UA"/>
        </w:rPr>
        <w:t>– рівень тривожності близький до нормального;</w:t>
      </w:r>
    </w:p>
    <w:p w:rsidR="00074B2C" w:rsidRPr="00B07149" w:rsidRDefault="00074B2C" w:rsidP="00074B2C">
      <w:pPr>
        <w:rPr>
          <w:lang w:val="uk-UA"/>
        </w:rPr>
      </w:pPr>
      <w:r w:rsidRPr="00B07149">
        <w:rPr>
          <w:lang w:val="uk-UA"/>
        </w:rPr>
        <w:t>– розвинені комунікативні навички;</w:t>
      </w:r>
    </w:p>
    <w:p w:rsidR="00074B2C" w:rsidRPr="00B07149" w:rsidRDefault="00074B2C" w:rsidP="00074B2C">
      <w:pPr>
        <w:rPr>
          <w:lang w:val="uk-UA"/>
        </w:rPr>
      </w:pPr>
      <w:r w:rsidRPr="00B07149">
        <w:rPr>
          <w:lang w:val="uk-UA"/>
        </w:rPr>
        <w:t>– високий або середній рівень самосвідомості;</w:t>
      </w:r>
    </w:p>
    <w:p w:rsidR="00074B2C" w:rsidRPr="00B07149" w:rsidRDefault="00074B2C" w:rsidP="00074B2C">
      <w:pPr>
        <w:rPr>
          <w:lang w:val="uk-UA"/>
        </w:rPr>
      </w:pPr>
      <w:r w:rsidRPr="00B07149">
        <w:rPr>
          <w:lang w:val="uk-UA"/>
        </w:rPr>
        <w:t>– повна відмова від депресивного або суїцидального стану;</w:t>
      </w:r>
    </w:p>
    <w:p w:rsidR="00074B2C" w:rsidRPr="00B07149" w:rsidRDefault="00074B2C" w:rsidP="00074B2C">
      <w:pPr>
        <w:rPr>
          <w:lang w:val="uk-UA"/>
        </w:rPr>
      </w:pPr>
      <w:r w:rsidRPr="00B07149">
        <w:rPr>
          <w:lang w:val="uk-UA"/>
        </w:rPr>
        <w:t xml:space="preserve">Психолого-педагогічний модуль програми для підлітків 13-15 років у межах навчального року наведено </w:t>
      </w:r>
      <w:r>
        <w:rPr>
          <w:lang w:val="uk-UA"/>
        </w:rPr>
        <w:t>у Додатку Е</w:t>
      </w:r>
    </w:p>
    <w:p w:rsidR="00074B2C" w:rsidRPr="00B07149" w:rsidRDefault="00074B2C" w:rsidP="00074B2C">
      <w:pPr>
        <w:rPr>
          <w:lang w:val="uk-UA"/>
        </w:rPr>
      </w:pPr>
      <w:bookmarkStart w:id="15" w:name="bookmark32"/>
    </w:p>
    <w:bookmarkEnd w:id="15"/>
    <w:p w:rsidR="00074B2C" w:rsidRPr="007448A8" w:rsidRDefault="00074B2C" w:rsidP="00074B2C">
      <w:pPr>
        <w:rPr>
          <w:b/>
          <w:bCs/>
          <w:lang w:val="uk-UA"/>
        </w:rPr>
      </w:pPr>
      <w:r w:rsidRPr="007448A8">
        <w:rPr>
          <w:b/>
          <w:bCs/>
          <w:lang w:val="uk-UA"/>
        </w:rPr>
        <w:t>Зайняття 1. «Горіх»</w:t>
      </w:r>
    </w:p>
    <w:p w:rsidR="00074B2C" w:rsidRPr="00B07149" w:rsidRDefault="00074B2C" w:rsidP="00074B2C">
      <w:pPr>
        <w:rPr>
          <w:lang w:val="uk-UA"/>
        </w:rPr>
      </w:pPr>
      <w:r w:rsidRPr="00B07149">
        <w:rPr>
          <w:lang w:val="uk-UA"/>
        </w:rPr>
        <w:t>Мета: налагоджувати позитивні стосунки, формувати спостереження.</w:t>
      </w:r>
    </w:p>
    <w:p w:rsidR="00074B2C" w:rsidRPr="00B07149" w:rsidRDefault="00074B2C" w:rsidP="00074B2C">
      <w:pPr>
        <w:rPr>
          <w:lang w:val="uk-UA"/>
        </w:rPr>
      </w:pPr>
      <w:r w:rsidRPr="00B07149">
        <w:rPr>
          <w:lang w:val="uk-UA"/>
        </w:rPr>
        <w:t>Необхідні матеріали: пакет волоських горіхів.</w:t>
      </w:r>
    </w:p>
    <w:p w:rsidR="00074B2C" w:rsidRPr="007448A8" w:rsidRDefault="00074B2C" w:rsidP="00074B2C">
      <w:pPr>
        <w:rPr>
          <w:b/>
          <w:bCs/>
          <w:lang w:val="uk-UA"/>
        </w:rPr>
      </w:pPr>
      <w:bookmarkStart w:id="16" w:name="bookmark35"/>
      <w:r w:rsidRPr="007448A8">
        <w:rPr>
          <w:b/>
          <w:bCs/>
          <w:lang w:val="uk-UA"/>
        </w:rPr>
        <w:t>Зайняття 2. «Три кольори особистості»</w:t>
      </w:r>
      <w:bookmarkEnd w:id="16"/>
    </w:p>
    <w:p w:rsidR="00074B2C" w:rsidRPr="00B07149" w:rsidRDefault="00074B2C" w:rsidP="00074B2C">
      <w:pPr>
        <w:rPr>
          <w:lang w:val="uk-UA"/>
        </w:rPr>
      </w:pPr>
      <w:r w:rsidRPr="00B07149">
        <w:rPr>
          <w:lang w:val="uk-UA"/>
        </w:rPr>
        <w:t>Мета: формування адекватної самооцінки, формування позитивне ставлення до життя та ін.</w:t>
      </w:r>
    </w:p>
    <w:p w:rsidR="00074B2C" w:rsidRPr="00B07149" w:rsidRDefault="00074B2C" w:rsidP="00074B2C">
      <w:pPr>
        <w:rPr>
          <w:lang w:val="uk-UA"/>
        </w:rPr>
      </w:pPr>
      <w:r w:rsidRPr="00B07149">
        <w:rPr>
          <w:lang w:val="uk-UA"/>
        </w:rPr>
        <w:t>Необхідні матеріали: аркуші кольорового картону, ручки, олівці, фарби, фломастери.</w:t>
      </w:r>
    </w:p>
    <w:p w:rsidR="00074B2C" w:rsidRPr="007448A8" w:rsidRDefault="00074B2C" w:rsidP="00074B2C">
      <w:pPr>
        <w:rPr>
          <w:b/>
          <w:bCs/>
          <w:lang w:val="uk-UA"/>
        </w:rPr>
      </w:pPr>
      <w:bookmarkStart w:id="17" w:name="bookmark37"/>
      <w:r w:rsidRPr="007448A8">
        <w:rPr>
          <w:b/>
          <w:bCs/>
          <w:lang w:val="uk-UA"/>
        </w:rPr>
        <w:t>Зайняття 3. «Сенс дій»</w:t>
      </w:r>
      <w:bookmarkEnd w:id="17"/>
    </w:p>
    <w:p w:rsidR="00074B2C" w:rsidRPr="00B07149" w:rsidRDefault="00074B2C" w:rsidP="00074B2C">
      <w:pPr>
        <w:rPr>
          <w:lang w:val="uk-UA"/>
        </w:rPr>
      </w:pPr>
      <w:r w:rsidRPr="00B07149">
        <w:rPr>
          <w:lang w:val="uk-UA"/>
        </w:rPr>
        <w:lastRenderedPageBreak/>
        <w:t>Мета: визначити особливості уяви та творчості здібності учнів; розвиток інтересу до своїх внутрішніх ресурсів, забезпечення всебічного впливу на формування особистості та її духовності.</w:t>
      </w:r>
    </w:p>
    <w:p w:rsidR="00074B2C" w:rsidRPr="00B07149" w:rsidRDefault="00074B2C" w:rsidP="00074B2C">
      <w:pPr>
        <w:rPr>
          <w:lang w:val="uk-UA"/>
        </w:rPr>
      </w:pPr>
      <w:r w:rsidRPr="00B07149">
        <w:rPr>
          <w:lang w:val="uk-UA"/>
        </w:rPr>
        <w:t>Необхідні матеріали: кілька стільців, стіл, ручки, картон, предмети побуту та ін.</w:t>
      </w:r>
    </w:p>
    <w:p w:rsidR="00074B2C" w:rsidRPr="007448A8" w:rsidRDefault="00074B2C" w:rsidP="00074B2C">
      <w:pPr>
        <w:rPr>
          <w:b/>
          <w:bCs/>
          <w:lang w:val="uk-UA"/>
        </w:rPr>
      </w:pPr>
      <w:bookmarkStart w:id="18" w:name="bookmark39"/>
      <w:r w:rsidRPr="007448A8">
        <w:rPr>
          <w:b/>
          <w:bCs/>
          <w:lang w:val="uk-UA"/>
        </w:rPr>
        <w:t>Зайняття 4. «Роль на вибір».</w:t>
      </w:r>
      <w:bookmarkEnd w:id="18"/>
    </w:p>
    <w:p w:rsidR="00074B2C" w:rsidRPr="00B07149" w:rsidRDefault="00074B2C" w:rsidP="00074B2C">
      <w:pPr>
        <w:rPr>
          <w:lang w:val="uk-UA"/>
        </w:rPr>
      </w:pPr>
      <w:r w:rsidRPr="00B07149">
        <w:rPr>
          <w:lang w:val="uk-UA"/>
        </w:rPr>
        <w:t>Мета: актуалізувати внутрішні ресурси та розвинути інтерес, креативність мислення.</w:t>
      </w:r>
    </w:p>
    <w:p w:rsidR="00074B2C" w:rsidRPr="00B07149" w:rsidRDefault="00074B2C" w:rsidP="00074B2C">
      <w:pPr>
        <w:rPr>
          <w:lang w:val="uk-UA"/>
        </w:rPr>
      </w:pPr>
      <w:r w:rsidRPr="00B07149">
        <w:rPr>
          <w:lang w:val="uk-UA"/>
        </w:rPr>
        <w:t>Необхідне обладнання: картон, одяг, фарби, фломастери.</w:t>
      </w:r>
    </w:p>
    <w:p w:rsidR="00074B2C" w:rsidRPr="007448A8" w:rsidRDefault="00074B2C" w:rsidP="00074B2C">
      <w:pPr>
        <w:rPr>
          <w:b/>
          <w:bCs/>
          <w:lang w:val="uk-UA"/>
        </w:rPr>
      </w:pPr>
      <w:bookmarkStart w:id="19" w:name="bookmark41"/>
      <w:r w:rsidRPr="007448A8">
        <w:rPr>
          <w:b/>
          <w:bCs/>
          <w:lang w:val="uk-UA"/>
        </w:rPr>
        <w:t>Зайняття 5. «Передача настрою»</w:t>
      </w:r>
      <w:bookmarkEnd w:id="19"/>
    </w:p>
    <w:p w:rsidR="00074B2C" w:rsidRPr="00B07149" w:rsidRDefault="00074B2C" w:rsidP="00074B2C">
      <w:pPr>
        <w:rPr>
          <w:lang w:val="uk-UA"/>
        </w:rPr>
      </w:pPr>
      <w:r w:rsidRPr="00B07149">
        <w:rPr>
          <w:lang w:val="uk-UA"/>
        </w:rPr>
        <w:t>Мета: розвиток емоційної чуйності, артистизму, розвиток психічної стійкості, витримки, взаєморозуміння.</w:t>
      </w:r>
    </w:p>
    <w:p w:rsidR="00074B2C" w:rsidRPr="00B07149" w:rsidRDefault="00074B2C" w:rsidP="00074B2C">
      <w:pPr>
        <w:rPr>
          <w:lang w:val="uk-UA"/>
        </w:rPr>
      </w:pPr>
      <w:r w:rsidRPr="00B07149">
        <w:rPr>
          <w:lang w:val="uk-UA"/>
        </w:rPr>
        <w:t>Необхідний інвентар: сіль, набір посуду, борошно, олія, вода, фарби, клейонка, пензлі, паперові рушники.</w:t>
      </w:r>
    </w:p>
    <w:p w:rsidR="00074B2C" w:rsidRPr="007448A8" w:rsidRDefault="00074B2C" w:rsidP="00074B2C">
      <w:pPr>
        <w:rPr>
          <w:b/>
          <w:bCs/>
          <w:lang w:val="uk-UA"/>
        </w:rPr>
      </w:pPr>
      <w:bookmarkStart w:id="20" w:name="bookmark43"/>
      <w:r w:rsidRPr="007448A8">
        <w:rPr>
          <w:b/>
          <w:bCs/>
          <w:lang w:val="uk-UA"/>
        </w:rPr>
        <w:t>Зайняття 6. «Малюємо приємну печаль»</w:t>
      </w:r>
      <w:bookmarkEnd w:id="20"/>
    </w:p>
    <w:p w:rsidR="00074B2C" w:rsidRPr="00B07149" w:rsidRDefault="00074B2C" w:rsidP="00074B2C">
      <w:pPr>
        <w:rPr>
          <w:lang w:val="uk-UA"/>
        </w:rPr>
      </w:pPr>
      <w:r w:rsidRPr="00B07149">
        <w:rPr>
          <w:lang w:val="uk-UA"/>
        </w:rPr>
        <w:t>Мета: розвиток емоційної сфери, вміння керувати своїми емоціями; встановлення внутрішньоособистісного контакту.</w:t>
      </w:r>
    </w:p>
    <w:p w:rsidR="00074B2C" w:rsidRPr="00B07149" w:rsidRDefault="00074B2C" w:rsidP="00074B2C">
      <w:pPr>
        <w:rPr>
          <w:lang w:val="uk-UA"/>
        </w:rPr>
      </w:pPr>
      <w:r w:rsidRPr="00B07149">
        <w:rPr>
          <w:lang w:val="uk-UA"/>
        </w:rPr>
        <w:t>Обладнання: ватман, альбомні аркуші, фарби, пензлі.</w:t>
      </w:r>
    </w:p>
    <w:p w:rsidR="00074B2C" w:rsidRPr="007448A8" w:rsidRDefault="00074B2C" w:rsidP="00074B2C">
      <w:pPr>
        <w:rPr>
          <w:b/>
          <w:bCs/>
          <w:lang w:val="uk-UA"/>
        </w:rPr>
      </w:pPr>
      <w:bookmarkStart w:id="21" w:name="bookmark45"/>
      <w:r w:rsidRPr="007448A8">
        <w:rPr>
          <w:b/>
          <w:bCs/>
          <w:lang w:val="uk-UA"/>
        </w:rPr>
        <w:t>Зайняття 7. «Уявіть картинку»</w:t>
      </w:r>
      <w:bookmarkEnd w:id="21"/>
    </w:p>
    <w:p w:rsidR="00074B2C" w:rsidRPr="00B07149" w:rsidRDefault="00074B2C" w:rsidP="00074B2C">
      <w:pPr>
        <w:rPr>
          <w:lang w:val="uk-UA"/>
        </w:rPr>
      </w:pPr>
      <w:r w:rsidRPr="00B07149">
        <w:rPr>
          <w:lang w:val="uk-UA"/>
        </w:rPr>
        <w:t>Мета: розвиток творчих здібностей, формування навичок правильно виражати свої емоції, як позитивні, так і негативні.</w:t>
      </w:r>
    </w:p>
    <w:p w:rsidR="00074B2C" w:rsidRPr="00B07149" w:rsidRDefault="00074B2C" w:rsidP="00074B2C">
      <w:pPr>
        <w:rPr>
          <w:lang w:val="uk-UA"/>
        </w:rPr>
      </w:pPr>
      <w:r w:rsidRPr="00B07149">
        <w:rPr>
          <w:lang w:val="uk-UA"/>
        </w:rPr>
        <w:t>Необхідні матеріали: запис на диску «Шум вітру, спів птахів, голоси тварин», лампа Чижевського.</w:t>
      </w:r>
    </w:p>
    <w:p w:rsidR="00074B2C" w:rsidRPr="007448A8" w:rsidRDefault="00074B2C" w:rsidP="00074B2C">
      <w:pPr>
        <w:rPr>
          <w:b/>
          <w:bCs/>
          <w:lang w:val="uk-UA"/>
        </w:rPr>
      </w:pPr>
      <w:bookmarkStart w:id="22" w:name="bookmark47"/>
      <w:r w:rsidRPr="007448A8">
        <w:rPr>
          <w:b/>
          <w:bCs/>
          <w:lang w:val="uk-UA"/>
        </w:rPr>
        <w:t>Зайняття № 8. «Храм тиші» (медитативні та релаксаційні вправи).</w:t>
      </w:r>
      <w:bookmarkEnd w:id="22"/>
    </w:p>
    <w:p w:rsidR="00074B2C" w:rsidRPr="00B07149" w:rsidRDefault="00074B2C" w:rsidP="00074B2C">
      <w:pPr>
        <w:rPr>
          <w:lang w:val="uk-UA"/>
        </w:rPr>
      </w:pPr>
      <w:r w:rsidRPr="00B07149">
        <w:rPr>
          <w:lang w:val="uk-UA"/>
        </w:rPr>
        <w:t>Ме</w:t>
      </w:r>
      <w:r>
        <w:rPr>
          <w:lang w:val="uk-UA"/>
        </w:rPr>
        <w:t>та: розвиток уяви, зняття депресивного стану</w:t>
      </w:r>
      <w:r w:rsidRPr="00B07149">
        <w:rPr>
          <w:lang w:val="uk-UA"/>
        </w:rPr>
        <w:t>, внутрішньої напруги, тривоги.</w:t>
      </w:r>
    </w:p>
    <w:p w:rsidR="00074B2C" w:rsidRPr="007448A8" w:rsidRDefault="00074B2C" w:rsidP="00074B2C">
      <w:pPr>
        <w:rPr>
          <w:b/>
          <w:bCs/>
          <w:lang w:val="uk-UA"/>
        </w:rPr>
      </w:pPr>
      <w:bookmarkStart w:id="23" w:name="bookmark49"/>
      <w:r w:rsidRPr="007448A8">
        <w:rPr>
          <w:b/>
          <w:bCs/>
          <w:lang w:val="uk-UA"/>
        </w:rPr>
        <w:t>Зайняття №9. "Довіра"</w:t>
      </w:r>
      <w:bookmarkEnd w:id="23"/>
    </w:p>
    <w:p w:rsidR="00074B2C" w:rsidRPr="00B07149" w:rsidRDefault="00074B2C" w:rsidP="00074B2C">
      <w:pPr>
        <w:rPr>
          <w:lang w:val="uk-UA"/>
        </w:rPr>
      </w:pPr>
      <w:r w:rsidRPr="00B07149">
        <w:rPr>
          <w:lang w:val="uk-UA"/>
        </w:rPr>
        <w:lastRenderedPageBreak/>
        <w:t>Мета: розвиток впевненості в собі, стабілізація психіки процеси, підвищення самооцінки.</w:t>
      </w:r>
    </w:p>
    <w:p w:rsidR="00074B2C" w:rsidRPr="007448A8" w:rsidRDefault="00074B2C" w:rsidP="00074B2C">
      <w:pPr>
        <w:rPr>
          <w:b/>
          <w:bCs/>
          <w:lang w:val="uk-UA"/>
        </w:rPr>
      </w:pPr>
      <w:r w:rsidRPr="007448A8">
        <w:rPr>
          <w:b/>
          <w:bCs/>
          <w:lang w:val="uk-UA"/>
        </w:rPr>
        <w:t>Зайняття № 10. (Варіант А) Опрацювання травматичних переживань.</w:t>
      </w:r>
    </w:p>
    <w:p w:rsidR="00074B2C" w:rsidRPr="00B07149" w:rsidRDefault="00074B2C" w:rsidP="00074B2C">
      <w:pPr>
        <w:rPr>
          <w:lang w:val="uk-UA"/>
        </w:rPr>
      </w:pPr>
      <w:r w:rsidRPr="00B07149">
        <w:rPr>
          <w:lang w:val="uk-UA"/>
        </w:rPr>
        <w:t>«Проблема як друг»</w:t>
      </w:r>
    </w:p>
    <w:p w:rsidR="00074B2C" w:rsidRPr="00B07149" w:rsidRDefault="00074B2C" w:rsidP="00074B2C">
      <w:pPr>
        <w:rPr>
          <w:lang w:val="uk-UA"/>
        </w:rPr>
      </w:pPr>
      <w:r w:rsidRPr="00B07149">
        <w:rPr>
          <w:lang w:val="uk-UA"/>
        </w:rPr>
        <w:t>Мета: усунення негативних емоційних реакцій, гармонізація психічного стану, розвиток уміння виражати свої почуття.</w:t>
      </w:r>
    </w:p>
    <w:p w:rsidR="00074B2C" w:rsidRPr="007448A8" w:rsidRDefault="00074B2C" w:rsidP="00074B2C">
      <w:pPr>
        <w:rPr>
          <w:b/>
          <w:bCs/>
          <w:lang w:val="uk-UA"/>
        </w:rPr>
      </w:pPr>
      <w:bookmarkStart w:id="24" w:name="bookmark51"/>
      <w:r w:rsidRPr="007448A8">
        <w:rPr>
          <w:b/>
          <w:bCs/>
          <w:lang w:val="uk-UA"/>
        </w:rPr>
        <w:t>Зайняття № 11. «Бал настрою».</w:t>
      </w:r>
      <w:bookmarkEnd w:id="24"/>
    </w:p>
    <w:p w:rsidR="00074B2C" w:rsidRPr="00B07149" w:rsidRDefault="00074B2C" w:rsidP="00074B2C">
      <w:pPr>
        <w:rPr>
          <w:lang w:val="uk-UA"/>
        </w:rPr>
      </w:pPr>
      <w:r w:rsidRPr="00B07149">
        <w:rPr>
          <w:lang w:val="uk-UA"/>
        </w:rPr>
        <w:t>Мета: терапія агресивних емоцій, деструктивної поведінки, страхів.</w:t>
      </w:r>
    </w:p>
    <w:p w:rsidR="00074B2C" w:rsidRPr="00B07149" w:rsidRDefault="00074B2C" w:rsidP="00074B2C">
      <w:pPr>
        <w:rPr>
          <w:lang w:val="uk-UA"/>
        </w:rPr>
      </w:pPr>
      <w:r w:rsidRPr="00B07149">
        <w:rPr>
          <w:lang w:val="uk-UA"/>
        </w:rPr>
        <w:t>Необхідні матеріали: кольоровий настрій, гуаш, стіни, дошки, клейонка.</w:t>
      </w:r>
    </w:p>
    <w:p w:rsidR="00074B2C" w:rsidRPr="007448A8" w:rsidRDefault="00074B2C" w:rsidP="00074B2C">
      <w:pPr>
        <w:rPr>
          <w:b/>
          <w:bCs/>
          <w:lang w:val="uk-UA"/>
        </w:rPr>
      </w:pPr>
      <w:bookmarkStart w:id="25" w:name="bookmark53"/>
      <w:r w:rsidRPr="007448A8">
        <w:rPr>
          <w:b/>
          <w:bCs/>
          <w:lang w:val="uk-UA"/>
        </w:rPr>
        <w:t>Зайняття № 12. «Кольоровий настрій».</w:t>
      </w:r>
      <w:bookmarkEnd w:id="25"/>
    </w:p>
    <w:p w:rsidR="00074B2C" w:rsidRPr="00B07149" w:rsidRDefault="00074B2C" w:rsidP="00074B2C">
      <w:pPr>
        <w:rPr>
          <w:lang w:val="uk-UA"/>
        </w:rPr>
      </w:pPr>
      <w:r w:rsidRPr="00B07149">
        <w:rPr>
          <w:lang w:val="uk-UA"/>
        </w:rPr>
        <w:t>Мета: розвиток емоційної сфери та світлосприйняття.</w:t>
      </w:r>
    </w:p>
    <w:p w:rsidR="00074B2C" w:rsidRPr="00B07149" w:rsidRDefault="00074B2C" w:rsidP="00074B2C">
      <w:pPr>
        <w:rPr>
          <w:lang w:val="uk-UA"/>
        </w:rPr>
      </w:pPr>
      <w:r w:rsidRPr="00B07149">
        <w:rPr>
          <w:lang w:val="uk-UA"/>
        </w:rPr>
        <w:t>Матеріали: солоне тісто; гуаш, відро з водою, заготовка кружечка, ганчірка, аудіозапис зі спокійною музикою.</w:t>
      </w:r>
    </w:p>
    <w:p w:rsidR="00074B2C" w:rsidRPr="007448A8" w:rsidRDefault="00074B2C" w:rsidP="00074B2C">
      <w:pPr>
        <w:rPr>
          <w:b/>
          <w:bCs/>
          <w:lang w:val="uk-UA"/>
        </w:rPr>
      </w:pPr>
      <w:bookmarkStart w:id="26" w:name="bookmark55"/>
      <w:r w:rsidRPr="007448A8">
        <w:rPr>
          <w:b/>
          <w:bCs/>
          <w:lang w:val="uk-UA"/>
        </w:rPr>
        <w:t>Зайняття №13 "Телебачення. Відео. Комп'ютерні ігри."</w:t>
      </w:r>
      <w:bookmarkEnd w:id="26"/>
    </w:p>
    <w:p w:rsidR="00074B2C" w:rsidRPr="00B07149" w:rsidRDefault="00074B2C" w:rsidP="00074B2C">
      <w:pPr>
        <w:rPr>
          <w:lang w:val="uk-UA"/>
        </w:rPr>
      </w:pPr>
      <w:r w:rsidRPr="00B07149">
        <w:rPr>
          <w:lang w:val="uk-UA"/>
        </w:rPr>
        <w:t>Мета: формувати критичне ставлення до інформації, що подається з екрана телевізора чи комп’ютера.</w:t>
      </w:r>
    </w:p>
    <w:p w:rsidR="00074B2C" w:rsidRPr="00B07149" w:rsidRDefault="00074B2C" w:rsidP="00074B2C">
      <w:pPr>
        <w:rPr>
          <w:lang w:val="uk-UA"/>
        </w:rPr>
      </w:pPr>
      <w:r w:rsidRPr="00B07149">
        <w:rPr>
          <w:lang w:val="uk-UA"/>
        </w:rPr>
        <w:t>Завдання:</w:t>
      </w:r>
    </w:p>
    <w:p w:rsidR="00074B2C" w:rsidRPr="00B07149" w:rsidRDefault="00074B2C" w:rsidP="00074B2C">
      <w:pPr>
        <w:rPr>
          <w:lang w:val="uk-UA"/>
        </w:rPr>
      </w:pPr>
      <w:r w:rsidRPr="00B07149">
        <w:rPr>
          <w:lang w:val="uk-UA"/>
        </w:rPr>
        <w:t>1. Створити адекватне багатополярне уявлення про те, що відбувається на телеекрані.</w:t>
      </w:r>
    </w:p>
    <w:p w:rsidR="00074B2C" w:rsidRPr="00B07149" w:rsidRDefault="00074B2C" w:rsidP="00074B2C">
      <w:pPr>
        <w:rPr>
          <w:lang w:val="uk-UA"/>
        </w:rPr>
      </w:pPr>
      <w:r w:rsidRPr="00B07149">
        <w:rPr>
          <w:lang w:val="uk-UA"/>
        </w:rPr>
        <w:t>2. Розвивати критичне ставлення до сюжетів і змісту відеопродукції.</w:t>
      </w:r>
    </w:p>
    <w:p w:rsidR="00074B2C" w:rsidRPr="00B07149" w:rsidRDefault="00074B2C" w:rsidP="00074B2C">
      <w:pPr>
        <w:rPr>
          <w:lang w:val="uk-UA"/>
        </w:rPr>
      </w:pPr>
      <w:r w:rsidRPr="00B07149">
        <w:rPr>
          <w:lang w:val="uk-UA"/>
        </w:rPr>
        <w:t>3. Розвивати вміння розумно підходити до комп’ютерних ігор.</w:t>
      </w:r>
    </w:p>
    <w:p w:rsidR="00074B2C" w:rsidRPr="00B07149" w:rsidRDefault="00074B2C" w:rsidP="00074B2C">
      <w:pPr>
        <w:rPr>
          <w:lang w:val="uk-UA"/>
        </w:rPr>
      </w:pPr>
      <w:r w:rsidRPr="00B07149">
        <w:rPr>
          <w:lang w:val="uk-UA"/>
        </w:rPr>
        <w:t>4. Покажіть, як люди використовують комп’ютер у своїх інтересах.</w:t>
      </w:r>
    </w:p>
    <w:p w:rsidR="00074B2C" w:rsidRPr="007448A8" w:rsidRDefault="00074B2C" w:rsidP="00074B2C">
      <w:pPr>
        <w:rPr>
          <w:b/>
          <w:bCs/>
          <w:lang w:val="uk-UA"/>
        </w:rPr>
      </w:pPr>
      <w:bookmarkStart w:id="27" w:name="bookmark57"/>
      <w:r w:rsidRPr="007448A8">
        <w:rPr>
          <w:b/>
          <w:bCs/>
          <w:lang w:val="uk-UA"/>
        </w:rPr>
        <w:t xml:space="preserve">Зайняття № 14 «Занурення» </w:t>
      </w:r>
      <w:bookmarkEnd w:id="27"/>
    </w:p>
    <w:p w:rsidR="00074B2C" w:rsidRPr="00B07149" w:rsidRDefault="00074B2C" w:rsidP="00074B2C">
      <w:pPr>
        <w:rPr>
          <w:lang w:val="uk-UA"/>
        </w:rPr>
      </w:pPr>
      <w:r w:rsidRPr="00B07149">
        <w:rPr>
          <w:lang w:val="uk-UA"/>
        </w:rPr>
        <w:t>Мета: сприяти розвитку самосвідомості, закріплювати внутрішньоособистісний контакт, для виходу з депресивного стану.</w:t>
      </w:r>
    </w:p>
    <w:p w:rsidR="00074B2C" w:rsidRPr="00B07149" w:rsidRDefault="00074B2C" w:rsidP="00074B2C">
      <w:pPr>
        <w:rPr>
          <w:lang w:val="uk-UA"/>
        </w:rPr>
      </w:pPr>
      <w:r w:rsidRPr="00B07149">
        <w:rPr>
          <w:lang w:val="uk-UA"/>
        </w:rPr>
        <w:t>Завдання:</w:t>
      </w:r>
    </w:p>
    <w:p w:rsidR="00074B2C" w:rsidRPr="00B07149" w:rsidRDefault="00074B2C" w:rsidP="00074B2C">
      <w:pPr>
        <w:rPr>
          <w:lang w:val="uk-UA"/>
        </w:rPr>
      </w:pPr>
      <w:r w:rsidRPr="00B07149">
        <w:rPr>
          <w:lang w:val="uk-UA"/>
        </w:rPr>
        <w:t>– визначення ступеня відповідальності перед собою та іншими;</w:t>
      </w:r>
    </w:p>
    <w:p w:rsidR="00074B2C" w:rsidRPr="00B07149" w:rsidRDefault="00074B2C" w:rsidP="00074B2C">
      <w:pPr>
        <w:rPr>
          <w:lang w:val="uk-UA"/>
        </w:rPr>
      </w:pPr>
      <w:r w:rsidRPr="00B07149">
        <w:rPr>
          <w:lang w:val="uk-UA"/>
        </w:rPr>
        <w:t>– співвідношення власних можливостей і потреб;</w:t>
      </w:r>
    </w:p>
    <w:p w:rsidR="00074B2C" w:rsidRPr="00B07149" w:rsidRDefault="00074B2C" w:rsidP="00074B2C">
      <w:pPr>
        <w:rPr>
          <w:lang w:val="uk-UA"/>
        </w:rPr>
      </w:pPr>
      <w:r w:rsidRPr="00B07149">
        <w:rPr>
          <w:lang w:val="uk-UA"/>
        </w:rPr>
        <w:lastRenderedPageBreak/>
        <w:t>– визначення проблемних зон;</w:t>
      </w:r>
    </w:p>
    <w:p w:rsidR="00074B2C" w:rsidRPr="00B07149" w:rsidRDefault="00074B2C" w:rsidP="00074B2C">
      <w:pPr>
        <w:rPr>
          <w:lang w:val="uk-UA"/>
        </w:rPr>
      </w:pPr>
      <w:r w:rsidRPr="00B07149">
        <w:rPr>
          <w:lang w:val="uk-UA"/>
        </w:rPr>
        <w:t>– розвиток уміння виходити з проблемних ситуацій;</w:t>
      </w:r>
    </w:p>
    <w:p w:rsidR="00074B2C" w:rsidRPr="00B07149" w:rsidRDefault="00074B2C" w:rsidP="00074B2C">
      <w:pPr>
        <w:rPr>
          <w:lang w:val="uk-UA"/>
        </w:rPr>
      </w:pPr>
      <w:r w:rsidRPr="00B07149">
        <w:rPr>
          <w:lang w:val="uk-UA"/>
        </w:rPr>
        <w:t>Необхідні матеріали:</w:t>
      </w:r>
    </w:p>
    <w:p w:rsidR="00074B2C" w:rsidRPr="00B07149" w:rsidRDefault="00074B2C" w:rsidP="00074B2C">
      <w:pPr>
        <w:rPr>
          <w:lang w:val="uk-UA"/>
        </w:rPr>
      </w:pPr>
      <w:r w:rsidRPr="00B07149">
        <w:rPr>
          <w:lang w:val="uk-UA"/>
        </w:rPr>
        <w:t>– морська символіка для оформлення залу для глядачів;</w:t>
      </w:r>
    </w:p>
    <w:p w:rsidR="00074B2C" w:rsidRPr="00B07149" w:rsidRDefault="00074B2C" w:rsidP="00074B2C">
      <w:pPr>
        <w:rPr>
          <w:lang w:val="uk-UA"/>
        </w:rPr>
      </w:pPr>
      <w:r w:rsidRPr="00B07149">
        <w:rPr>
          <w:lang w:val="uk-UA"/>
        </w:rPr>
        <w:t>– відео на тему океан і дайвінг, спорядження для перегляду;</w:t>
      </w:r>
    </w:p>
    <w:p w:rsidR="00074B2C" w:rsidRPr="00B07149" w:rsidRDefault="00074B2C" w:rsidP="00074B2C">
      <w:pPr>
        <w:rPr>
          <w:lang w:val="uk-UA"/>
        </w:rPr>
      </w:pPr>
      <w:r w:rsidRPr="00B07149">
        <w:rPr>
          <w:lang w:val="uk-UA"/>
        </w:rPr>
        <w:t>– форма «Карта занурень для кожного учасника»;</w:t>
      </w:r>
    </w:p>
    <w:p w:rsidR="00074B2C" w:rsidRPr="00B07149" w:rsidRDefault="00074B2C" w:rsidP="00074B2C">
      <w:pPr>
        <w:rPr>
          <w:lang w:val="uk-UA"/>
        </w:rPr>
      </w:pPr>
      <w:r w:rsidRPr="00B07149">
        <w:rPr>
          <w:lang w:val="uk-UA"/>
        </w:rPr>
        <w:t>– папір, художнє приладдя (фломастери, олівці, кольорові олівці), ножиці, клей.</w:t>
      </w:r>
    </w:p>
    <w:p w:rsidR="00074B2C" w:rsidRPr="006E181C" w:rsidRDefault="00074B2C" w:rsidP="00074B2C">
      <w:pPr>
        <w:rPr>
          <w:lang w:val="uk-UA"/>
        </w:rPr>
      </w:pPr>
      <w:bookmarkStart w:id="28" w:name="bookmark63"/>
      <w:r w:rsidRPr="006E181C">
        <w:rPr>
          <w:lang w:val="uk-UA"/>
        </w:rPr>
        <w:t>Хід гри:</w:t>
      </w:r>
    </w:p>
    <w:p w:rsidR="00074B2C" w:rsidRPr="006E181C" w:rsidRDefault="00074B2C" w:rsidP="00074B2C">
      <w:pPr>
        <w:rPr>
          <w:lang w:val="uk-UA"/>
        </w:rPr>
      </w:pPr>
      <w:r w:rsidRPr="006E181C">
        <w:rPr>
          <w:lang w:val="uk-UA"/>
        </w:rPr>
        <w:t>- Візуалізація "Трансформація".</w:t>
      </w:r>
    </w:p>
    <w:p w:rsidR="00074B2C" w:rsidRPr="006E181C" w:rsidRDefault="00074B2C" w:rsidP="00074B2C">
      <w:pPr>
        <w:rPr>
          <w:lang w:val="uk-UA"/>
        </w:rPr>
      </w:pPr>
      <w:r w:rsidRPr="006E181C">
        <w:rPr>
          <w:lang w:val="uk-UA"/>
        </w:rPr>
        <w:t>- Розминка «Знайомство»</w:t>
      </w:r>
    </w:p>
    <w:p w:rsidR="00074B2C" w:rsidRPr="006E181C" w:rsidRDefault="00074B2C" w:rsidP="00074B2C">
      <w:pPr>
        <w:rPr>
          <w:lang w:val="uk-UA"/>
        </w:rPr>
      </w:pPr>
      <w:r w:rsidRPr="006E181C">
        <w:rPr>
          <w:lang w:val="uk-UA"/>
        </w:rPr>
        <w:t>– Вправа «Карта занурення» (мета мого занурення, особливості організму чи обладнання, очікування від занурення, зразкові результати. страхи, ресурси)</w:t>
      </w:r>
    </w:p>
    <w:p w:rsidR="00074B2C" w:rsidRPr="006E181C" w:rsidRDefault="00074B2C" w:rsidP="00074B2C">
      <w:pPr>
        <w:rPr>
          <w:lang w:val="uk-UA"/>
        </w:rPr>
      </w:pPr>
      <w:r w:rsidRPr="006E181C">
        <w:rPr>
          <w:lang w:val="uk-UA"/>
        </w:rPr>
        <w:t>– Вправа «Три зони океану».</w:t>
      </w:r>
    </w:p>
    <w:p w:rsidR="00074B2C" w:rsidRPr="006E181C" w:rsidRDefault="00074B2C" w:rsidP="00074B2C">
      <w:pPr>
        <w:rPr>
          <w:lang w:val="uk-UA"/>
        </w:rPr>
      </w:pPr>
      <w:r w:rsidRPr="006E181C">
        <w:rPr>
          <w:lang w:val="uk-UA"/>
        </w:rPr>
        <w:t>1. Кожному учаснику пропонується проаналізувати обрану роль і спробувати пояснити чому так, а не інакше.</w:t>
      </w:r>
    </w:p>
    <w:p w:rsidR="00074B2C" w:rsidRPr="006E181C" w:rsidRDefault="00074B2C" w:rsidP="00074B2C">
      <w:pPr>
        <w:rPr>
          <w:lang w:val="uk-UA"/>
        </w:rPr>
      </w:pPr>
      <w:r w:rsidRPr="006E181C">
        <w:rPr>
          <w:lang w:val="uk-UA"/>
        </w:rPr>
        <w:t>– Мені складно перебувати у замкнутому просторі чи ні?</w:t>
      </w:r>
    </w:p>
    <w:p w:rsidR="00074B2C" w:rsidRPr="006E181C" w:rsidRDefault="00074B2C" w:rsidP="00074B2C">
      <w:pPr>
        <w:rPr>
          <w:lang w:val="uk-UA"/>
        </w:rPr>
      </w:pPr>
      <w:r w:rsidRPr="006E181C">
        <w:rPr>
          <w:lang w:val="uk-UA"/>
        </w:rPr>
        <w:t xml:space="preserve">– </w:t>
      </w:r>
      <w:r>
        <w:rPr>
          <w:lang w:val="uk-UA"/>
        </w:rPr>
        <w:t>Що</w:t>
      </w:r>
      <w:r w:rsidRPr="006E181C">
        <w:rPr>
          <w:lang w:val="uk-UA"/>
        </w:rPr>
        <w:t xml:space="preserve"> спонукал</w:t>
      </w:r>
      <w:r>
        <w:rPr>
          <w:lang w:val="uk-UA"/>
        </w:rPr>
        <w:t>о</w:t>
      </w:r>
      <w:r w:rsidRPr="006E181C">
        <w:rPr>
          <w:lang w:val="uk-UA"/>
        </w:rPr>
        <w:t xml:space="preserve"> мене це зробити? (самоаналіз)</w:t>
      </w:r>
    </w:p>
    <w:p w:rsidR="00074B2C" w:rsidRPr="006E181C" w:rsidRDefault="00074B2C" w:rsidP="00074B2C">
      <w:pPr>
        <w:rPr>
          <w:lang w:val="uk-UA"/>
        </w:rPr>
      </w:pPr>
      <w:r w:rsidRPr="006E181C">
        <w:rPr>
          <w:lang w:val="uk-UA"/>
        </w:rPr>
        <w:t xml:space="preserve">- </w:t>
      </w:r>
      <w:r>
        <w:rPr>
          <w:lang w:val="uk-UA"/>
        </w:rPr>
        <w:t>Мені це подобається</w:t>
      </w:r>
      <w:r w:rsidRPr="006E181C">
        <w:rPr>
          <w:lang w:val="uk-UA"/>
        </w:rPr>
        <w:t>?</w:t>
      </w:r>
    </w:p>
    <w:p w:rsidR="00074B2C" w:rsidRPr="006E181C" w:rsidRDefault="00074B2C" w:rsidP="00074B2C">
      <w:pPr>
        <w:rPr>
          <w:lang w:val="uk-UA"/>
        </w:rPr>
      </w:pPr>
      <w:r w:rsidRPr="006E181C">
        <w:rPr>
          <w:lang w:val="uk-UA"/>
        </w:rPr>
        <w:t>2. Подання зон.</w:t>
      </w:r>
    </w:p>
    <w:p w:rsidR="00074B2C" w:rsidRPr="006E181C" w:rsidRDefault="00074B2C" w:rsidP="00074B2C">
      <w:pPr>
        <w:rPr>
          <w:lang w:val="uk-UA"/>
        </w:rPr>
      </w:pPr>
      <w:r w:rsidRPr="006E181C">
        <w:rPr>
          <w:lang w:val="uk-UA"/>
        </w:rPr>
        <w:t>3. Групове обговорення.</w:t>
      </w:r>
    </w:p>
    <w:p w:rsidR="00074B2C" w:rsidRPr="006E181C" w:rsidRDefault="00074B2C" w:rsidP="00074B2C">
      <w:pPr>
        <w:rPr>
          <w:lang w:val="uk-UA"/>
        </w:rPr>
      </w:pPr>
      <w:r w:rsidRPr="006E181C">
        <w:rPr>
          <w:lang w:val="uk-UA"/>
        </w:rPr>
        <w:t>- Розминка "Шторм".</w:t>
      </w:r>
    </w:p>
    <w:p w:rsidR="00074B2C" w:rsidRPr="006E181C" w:rsidRDefault="00074B2C" w:rsidP="00074B2C">
      <w:pPr>
        <w:rPr>
          <w:lang w:val="uk-UA"/>
        </w:rPr>
      </w:pPr>
      <w:r w:rsidRPr="006E181C">
        <w:rPr>
          <w:lang w:val="uk-UA"/>
        </w:rPr>
        <w:t>- Вправа "Повернення".</w:t>
      </w:r>
    </w:p>
    <w:p w:rsidR="00074B2C" w:rsidRPr="006E181C" w:rsidRDefault="00074B2C" w:rsidP="00074B2C">
      <w:pPr>
        <w:rPr>
          <w:lang w:val="uk-UA"/>
        </w:rPr>
      </w:pPr>
      <w:r w:rsidRPr="006E181C">
        <w:rPr>
          <w:lang w:val="uk-UA"/>
        </w:rPr>
        <w:t>Потрібні матеріали: папір, фарби, олівці, кольорові олівці, ножиці, клей, магнітофон, музика моря.</w:t>
      </w:r>
    </w:p>
    <w:p w:rsidR="00074B2C" w:rsidRDefault="00074B2C" w:rsidP="00074B2C">
      <w:pPr>
        <w:rPr>
          <w:lang w:val="uk-UA"/>
        </w:rPr>
      </w:pPr>
      <w:r w:rsidRPr="006E181C">
        <w:rPr>
          <w:lang w:val="uk-UA"/>
        </w:rPr>
        <w:t>Використовуючи ці матеріали, необхідно зробити символ повернення, який повинен відображати результати занурення (що дала гра, що сподобалося, які висновки ви зробили, з чим ви повертаєтеся і т. д.).</w:t>
      </w:r>
    </w:p>
    <w:p w:rsidR="00074B2C" w:rsidRPr="007448A8" w:rsidRDefault="00074B2C" w:rsidP="00074B2C">
      <w:pPr>
        <w:rPr>
          <w:b/>
          <w:bCs/>
          <w:lang w:val="uk-UA"/>
        </w:rPr>
      </w:pPr>
      <w:r w:rsidRPr="007448A8">
        <w:rPr>
          <w:b/>
          <w:bCs/>
          <w:lang w:val="uk-UA"/>
        </w:rPr>
        <w:lastRenderedPageBreak/>
        <w:t>Зайняття № 15. «Як ми боремося з труднощами».</w:t>
      </w:r>
      <w:bookmarkEnd w:id="28"/>
    </w:p>
    <w:p w:rsidR="00074B2C" w:rsidRPr="00B07149" w:rsidRDefault="00074B2C" w:rsidP="00074B2C">
      <w:pPr>
        <w:rPr>
          <w:lang w:val="uk-UA"/>
        </w:rPr>
      </w:pPr>
      <w:r w:rsidRPr="00B07149">
        <w:rPr>
          <w:lang w:val="uk-UA"/>
        </w:rPr>
        <w:t>Мета: підвищення самооцінки, розвиток самопочуття переваги, корекція страхів.</w:t>
      </w:r>
    </w:p>
    <w:p w:rsidR="00074B2C" w:rsidRPr="007448A8" w:rsidRDefault="00074B2C" w:rsidP="00074B2C">
      <w:pPr>
        <w:rPr>
          <w:b/>
          <w:bCs/>
          <w:lang w:val="uk-UA"/>
        </w:rPr>
      </w:pPr>
      <w:bookmarkStart w:id="29" w:name="bookmark65"/>
      <w:r w:rsidRPr="007448A8">
        <w:rPr>
          <w:b/>
          <w:bCs/>
          <w:lang w:val="uk-UA"/>
        </w:rPr>
        <w:t>Зайняття №16 «Що таке наркотики?» (арт-терапія).</w:t>
      </w:r>
      <w:bookmarkEnd w:id="29"/>
    </w:p>
    <w:p w:rsidR="00074B2C" w:rsidRPr="00B07149" w:rsidRDefault="00074B2C" w:rsidP="00074B2C">
      <w:pPr>
        <w:rPr>
          <w:lang w:val="uk-UA"/>
        </w:rPr>
      </w:pPr>
      <w:r w:rsidRPr="00B07149">
        <w:rPr>
          <w:lang w:val="uk-UA"/>
        </w:rPr>
        <w:t>Мета: формувати негативне ставлення до першої спроби будь-якого препарату.</w:t>
      </w:r>
    </w:p>
    <w:p w:rsidR="00074B2C" w:rsidRPr="007448A8" w:rsidRDefault="00074B2C" w:rsidP="00074B2C">
      <w:pPr>
        <w:rPr>
          <w:b/>
          <w:bCs/>
          <w:lang w:val="uk-UA"/>
        </w:rPr>
      </w:pPr>
      <w:bookmarkStart w:id="30" w:name="bookmark67"/>
      <w:r w:rsidRPr="007448A8">
        <w:rPr>
          <w:b/>
          <w:bCs/>
          <w:lang w:val="uk-UA"/>
        </w:rPr>
        <w:t>Зайняття № 17. «Філософська таблиця.</w:t>
      </w:r>
      <w:bookmarkEnd w:id="30"/>
      <w:r w:rsidRPr="007448A8">
        <w:rPr>
          <w:b/>
          <w:bCs/>
          <w:lang w:val="uk-UA"/>
        </w:rPr>
        <w:t>»</w:t>
      </w:r>
    </w:p>
    <w:p w:rsidR="00074B2C" w:rsidRPr="00B07149" w:rsidRDefault="00074B2C" w:rsidP="00074B2C">
      <w:pPr>
        <w:rPr>
          <w:lang w:val="uk-UA"/>
        </w:rPr>
      </w:pPr>
      <w:r w:rsidRPr="00B07149">
        <w:rPr>
          <w:lang w:val="uk-UA"/>
        </w:rPr>
        <w:t>Мета: навчити правильно реагувати на негатив, формувати поведінкові реакції; розвивати вміння переконувати без крику, розвивати творче мислення.</w:t>
      </w:r>
    </w:p>
    <w:p w:rsidR="00074B2C" w:rsidRPr="007448A8" w:rsidRDefault="00074B2C" w:rsidP="00074B2C">
      <w:pPr>
        <w:rPr>
          <w:b/>
          <w:bCs/>
          <w:lang w:val="uk-UA"/>
        </w:rPr>
      </w:pPr>
      <w:r w:rsidRPr="007448A8">
        <w:rPr>
          <w:b/>
          <w:bCs/>
          <w:lang w:val="uk-UA"/>
        </w:rPr>
        <w:t>Зайняття №18. «Ми всі».</w:t>
      </w:r>
    </w:p>
    <w:p w:rsidR="00074B2C" w:rsidRPr="00B07149" w:rsidRDefault="00074B2C" w:rsidP="00074B2C">
      <w:pPr>
        <w:rPr>
          <w:lang w:val="uk-UA"/>
        </w:rPr>
      </w:pPr>
      <w:r w:rsidRPr="00B07149">
        <w:rPr>
          <w:lang w:val="uk-UA"/>
        </w:rPr>
        <w:t>Мета: розвивати вміння чути і слухати, адекватно реагувати на критику на свою адресу.</w:t>
      </w:r>
      <w:bookmarkStart w:id="31" w:name="bookmark69"/>
    </w:p>
    <w:p w:rsidR="00074B2C" w:rsidRPr="007448A8" w:rsidRDefault="00074B2C" w:rsidP="00074B2C">
      <w:pPr>
        <w:rPr>
          <w:b/>
          <w:bCs/>
          <w:lang w:val="uk-UA"/>
        </w:rPr>
      </w:pPr>
      <w:r w:rsidRPr="007448A8">
        <w:rPr>
          <w:b/>
          <w:bCs/>
          <w:lang w:val="uk-UA"/>
        </w:rPr>
        <w:t>Зайняття № 19. «Отруйні речовини».</w:t>
      </w:r>
      <w:bookmarkEnd w:id="31"/>
    </w:p>
    <w:p w:rsidR="00074B2C" w:rsidRPr="00B07149" w:rsidRDefault="00074B2C" w:rsidP="00074B2C">
      <w:pPr>
        <w:rPr>
          <w:lang w:val="uk-UA"/>
        </w:rPr>
      </w:pPr>
      <w:r w:rsidRPr="00B07149">
        <w:rPr>
          <w:lang w:val="uk-UA"/>
        </w:rPr>
        <w:t>Мета: розвивати вміння розпізнавати отруйні речовини, говорити «ні» на пропозицію спробувати «щось».</w:t>
      </w:r>
    </w:p>
    <w:p w:rsidR="00074B2C" w:rsidRPr="007448A8" w:rsidRDefault="00074B2C" w:rsidP="00074B2C">
      <w:pPr>
        <w:rPr>
          <w:b/>
          <w:bCs/>
          <w:lang w:val="uk-UA"/>
        </w:rPr>
      </w:pPr>
      <w:bookmarkStart w:id="32" w:name="bookmark71"/>
      <w:r w:rsidRPr="007448A8">
        <w:rPr>
          <w:b/>
          <w:bCs/>
          <w:lang w:val="uk-UA"/>
        </w:rPr>
        <w:t>Зайняття № 20. «Опрацювання травматичного</w:t>
      </w:r>
      <w:bookmarkEnd w:id="32"/>
      <w:r w:rsidRPr="007448A8">
        <w:rPr>
          <w:b/>
          <w:bCs/>
          <w:lang w:val="uk-UA"/>
        </w:rPr>
        <w:t xml:space="preserve"> досвіду».</w:t>
      </w:r>
    </w:p>
    <w:p w:rsidR="00074B2C" w:rsidRPr="00B07149" w:rsidRDefault="00074B2C" w:rsidP="00074B2C">
      <w:pPr>
        <w:rPr>
          <w:lang w:val="uk-UA"/>
        </w:rPr>
      </w:pPr>
      <w:r w:rsidRPr="00B07149">
        <w:rPr>
          <w:lang w:val="uk-UA"/>
        </w:rPr>
        <w:t>Мета: усунення негативних емоційних реакцій, гармонізація психічного стану, розвиток уміння виражати свої почуття.</w:t>
      </w:r>
    </w:p>
    <w:p w:rsidR="00074B2C" w:rsidRPr="007448A8" w:rsidRDefault="00074B2C" w:rsidP="00074B2C">
      <w:pPr>
        <w:rPr>
          <w:b/>
          <w:bCs/>
          <w:lang w:val="uk-UA"/>
        </w:rPr>
      </w:pPr>
      <w:bookmarkStart w:id="33" w:name="bookmark74"/>
      <w:r w:rsidRPr="007448A8">
        <w:rPr>
          <w:b/>
          <w:bCs/>
          <w:lang w:val="uk-UA"/>
        </w:rPr>
        <w:t>Зайняття №21. «Діалог зі своїм мозком».</w:t>
      </w:r>
      <w:bookmarkEnd w:id="33"/>
    </w:p>
    <w:p w:rsidR="00074B2C" w:rsidRPr="00B07149" w:rsidRDefault="00074B2C" w:rsidP="00074B2C">
      <w:pPr>
        <w:rPr>
          <w:lang w:val="uk-UA"/>
        </w:rPr>
      </w:pPr>
      <w:r w:rsidRPr="00B07149">
        <w:rPr>
          <w:lang w:val="uk-UA"/>
        </w:rPr>
        <w:t>Мета: розвивати самосвідомість, колективізм, комунікабельність, співробітництво, вміння чути та слухати.</w:t>
      </w:r>
    </w:p>
    <w:p w:rsidR="00074B2C" w:rsidRPr="007448A8" w:rsidRDefault="00074B2C" w:rsidP="00074B2C">
      <w:pPr>
        <w:rPr>
          <w:b/>
          <w:bCs/>
          <w:lang w:val="uk-UA"/>
        </w:rPr>
      </w:pPr>
      <w:bookmarkStart w:id="34" w:name="bookmark76"/>
      <w:r w:rsidRPr="007448A8">
        <w:rPr>
          <w:b/>
          <w:bCs/>
          <w:lang w:val="uk-UA"/>
        </w:rPr>
        <w:t>Зайняття №22. «Зробіть собі друга».</w:t>
      </w:r>
      <w:bookmarkEnd w:id="34"/>
    </w:p>
    <w:p w:rsidR="00074B2C" w:rsidRPr="00B07149" w:rsidRDefault="00074B2C" w:rsidP="00074B2C">
      <w:pPr>
        <w:rPr>
          <w:lang w:val="uk-UA"/>
        </w:rPr>
      </w:pPr>
      <w:r w:rsidRPr="00B07149">
        <w:rPr>
          <w:lang w:val="uk-UA"/>
        </w:rPr>
        <w:t>Мета: розвиток уяви, гармонізація емоцій, корекція негативних поведінкових реакцій.</w:t>
      </w:r>
    </w:p>
    <w:p w:rsidR="00074B2C" w:rsidRPr="00B07149" w:rsidRDefault="00074B2C" w:rsidP="00074B2C">
      <w:pPr>
        <w:rPr>
          <w:lang w:val="uk-UA"/>
        </w:rPr>
      </w:pPr>
      <w:r w:rsidRPr="00B07149">
        <w:rPr>
          <w:lang w:val="uk-UA"/>
        </w:rPr>
        <w:t>Матеріали: різнокольорові стрічки, тканина.</w:t>
      </w:r>
    </w:p>
    <w:p w:rsidR="00074B2C" w:rsidRPr="007448A8" w:rsidRDefault="00074B2C" w:rsidP="00074B2C">
      <w:pPr>
        <w:rPr>
          <w:b/>
          <w:bCs/>
          <w:lang w:val="uk-UA"/>
        </w:rPr>
      </w:pPr>
      <w:bookmarkStart w:id="35" w:name="bookmark78"/>
      <w:r w:rsidRPr="007448A8">
        <w:rPr>
          <w:b/>
          <w:bCs/>
          <w:lang w:val="uk-UA"/>
        </w:rPr>
        <w:t>Зайняття №23. «Твоя роль».</w:t>
      </w:r>
      <w:bookmarkEnd w:id="35"/>
    </w:p>
    <w:p w:rsidR="00074B2C" w:rsidRPr="00B07149" w:rsidRDefault="00074B2C" w:rsidP="00074B2C">
      <w:pPr>
        <w:rPr>
          <w:lang w:val="uk-UA"/>
        </w:rPr>
      </w:pPr>
      <w:r w:rsidRPr="00B07149">
        <w:rPr>
          <w:lang w:val="uk-UA"/>
        </w:rPr>
        <w:t>Мета: розвивати критичність, адекватну самооцінку, прийняття своїх достоїнств і недоліків, адекватне сприйняття світу і себе.</w:t>
      </w:r>
      <w:bookmarkStart w:id="36" w:name="bookmark80"/>
    </w:p>
    <w:p w:rsidR="00074B2C" w:rsidRPr="007448A8" w:rsidRDefault="00074B2C" w:rsidP="00074B2C">
      <w:pPr>
        <w:rPr>
          <w:b/>
          <w:bCs/>
          <w:lang w:val="uk-UA"/>
        </w:rPr>
      </w:pPr>
      <w:r w:rsidRPr="007448A8">
        <w:rPr>
          <w:b/>
          <w:bCs/>
          <w:lang w:val="uk-UA"/>
        </w:rPr>
        <w:lastRenderedPageBreak/>
        <w:t>Зайняття №24 «На знімальному майданчику».</w:t>
      </w:r>
      <w:bookmarkEnd w:id="36"/>
    </w:p>
    <w:p w:rsidR="00074B2C" w:rsidRPr="00B07149" w:rsidRDefault="00074B2C" w:rsidP="00074B2C">
      <w:pPr>
        <w:rPr>
          <w:lang w:val="uk-UA"/>
        </w:rPr>
      </w:pPr>
      <w:r w:rsidRPr="00B07149">
        <w:rPr>
          <w:lang w:val="uk-UA"/>
        </w:rPr>
        <w:t>Мета: розвивати вміння висловлювати свої почуття за допомогою різноманітних атрибутів для створення фотопортрету, розвитку творчих здібностей, підвищення самооцінки.</w:t>
      </w:r>
    </w:p>
    <w:p w:rsidR="00074B2C" w:rsidRPr="00B07149" w:rsidRDefault="00074B2C" w:rsidP="00074B2C">
      <w:pPr>
        <w:rPr>
          <w:lang w:val="uk-UA"/>
        </w:rPr>
      </w:pPr>
      <w:r w:rsidRPr="00B07149">
        <w:rPr>
          <w:lang w:val="uk-UA"/>
        </w:rPr>
        <w:t>Необхідні інструменти: головні убори, капелюхи, гостроверхі кашкети, кашкети, тюбетейки, корони, шоломи, матроські кашкети, кашкети. Предмети одягу: накидки, плащі, різні сукні, сарафани, уніформа, краватки, сорочки, фотоапарат, дзеркало.</w:t>
      </w:r>
    </w:p>
    <w:p w:rsidR="00074B2C" w:rsidRPr="007448A8" w:rsidRDefault="00074B2C" w:rsidP="00074B2C">
      <w:pPr>
        <w:rPr>
          <w:b/>
          <w:bCs/>
          <w:lang w:val="uk-UA"/>
        </w:rPr>
      </w:pPr>
      <w:bookmarkStart w:id="37" w:name="bookmark82"/>
      <w:r w:rsidRPr="007448A8">
        <w:rPr>
          <w:b/>
          <w:bCs/>
          <w:lang w:val="uk-UA"/>
        </w:rPr>
        <w:t>Зайняття №25. «Що кажуть очі».</w:t>
      </w:r>
      <w:bookmarkEnd w:id="37"/>
    </w:p>
    <w:p w:rsidR="00074B2C" w:rsidRPr="00B07149" w:rsidRDefault="00074B2C" w:rsidP="00074B2C">
      <w:pPr>
        <w:rPr>
          <w:lang w:val="uk-UA"/>
        </w:rPr>
      </w:pPr>
      <w:r w:rsidRPr="00B07149">
        <w:rPr>
          <w:lang w:val="uk-UA"/>
        </w:rPr>
        <w:t>Мета: розвиток навичок рефлексії, формування умінь невербальне спілкування.</w:t>
      </w:r>
    </w:p>
    <w:p w:rsidR="00074B2C" w:rsidRPr="00B07149" w:rsidRDefault="00074B2C" w:rsidP="00074B2C">
      <w:pPr>
        <w:rPr>
          <w:lang w:val="uk-UA"/>
        </w:rPr>
      </w:pPr>
      <w:r w:rsidRPr="00B07149">
        <w:rPr>
          <w:lang w:val="uk-UA"/>
        </w:rPr>
        <w:t>Для профілактики депресивних станів можна використовувати Програму соціально-психологічного тренінгу для підлітків, наведену у Додатку Д. Метою цієї програми є створення соціально-психологічних умов для розвитку здатності до самопізнання та навику емпатії.</w:t>
      </w:r>
    </w:p>
    <w:p w:rsidR="00074B2C" w:rsidRPr="00B07149" w:rsidRDefault="00074B2C" w:rsidP="00074B2C">
      <w:pPr>
        <w:rPr>
          <w:lang w:val="uk-UA"/>
        </w:rPr>
      </w:pPr>
      <w:r w:rsidRPr="00B07149">
        <w:rPr>
          <w:lang w:val="uk-UA"/>
        </w:rPr>
        <w:t>Таким чином, використання розроблених заходів дозволить поліпшити стан підлітків та допоможе вивести їх із депресивного настрою.</w:t>
      </w:r>
    </w:p>
    <w:p w:rsidR="00074B2C" w:rsidRPr="00B07149" w:rsidRDefault="00074B2C" w:rsidP="00074B2C">
      <w:pPr>
        <w:rPr>
          <w:lang w:val="uk-UA"/>
        </w:rPr>
      </w:pPr>
    </w:p>
    <w:p w:rsidR="00074B2C" w:rsidRPr="00B07149" w:rsidRDefault="00074B2C" w:rsidP="00074B2C">
      <w:pPr>
        <w:ind w:firstLine="0"/>
        <w:rPr>
          <w:lang w:val="uk-UA"/>
        </w:rPr>
      </w:pPr>
    </w:p>
    <w:p w:rsidR="00074B2C" w:rsidRPr="00B07149" w:rsidRDefault="00074B2C" w:rsidP="00074B2C">
      <w:pPr>
        <w:pStyle w:val="Heading2"/>
      </w:pPr>
      <w:bookmarkStart w:id="38" w:name="_Toc189063339"/>
      <w:r w:rsidRPr="00B07149">
        <w:t>Висновки до другого розділу</w:t>
      </w:r>
      <w:bookmarkEnd w:id="38"/>
    </w:p>
    <w:p w:rsidR="00074B2C" w:rsidRPr="00B07149" w:rsidRDefault="00074B2C" w:rsidP="00074B2C">
      <w:pPr>
        <w:rPr>
          <w:lang w:val="uk-UA"/>
        </w:rPr>
      </w:pPr>
      <w:r w:rsidRPr="00B07149">
        <w:rPr>
          <w:lang w:val="uk-UA"/>
        </w:rPr>
        <w:t xml:space="preserve">Таким чином, виявлено, що </w:t>
      </w:r>
      <w:r>
        <w:rPr>
          <w:lang w:val="uk-UA"/>
        </w:rPr>
        <w:t xml:space="preserve">депресивний стан </w:t>
      </w:r>
      <w:r w:rsidRPr="00B07149">
        <w:rPr>
          <w:lang w:val="uk-UA"/>
        </w:rPr>
        <w:t xml:space="preserve">підлітків, що стосуються емоційної сфери, мають далекосяжні наслідки. </w:t>
      </w:r>
      <w:r>
        <w:rPr>
          <w:lang w:val="uk-UA"/>
        </w:rPr>
        <w:t>К</w:t>
      </w:r>
      <w:r w:rsidRPr="00B07149">
        <w:rPr>
          <w:lang w:val="uk-UA"/>
        </w:rPr>
        <w:t xml:space="preserve">орекція </w:t>
      </w:r>
      <w:r>
        <w:rPr>
          <w:lang w:val="uk-UA"/>
        </w:rPr>
        <w:t xml:space="preserve">депресивного стану </w:t>
      </w:r>
      <w:r w:rsidRPr="00B07149">
        <w:rPr>
          <w:lang w:val="uk-UA"/>
        </w:rPr>
        <w:t>дозволяє підвищити адаптаційні можливості підлітків, а також допомагає запобігти можливій дезадаптації.</w:t>
      </w:r>
    </w:p>
    <w:p w:rsidR="00074B2C" w:rsidRPr="00B07149" w:rsidRDefault="00074B2C" w:rsidP="00074B2C">
      <w:pPr>
        <w:rPr>
          <w:lang w:val="uk-UA"/>
        </w:rPr>
      </w:pPr>
      <w:r w:rsidRPr="00B07149">
        <w:rPr>
          <w:lang w:val="uk-UA"/>
        </w:rPr>
        <w:t>В роботі проведено дослідження наявності депресивних станів у підлітків. Піддослідними були учні 8-9 класів, загалом 62 особи віком 13-15 років.</w:t>
      </w:r>
    </w:p>
    <w:p w:rsidR="00074B2C" w:rsidRPr="00B07149" w:rsidRDefault="00074B2C" w:rsidP="00074B2C">
      <w:pPr>
        <w:rPr>
          <w:lang w:val="uk-UA"/>
        </w:rPr>
      </w:pPr>
      <w:r w:rsidRPr="00B07149">
        <w:rPr>
          <w:lang w:val="uk-UA"/>
        </w:rPr>
        <w:t xml:space="preserve">Проведений аналіз показав, що депресивні стани пов'язані з тими особливостями життєдіяльності підлітка, які для нього найбільш значущі. </w:t>
      </w:r>
    </w:p>
    <w:p w:rsidR="00074B2C" w:rsidRPr="00B07149" w:rsidRDefault="00074B2C" w:rsidP="00074B2C">
      <w:pPr>
        <w:rPr>
          <w:lang w:val="uk-UA"/>
        </w:rPr>
      </w:pPr>
      <w:r w:rsidRPr="00B07149">
        <w:rPr>
          <w:lang w:val="uk-UA"/>
        </w:rPr>
        <w:lastRenderedPageBreak/>
        <w:t>З дванадцятьма підлітками рекомендується проведення корекційної роботи</w:t>
      </w:r>
      <w:r>
        <w:rPr>
          <w:lang w:val="uk-UA"/>
        </w:rPr>
        <w:t>.</w:t>
      </w:r>
      <w:r w:rsidRPr="00B07149">
        <w:rPr>
          <w:lang w:val="uk-UA"/>
        </w:rPr>
        <w:t>В роботі розроблено відповідну корекційну програму.</w:t>
      </w:r>
    </w:p>
    <w:p w:rsidR="00074B2C" w:rsidRPr="00B07149" w:rsidRDefault="00074B2C" w:rsidP="00074B2C">
      <w:pPr>
        <w:rPr>
          <w:lang w:val="uk-UA"/>
        </w:rPr>
      </w:pPr>
      <w:r w:rsidRPr="00B07149">
        <w:rPr>
          <w:lang w:val="uk-UA"/>
        </w:rPr>
        <w:t>Після всіх занять потрібно провести повторне діагностичне обстеження за тими ж методами діагностики, що й на початку, щоб з'ясувати, чи був здійснений процес корекції депресивних станів.</w:t>
      </w:r>
    </w:p>
    <w:p w:rsidR="00074B2C" w:rsidRDefault="00074B2C" w:rsidP="00074B2C">
      <w:pPr>
        <w:pStyle w:val="Heading1"/>
      </w:pPr>
      <w:bookmarkStart w:id="39" w:name="_Toc189063340"/>
      <w:r w:rsidRPr="00B07149">
        <w:t>ВИСНОВКИ</w:t>
      </w:r>
      <w:bookmarkEnd w:id="39"/>
    </w:p>
    <w:p w:rsidR="00074B2C" w:rsidRPr="007448A8" w:rsidRDefault="00074B2C" w:rsidP="00074B2C">
      <w:pPr>
        <w:rPr>
          <w:lang w:val="uk-UA"/>
        </w:rPr>
      </w:pPr>
    </w:p>
    <w:p w:rsidR="00074B2C" w:rsidRPr="00B07149" w:rsidRDefault="00074B2C" w:rsidP="00074B2C">
      <w:pPr>
        <w:rPr>
          <w:lang w:val="uk-UA"/>
        </w:rPr>
      </w:pPr>
      <w:r w:rsidRPr="00B07149">
        <w:rPr>
          <w:lang w:val="uk-UA"/>
        </w:rPr>
        <w:t>В роботі виконано ряд завдань, за якими можна зробити наступні висновки.</w:t>
      </w:r>
    </w:p>
    <w:p w:rsidR="00074B2C" w:rsidRPr="00B07149" w:rsidRDefault="00074B2C" w:rsidP="00074B2C">
      <w:pPr>
        <w:rPr>
          <w:lang w:val="uk-UA"/>
        </w:rPr>
      </w:pPr>
      <w:r>
        <w:rPr>
          <w:lang w:val="uk-UA"/>
        </w:rPr>
        <w:t xml:space="preserve">1) Теоретичний аналіз наукової літератури показує що, депресивний стан це – це стан, який </w:t>
      </w:r>
      <w:r w:rsidRPr="00B07149">
        <w:rPr>
          <w:lang w:val="uk-UA"/>
        </w:rPr>
        <w:t>змінює ставлення людини до життя і діяльно</w:t>
      </w:r>
      <w:r>
        <w:rPr>
          <w:lang w:val="uk-UA"/>
        </w:rPr>
        <w:t>сті. Люди з депресивнивному стані</w:t>
      </w:r>
      <w:r w:rsidRPr="00B07149">
        <w:rPr>
          <w:lang w:val="uk-UA"/>
        </w:rPr>
        <w:t xml:space="preserve"> відчувають смуток, втому, стають дратівливими. Їх більше не цікавить те, що раніше робило їх щасливими. У де</w:t>
      </w:r>
      <w:r>
        <w:rPr>
          <w:lang w:val="uk-UA"/>
        </w:rPr>
        <w:t>яких випадках депресивний стан</w:t>
      </w:r>
      <w:r w:rsidRPr="00B07149">
        <w:rPr>
          <w:lang w:val="uk-UA"/>
        </w:rPr>
        <w:t xml:space="preserve"> можуть повторюватися протягом життя; </w:t>
      </w:r>
    </w:p>
    <w:p w:rsidR="00074B2C" w:rsidRPr="00B07149" w:rsidRDefault="00074B2C" w:rsidP="00074B2C">
      <w:pPr>
        <w:rPr>
          <w:lang w:val="uk-UA"/>
        </w:rPr>
      </w:pPr>
      <w:r w:rsidRPr="00B07149">
        <w:rPr>
          <w:lang w:val="uk-UA"/>
        </w:rPr>
        <w:t>2) Надано характеристику депресивних станів у підлітків.</w:t>
      </w:r>
    </w:p>
    <w:p w:rsidR="00074B2C" w:rsidRPr="00B07149" w:rsidRDefault="00074B2C" w:rsidP="00074B2C">
      <w:pPr>
        <w:rPr>
          <w:lang w:val="uk-UA"/>
        </w:rPr>
      </w:pPr>
      <w:r w:rsidRPr="00B07149">
        <w:rPr>
          <w:lang w:val="uk-UA"/>
        </w:rPr>
        <w:t>Досліджено, що психічний та емоційн</w:t>
      </w:r>
      <w:r>
        <w:rPr>
          <w:lang w:val="uk-UA"/>
        </w:rPr>
        <w:t>ий розлад, відомий як підлітково</w:t>
      </w:r>
      <w:r w:rsidRPr="00B07149">
        <w:rPr>
          <w:lang w:val="uk-UA"/>
        </w:rPr>
        <w:t xml:space="preserve"> депре</w:t>
      </w:r>
      <w:r>
        <w:rPr>
          <w:lang w:val="uk-UA"/>
        </w:rPr>
        <w:t>сивний стан</w:t>
      </w:r>
      <w:r w:rsidRPr="00B07149">
        <w:rPr>
          <w:lang w:val="uk-UA"/>
        </w:rPr>
        <w:t>, з медичної точки зору не від</w:t>
      </w:r>
      <w:r>
        <w:rPr>
          <w:lang w:val="uk-UA"/>
        </w:rPr>
        <w:t>різняється від дорослої</w:t>
      </w:r>
      <w:r w:rsidRPr="00B07149">
        <w:rPr>
          <w:lang w:val="uk-UA"/>
        </w:rPr>
        <w:t>. Однак симптоми у підлітків можуть проявлятися інакше, ніж у дорослих.</w:t>
      </w:r>
    </w:p>
    <w:p w:rsidR="00074B2C" w:rsidRPr="00B07149" w:rsidRDefault="00074B2C" w:rsidP="00074B2C">
      <w:pPr>
        <w:rPr>
          <w:lang w:val="uk-UA"/>
        </w:rPr>
      </w:pPr>
      <w:r w:rsidRPr="00B07149">
        <w:rPr>
          <w:lang w:val="uk-UA"/>
        </w:rPr>
        <w:t>Це може бути тому, що підлітки стикаються з різними соціальними проблемами та проблемами розвитку, такими як тиск однолітків, зміна рівня гормонів і розвиток тіла.</w:t>
      </w:r>
    </w:p>
    <w:p w:rsidR="00074B2C" w:rsidRDefault="00074B2C" w:rsidP="00074B2C">
      <w:pPr>
        <w:rPr>
          <w:lang w:val="uk-UA"/>
        </w:rPr>
      </w:pPr>
      <w:r>
        <w:rPr>
          <w:lang w:val="uk-UA"/>
        </w:rPr>
        <w:t>Депресивний стан</w:t>
      </w:r>
      <w:r w:rsidRPr="00B07149">
        <w:rPr>
          <w:lang w:val="uk-UA"/>
        </w:rPr>
        <w:t xml:space="preserve"> може бути п</w:t>
      </w:r>
      <w:r>
        <w:rPr>
          <w:lang w:val="uk-UA"/>
        </w:rPr>
        <w:t xml:space="preserve">ов’язана з високим рівнем </w:t>
      </w:r>
      <w:r w:rsidRPr="00B07149">
        <w:rPr>
          <w:lang w:val="uk-UA"/>
        </w:rPr>
        <w:t xml:space="preserve">, тривожності та – у найсерйозніших випадках – самогубством. Це також може вплинути на такі аспекти життя підлітка: приватне життя (яке відноситься до того, як людина почувається, думає чи поводиться, перебуваючи на самоті та далеко від інших); шкільне життя; трудове життя; соціальне життя; сімейне життя. </w:t>
      </w:r>
    </w:p>
    <w:p w:rsidR="00074B2C" w:rsidRPr="00B07149" w:rsidRDefault="00074B2C" w:rsidP="00074B2C">
      <w:pPr>
        <w:rPr>
          <w:lang w:val="uk-UA"/>
        </w:rPr>
      </w:pPr>
      <w:r>
        <w:rPr>
          <w:lang w:val="uk-UA"/>
        </w:rPr>
        <w:t>3</w:t>
      </w:r>
      <w:r w:rsidRPr="00B07149">
        <w:rPr>
          <w:lang w:val="uk-UA"/>
        </w:rPr>
        <w:t>) Досліджено методичні засади та психодіагностичний інструментарій дослідження депресивних станів у підлітків.</w:t>
      </w:r>
    </w:p>
    <w:p w:rsidR="00074B2C" w:rsidRPr="00B07149" w:rsidRDefault="00074B2C" w:rsidP="00074B2C">
      <w:pPr>
        <w:rPr>
          <w:lang w:val="uk-UA"/>
        </w:rPr>
      </w:pPr>
      <w:r w:rsidRPr="00B07149">
        <w:rPr>
          <w:lang w:val="uk-UA"/>
        </w:rPr>
        <w:lastRenderedPageBreak/>
        <w:t xml:space="preserve">Під час дослідження застосовано опитувальник CDI, опитувальника SPA («Соціально-психологічна адаптованість») Використання стандартизованого інтерв'ю та тесту Люшера </w:t>
      </w:r>
      <w:r>
        <w:rPr>
          <w:lang w:val="uk-UA"/>
        </w:rPr>
        <w:t>для підтвердження депресивного стану</w:t>
      </w:r>
      <w:r w:rsidRPr="00B07149">
        <w:rPr>
          <w:lang w:val="uk-UA"/>
        </w:rPr>
        <w:t xml:space="preserve"> у підлітків.</w:t>
      </w:r>
    </w:p>
    <w:p w:rsidR="00074B2C" w:rsidRPr="00F92707" w:rsidRDefault="00074B2C" w:rsidP="00074B2C">
      <w:pPr>
        <w:rPr>
          <w:lang w:val="uk-UA"/>
        </w:rPr>
      </w:pPr>
      <w:r w:rsidRPr="00F92707">
        <w:rPr>
          <w:lang w:val="uk-UA"/>
        </w:rPr>
        <w:t>Проаналізовано результати дослідження депресивних станів у підлітків;</w:t>
      </w:r>
    </w:p>
    <w:p w:rsidR="00074B2C" w:rsidRPr="00F92707" w:rsidRDefault="00074B2C" w:rsidP="00074B2C">
      <w:pPr>
        <w:rPr>
          <w:lang w:val="uk-UA"/>
        </w:rPr>
      </w:pPr>
      <w:r w:rsidRPr="00F92707">
        <w:rPr>
          <w:lang w:val="uk-UA"/>
        </w:rPr>
        <w:t>Проведено дослідження депресивних станів у підлітків. Випробуваними виступили учні 8-9 класів, всього 62 особи віком 13-15 років.</w:t>
      </w:r>
    </w:p>
    <w:p w:rsidR="00074B2C" w:rsidRPr="00F92707" w:rsidRDefault="00074B2C" w:rsidP="00074B2C">
      <w:pPr>
        <w:rPr>
          <w:lang w:val="uk-UA"/>
        </w:rPr>
      </w:pPr>
      <w:r w:rsidRPr="00F92707">
        <w:rPr>
          <w:lang w:val="uk-UA"/>
        </w:rPr>
        <w:t>Д</w:t>
      </w:r>
      <w:r>
        <w:rPr>
          <w:lang w:val="uk-UA"/>
        </w:rPr>
        <w:t>іагностика показала, що депресивний стан</w:t>
      </w:r>
      <w:r w:rsidRPr="00F92707">
        <w:rPr>
          <w:lang w:val="uk-UA"/>
        </w:rPr>
        <w:t xml:space="preserve"> не властива майже половині підлітків, вона виражена лише у 5% піддослідних, але 15% маскують свій справжній стан чи бажають визнавати його наявність. Незначне зниження настрою у третини підлітків свідчить про початок неблагополуччя.</w:t>
      </w:r>
    </w:p>
    <w:p w:rsidR="00074B2C" w:rsidRPr="00F92707" w:rsidRDefault="00074B2C" w:rsidP="00074B2C">
      <w:pPr>
        <w:rPr>
          <w:lang w:val="uk-UA"/>
        </w:rPr>
      </w:pPr>
      <w:r w:rsidRPr="00F92707">
        <w:rPr>
          <w:lang w:val="uk-UA"/>
        </w:rPr>
        <w:t xml:space="preserve">Визначено, що емоційний розлад, </w:t>
      </w:r>
      <w:r>
        <w:rPr>
          <w:lang w:val="uk-UA"/>
        </w:rPr>
        <w:t>та депресивний стан</w:t>
      </w:r>
      <w:r w:rsidRPr="00F92707">
        <w:rPr>
          <w:lang w:val="uk-UA"/>
        </w:rPr>
        <w:t xml:space="preserve"> у частини підлітків, які в сукупності становлять понад 50% випробуваних, потребують пильної уваги з боку психолога. У ході діагностики було встановлено, що підлітки, які набрали високі бали за опитувальником, с</w:t>
      </w:r>
      <w:r>
        <w:rPr>
          <w:lang w:val="uk-UA"/>
        </w:rPr>
        <w:t>прямованим на виявлення депресивного стану</w:t>
      </w:r>
      <w:r w:rsidRPr="00F92707">
        <w:rPr>
          <w:lang w:val="uk-UA"/>
        </w:rPr>
        <w:t>, виявляють схильність до дезадаптації, що було виявлено за допомогою опитувальника соціально-психологічної адаптивності. Для підтвердж</w:t>
      </w:r>
      <w:r>
        <w:rPr>
          <w:lang w:val="uk-UA"/>
        </w:rPr>
        <w:t>ення зв'язку між рівнем депресивного стану</w:t>
      </w:r>
      <w:r w:rsidRPr="00F92707">
        <w:rPr>
          <w:lang w:val="uk-UA"/>
        </w:rPr>
        <w:t xml:space="preserve"> та рівнем адаптивності було проведено рангову кореляцію з використанням коефіцієнта рангової кореляції Спірмена. Зв'язок виявився статистично значущим. Для якіснішої діагностики використовувалися спеціально розроблене стандартизоване інтерв'ю, а також тест Люшера, результати якого підтвердили раніше отримані дані.</w:t>
      </w:r>
    </w:p>
    <w:p w:rsidR="00074B2C" w:rsidRPr="00F92707" w:rsidRDefault="00074B2C" w:rsidP="00074B2C">
      <w:pPr>
        <w:rPr>
          <w:lang w:val="uk-UA"/>
        </w:rPr>
      </w:pPr>
      <w:r w:rsidRPr="00F92707">
        <w:rPr>
          <w:lang w:val="uk-UA"/>
        </w:rPr>
        <w:t>4) Розроблено Програму корекційної роботи з депресивни</w:t>
      </w:r>
      <w:r>
        <w:rPr>
          <w:lang w:val="uk-UA"/>
        </w:rPr>
        <w:t>м станом у підлітківі</w:t>
      </w:r>
      <w:r w:rsidRPr="00F92707">
        <w:rPr>
          <w:lang w:val="uk-UA"/>
        </w:rPr>
        <w:t>.</w:t>
      </w:r>
    </w:p>
    <w:p w:rsidR="00074B2C" w:rsidRPr="00F92707" w:rsidRDefault="00074B2C" w:rsidP="00074B2C">
      <w:pPr>
        <w:rPr>
          <w:lang w:val="uk-UA"/>
        </w:rPr>
      </w:pPr>
      <w:r w:rsidRPr="00F92707">
        <w:rPr>
          <w:lang w:val="uk-UA"/>
        </w:rPr>
        <w:t>Метою розробленої Програми к</w:t>
      </w:r>
      <w:r>
        <w:rPr>
          <w:lang w:val="uk-UA"/>
        </w:rPr>
        <w:t>орекційної роботи з депресивним станом у</w:t>
      </w:r>
      <w:r w:rsidRPr="00F92707">
        <w:rPr>
          <w:lang w:val="uk-UA"/>
        </w:rPr>
        <w:t xml:space="preserve"> підлітками є профілактика та корекція емоційних зривів, депресивних станів та суїцидальної поведінки у підлітків, які опинилися у скрутній життєвій ситуації чи соціально небезпечній ситуації.</w:t>
      </w:r>
    </w:p>
    <w:p w:rsidR="00074B2C" w:rsidRPr="00F92707" w:rsidRDefault="00074B2C" w:rsidP="00074B2C">
      <w:pPr>
        <w:rPr>
          <w:lang w:val="uk-UA"/>
        </w:rPr>
      </w:pPr>
      <w:r w:rsidRPr="00F92707">
        <w:rPr>
          <w:lang w:val="uk-UA"/>
        </w:rPr>
        <w:lastRenderedPageBreak/>
        <w:t>При виборі виду корекції враховувалося, що провідною діяльністю в підлітковому віці є спілкування, тому при роботі з підліткам</w:t>
      </w:r>
      <w:r>
        <w:rPr>
          <w:lang w:val="uk-UA"/>
        </w:rPr>
        <w:t>и, у яких діагностовано депресивний стан</w:t>
      </w:r>
      <w:r w:rsidRPr="00F92707">
        <w:rPr>
          <w:lang w:val="uk-UA"/>
        </w:rPr>
        <w:t>, перевагу надавали груповому її варіанту. У процесі групової роботи, заснованої на принципі взаємодії та спільної діяльності, підвищується рівень психічної активності - спочатку у груповій ситуації, а потім і в реальному житті. Зі здобуттям почуття приналежності до групи, і навіть ідентифікації коїться з іншими, підліток отримує можливість встановлювати реальні соціальні зв'язки та визначати своє місце у суспільстві.</w:t>
      </w:r>
    </w:p>
    <w:p w:rsidR="00074B2C" w:rsidRPr="00F92707" w:rsidRDefault="00074B2C" w:rsidP="00074B2C">
      <w:pPr>
        <w:rPr>
          <w:lang w:val="uk-UA"/>
        </w:rPr>
      </w:pPr>
      <w:r w:rsidRPr="00F92707">
        <w:rPr>
          <w:lang w:val="uk-UA"/>
        </w:rPr>
        <w:t>Також представлена ​​програма соціально-психологічного тренінгу для підлітків.</w:t>
      </w:r>
    </w:p>
    <w:p w:rsidR="00074B2C" w:rsidRDefault="00074B2C" w:rsidP="00074B2C">
      <w:pPr>
        <w:rPr>
          <w:lang w:val="uk-UA"/>
        </w:rPr>
      </w:pPr>
      <w:r w:rsidRPr="00F92707">
        <w:rPr>
          <w:lang w:val="uk-UA"/>
        </w:rPr>
        <w:t xml:space="preserve">Таким чином, найефективнішим, на наш погляд, є підхід </w:t>
      </w:r>
      <w:r>
        <w:rPr>
          <w:lang w:val="uk-UA"/>
        </w:rPr>
        <w:t xml:space="preserve">у </w:t>
      </w:r>
      <w:r w:rsidRPr="00F92707">
        <w:rPr>
          <w:lang w:val="uk-UA"/>
        </w:rPr>
        <w:t>комплекс</w:t>
      </w:r>
      <w:r>
        <w:rPr>
          <w:lang w:val="uk-UA"/>
        </w:rPr>
        <w:t>і</w:t>
      </w:r>
      <w:r w:rsidRPr="00F92707">
        <w:rPr>
          <w:lang w:val="uk-UA"/>
        </w:rPr>
        <w:t xml:space="preserve"> до корекції депресивних станів</w:t>
      </w:r>
      <w:r>
        <w:rPr>
          <w:lang w:val="uk-UA"/>
        </w:rPr>
        <w:t xml:space="preserve">, який </w:t>
      </w:r>
      <w:r w:rsidRPr="00F92707">
        <w:rPr>
          <w:lang w:val="uk-UA"/>
        </w:rPr>
        <w:t xml:space="preserve">є сукупністю </w:t>
      </w:r>
      <w:r>
        <w:rPr>
          <w:lang w:val="uk-UA"/>
        </w:rPr>
        <w:t>різних</w:t>
      </w:r>
      <w:r w:rsidRPr="00F92707">
        <w:rPr>
          <w:lang w:val="uk-UA"/>
        </w:rPr>
        <w:t xml:space="preserve"> методів і способів корекції</w:t>
      </w:r>
      <w:r>
        <w:rPr>
          <w:lang w:val="uk-UA"/>
        </w:rPr>
        <w:t>.</w:t>
      </w:r>
      <w:r w:rsidRPr="00F92707">
        <w:rPr>
          <w:lang w:val="uk-UA"/>
        </w:rPr>
        <w:t xml:space="preserve"> </w:t>
      </w:r>
    </w:p>
    <w:p w:rsidR="00074B2C" w:rsidRPr="00B07149" w:rsidRDefault="00074B2C" w:rsidP="00074B2C">
      <w:pPr>
        <w:rPr>
          <w:lang w:val="uk-UA"/>
        </w:rPr>
      </w:pPr>
      <w:r w:rsidRPr="00B07149">
        <w:rPr>
          <w:lang w:val="uk-UA"/>
        </w:rPr>
        <w:t>Такий підхід успішно використано в даній роботі.</w:t>
      </w:r>
    </w:p>
    <w:p w:rsidR="00894B31" w:rsidRPr="00074B2C" w:rsidRDefault="00894B31">
      <w:pPr>
        <w:rPr>
          <w:lang w:val="uk-UA"/>
        </w:rPr>
      </w:pPr>
      <w:bookmarkStart w:id="40" w:name="_GoBack"/>
      <w:bookmarkEnd w:id="40"/>
    </w:p>
    <w:sectPr w:rsidR="00894B31" w:rsidRPr="00074B2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10A5"/>
    <w:multiLevelType w:val="hybridMultilevel"/>
    <w:tmpl w:val="5C382F9C"/>
    <w:lvl w:ilvl="0" w:tplc="B304355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6D67370"/>
    <w:multiLevelType w:val="hybridMultilevel"/>
    <w:tmpl w:val="5D3AE7D8"/>
    <w:lvl w:ilvl="0" w:tplc="0EA4F45E">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3F79544B"/>
    <w:multiLevelType w:val="multilevel"/>
    <w:tmpl w:val="F10A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CB3F28"/>
    <w:multiLevelType w:val="hybridMultilevel"/>
    <w:tmpl w:val="019C18AA"/>
    <w:lvl w:ilvl="0" w:tplc="8072F81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63631E4B"/>
    <w:multiLevelType w:val="hybridMultilevel"/>
    <w:tmpl w:val="0CDEEB12"/>
    <w:lvl w:ilvl="0" w:tplc="5052D52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44"/>
    <w:rsid w:val="00074B2C"/>
    <w:rsid w:val="00791644"/>
    <w:rsid w:val="0089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B2C"/>
    <w:pPr>
      <w:spacing w:after="0" w:line="360" w:lineRule="auto"/>
      <w:ind w:firstLine="709"/>
      <w:jc w:val="both"/>
    </w:pPr>
    <w:rPr>
      <w:rFonts w:ascii="Times New Roman" w:hAnsi="Times New Roman"/>
      <w:kern w:val="2"/>
      <w:sz w:val="28"/>
      <w:lang w:val="ru-RU"/>
      <w14:ligatures w14:val="standardContextual"/>
    </w:rPr>
  </w:style>
  <w:style w:type="paragraph" w:styleId="Heading1">
    <w:name w:val="heading 1"/>
    <w:basedOn w:val="Heading2"/>
    <w:next w:val="Normal"/>
    <w:link w:val="Heading1Char"/>
    <w:qFormat/>
    <w:rsid w:val="00074B2C"/>
    <w:pPr>
      <w:ind w:firstLine="0"/>
      <w:jc w:val="center"/>
      <w:outlineLvl w:val="0"/>
    </w:pPr>
  </w:style>
  <w:style w:type="paragraph" w:styleId="Heading2">
    <w:name w:val="heading 2"/>
    <w:basedOn w:val="Normal"/>
    <w:next w:val="Normal"/>
    <w:link w:val="Heading2Char"/>
    <w:unhideWhenUsed/>
    <w:qFormat/>
    <w:rsid w:val="00074B2C"/>
    <w:pPr>
      <w:outlineLvl w:val="1"/>
    </w:pPr>
    <w:rPr>
      <w:b/>
      <w:bCs/>
      <w:lang w:val="uk-UA"/>
    </w:rPr>
  </w:style>
  <w:style w:type="paragraph" w:styleId="Heading3">
    <w:name w:val="heading 3"/>
    <w:basedOn w:val="Normal"/>
    <w:next w:val="Normal"/>
    <w:link w:val="Heading3Char"/>
    <w:qFormat/>
    <w:rsid w:val="00074B2C"/>
    <w:pPr>
      <w:keepNext/>
      <w:spacing w:before="240" w:after="60" w:line="240" w:lineRule="auto"/>
      <w:ind w:firstLine="0"/>
      <w:jc w:val="left"/>
      <w:outlineLvl w:val="2"/>
    </w:pPr>
    <w:rPr>
      <w:rFonts w:ascii="Arial" w:eastAsia="Times New Roman" w:hAnsi="Arial" w:cs="Arial"/>
      <w:b/>
      <w:bCs/>
      <w:kern w:val="0"/>
      <w:sz w:val="26"/>
      <w:szCs w:val="26"/>
      <w:lang w:val="uk" w:eastAsia="ru-RU"/>
      <w14:ligatures w14:val="none"/>
    </w:rPr>
  </w:style>
  <w:style w:type="paragraph" w:styleId="Heading4">
    <w:name w:val="heading 4"/>
    <w:basedOn w:val="Normal"/>
    <w:next w:val="Normal"/>
    <w:link w:val="Heading4Char"/>
    <w:qFormat/>
    <w:rsid w:val="00074B2C"/>
    <w:pPr>
      <w:keepNext/>
      <w:ind w:left="1701" w:right="1134" w:firstLine="0"/>
      <w:jc w:val="center"/>
      <w:outlineLvl w:val="3"/>
    </w:pPr>
    <w:rPr>
      <w:rFonts w:eastAsia="Times New Roman" w:cs="Times New Roman"/>
      <w:b/>
      <w:bCs/>
      <w:kern w:val="0"/>
      <w:sz w:val="36"/>
      <w:szCs w:val="24"/>
      <w:lang w:val="uk"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4B2C"/>
    <w:rPr>
      <w:rFonts w:ascii="Times New Roman" w:hAnsi="Times New Roman"/>
      <w:b/>
      <w:bCs/>
      <w:kern w:val="2"/>
      <w:sz w:val="28"/>
      <w:lang w:val="uk-UA"/>
      <w14:ligatures w14:val="standardContextual"/>
    </w:rPr>
  </w:style>
  <w:style w:type="character" w:customStyle="1" w:styleId="Heading2Char">
    <w:name w:val="Heading 2 Char"/>
    <w:basedOn w:val="DefaultParagraphFont"/>
    <w:link w:val="Heading2"/>
    <w:rsid w:val="00074B2C"/>
    <w:rPr>
      <w:rFonts w:ascii="Times New Roman" w:hAnsi="Times New Roman"/>
      <w:b/>
      <w:bCs/>
      <w:kern w:val="2"/>
      <w:sz w:val="28"/>
      <w:lang w:val="uk-UA"/>
      <w14:ligatures w14:val="standardContextual"/>
    </w:rPr>
  </w:style>
  <w:style w:type="character" w:customStyle="1" w:styleId="Heading3Char">
    <w:name w:val="Heading 3 Char"/>
    <w:basedOn w:val="DefaultParagraphFont"/>
    <w:link w:val="Heading3"/>
    <w:rsid w:val="00074B2C"/>
    <w:rPr>
      <w:rFonts w:ascii="Arial" w:eastAsia="Times New Roman" w:hAnsi="Arial" w:cs="Arial"/>
      <w:b/>
      <w:bCs/>
      <w:sz w:val="26"/>
      <w:szCs w:val="26"/>
      <w:lang w:val="uk" w:eastAsia="ru-RU"/>
    </w:rPr>
  </w:style>
  <w:style w:type="character" w:customStyle="1" w:styleId="Heading4Char">
    <w:name w:val="Heading 4 Char"/>
    <w:basedOn w:val="DefaultParagraphFont"/>
    <w:link w:val="Heading4"/>
    <w:rsid w:val="00074B2C"/>
    <w:rPr>
      <w:rFonts w:ascii="Times New Roman" w:eastAsia="Times New Roman" w:hAnsi="Times New Roman" w:cs="Times New Roman"/>
      <w:b/>
      <w:bCs/>
      <w:sz w:val="36"/>
      <w:szCs w:val="24"/>
      <w:lang w:val="uk" w:eastAsia="ru-RU"/>
    </w:rPr>
  </w:style>
  <w:style w:type="paragraph" w:styleId="Header">
    <w:name w:val="header"/>
    <w:basedOn w:val="Normal"/>
    <w:link w:val="HeaderChar"/>
    <w:uiPriority w:val="99"/>
    <w:unhideWhenUsed/>
    <w:rsid w:val="00074B2C"/>
    <w:pPr>
      <w:tabs>
        <w:tab w:val="center" w:pos="4677"/>
        <w:tab w:val="right" w:pos="9355"/>
      </w:tabs>
      <w:spacing w:line="240" w:lineRule="auto"/>
    </w:pPr>
  </w:style>
  <w:style w:type="character" w:customStyle="1" w:styleId="HeaderChar">
    <w:name w:val="Header Char"/>
    <w:basedOn w:val="DefaultParagraphFont"/>
    <w:link w:val="Header"/>
    <w:uiPriority w:val="99"/>
    <w:rsid w:val="00074B2C"/>
    <w:rPr>
      <w:rFonts w:ascii="Times New Roman" w:hAnsi="Times New Roman"/>
      <w:kern w:val="2"/>
      <w:sz w:val="28"/>
      <w:lang w:val="ru-RU"/>
      <w14:ligatures w14:val="standardContextual"/>
    </w:rPr>
  </w:style>
  <w:style w:type="paragraph" w:styleId="Footer">
    <w:name w:val="footer"/>
    <w:basedOn w:val="Normal"/>
    <w:link w:val="FooterChar"/>
    <w:unhideWhenUsed/>
    <w:rsid w:val="00074B2C"/>
    <w:pPr>
      <w:tabs>
        <w:tab w:val="center" w:pos="4677"/>
        <w:tab w:val="right" w:pos="9355"/>
      </w:tabs>
      <w:spacing w:line="240" w:lineRule="auto"/>
    </w:pPr>
  </w:style>
  <w:style w:type="character" w:customStyle="1" w:styleId="FooterChar">
    <w:name w:val="Footer Char"/>
    <w:basedOn w:val="DefaultParagraphFont"/>
    <w:link w:val="Footer"/>
    <w:rsid w:val="00074B2C"/>
    <w:rPr>
      <w:rFonts w:ascii="Times New Roman" w:hAnsi="Times New Roman"/>
      <w:kern w:val="2"/>
      <w:sz w:val="28"/>
      <w:lang w:val="ru-RU"/>
      <w14:ligatures w14:val="standardContextual"/>
    </w:rPr>
  </w:style>
  <w:style w:type="paragraph" w:styleId="BlockText">
    <w:name w:val="Block Text"/>
    <w:basedOn w:val="Normal"/>
    <w:rsid w:val="00074B2C"/>
    <w:pPr>
      <w:spacing w:line="240" w:lineRule="auto"/>
      <w:ind w:left="1418" w:right="567" w:firstLine="382"/>
      <w:jc w:val="left"/>
    </w:pPr>
    <w:rPr>
      <w:rFonts w:eastAsia="Times New Roman" w:cs="Times New Roman"/>
      <w:kern w:val="0"/>
      <w:sz w:val="24"/>
      <w:szCs w:val="24"/>
      <w:lang w:val="uk" w:eastAsia="ru-RU"/>
      <w14:ligatures w14:val="none"/>
    </w:rPr>
  </w:style>
  <w:style w:type="paragraph" w:customStyle="1" w:styleId="Web">
    <w:name w:val="Обычный (Web)"/>
    <w:basedOn w:val="Normal"/>
    <w:rsid w:val="00074B2C"/>
    <w:pPr>
      <w:spacing w:before="100" w:beforeAutospacing="1" w:after="100" w:afterAutospacing="1" w:line="240" w:lineRule="auto"/>
      <w:ind w:firstLine="0"/>
      <w:jc w:val="left"/>
    </w:pPr>
    <w:rPr>
      <w:rFonts w:eastAsia="Times New Roman" w:cs="Times New Roman"/>
      <w:kern w:val="0"/>
      <w:sz w:val="24"/>
      <w:szCs w:val="24"/>
      <w:lang w:val="uk" w:eastAsia="ru-RU"/>
      <w14:ligatures w14:val="none"/>
    </w:rPr>
  </w:style>
  <w:style w:type="table" w:styleId="TableGrid">
    <w:name w:val="Table Grid"/>
    <w:basedOn w:val="TableNormal"/>
    <w:uiPriority w:val="59"/>
    <w:rsid w:val="00074B2C"/>
    <w:pPr>
      <w:spacing w:after="0" w:line="240" w:lineRule="auto"/>
      <w:ind w:firstLine="709"/>
      <w:jc w:val="both"/>
    </w:pPr>
    <w:rPr>
      <w:rFonts w:ascii="Times New Roman" w:hAnsi="Times New Roman"/>
      <w:kern w:val="2"/>
      <w:sz w:val="28"/>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4B2C"/>
    <w:rPr>
      <w:color w:val="0000FF" w:themeColor="hyperlink"/>
      <w:u w:val="single"/>
    </w:rPr>
  </w:style>
  <w:style w:type="character" w:customStyle="1" w:styleId="1">
    <w:name w:val="Неразрешенное упоминание1"/>
    <w:basedOn w:val="DefaultParagraphFont"/>
    <w:uiPriority w:val="99"/>
    <w:semiHidden/>
    <w:unhideWhenUsed/>
    <w:rsid w:val="00074B2C"/>
    <w:rPr>
      <w:color w:val="605E5C"/>
      <w:shd w:val="clear" w:color="auto" w:fill="E1DFDD"/>
    </w:rPr>
  </w:style>
  <w:style w:type="paragraph" w:styleId="FootnoteText">
    <w:name w:val="footnote text"/>
    <w:basedOn w:val="Normal"/>
    <w:link w:val="FootnoteTextChar"/>
    <w:semiHidden/>
    <w:rsid w:val="00074B2C"/>
    <w:pPr>
      <w:spacing w:line="240" w:lineRule="auto"/>
      <w:ind w:firstLine="0"/>
      <w:jc w:val="left"/>
    </w:pPr>
    <w:rPr>
      <w:rFonts w:eastAsia="Times New Roman" w:cs="Times New Roman"/>
      <w:kern w:val="0"/>
      <w:sz w:val="20"/>
      <w:szCs w:val="20"/>
      <w:lang w:val="uk" w:eastAsia="ru-RU"/>
      <w14:ligatures w14:val="none"/>
    </w:rPr>
  </w:style>
  <w:style w:type="character" w:customStyle="1" w:styleId="FootnoteTextChar">
    <w:name w:val="Footnote Text Char"/>
    <w:basedOn w:val="DefaultParagraphFont"/>
    <w:link w:val="FootnoteText"/>
    <w:semiHidden/>
    <w:rsid w:val="00074B2C"/>
    <w:rPr>
      <w:rFonts w:ascii="Times New Roman" w:eastAsia="Times New Roman" w:hAnsi="Times New Roman" w:cs="Times New Roman"/>
      <w:sz w:val="20"/>
      <w:szCs w:val="20"/>
      <w:lang w:val="uk" w:eastAsia="ru-RU"/>
    </w:rPr>
  </w:style>
  <w:style w:type="character" w:styleId="FootnoteReference">
    <w:name w:val="footnote reference"/>
    <w:basedOn w:val="DefaultParagraphFont"/>
    <w:semiHidden/>
    <w:rsid w:val="00074B2C"/>
    <w:rPr>
      <w:vertAlign w:val="superscript"/>
    </w:rPr>
  </w:style>
  <w:style w:type="character" w:styleId="FollowedHyperlink">
    <w:name w:val="FollowedHyperlink"/>
    <w:basedOn w:val="DefaultParagraphFont"/>
    <w:rsid w:val="00074B2C"/>
    <w:rPr>
      <w:color w:val="800080"/>
      <w:u w:val="single"/>
    </w:rPr>
  </w:style>
  <w:style w:type="paragraph" w:styleId="Title">
    <w:name w:val="Title"/>
    <w:basedOn w:val="Normal"/>
    <w:link w:val="TitleChar"/>
    <w:qFormat/>
    <w:rsid w:val="00074B2C"/>
    <w:pPr>
      <w:ind w:left="1701" w:right="1134" w:firstLine="0"/>
      <w:jc w:val="center"/>
    </w:pPr>
    <w:rPr>
      <w:rFonts w:eastAsia="Times New Roman" w:cs="Times New Roman"/>
      <w:b/>
      <w:bCs/>
      <w:kern w:val="0"/>
      <w:sz w:val="24"/>
      <w:szCs w:val="24"/>
      <w:lang w:val="uk" w:eastAsia="ru-RU"/>
      <w14:ligatures w14:val="none"/>
    </w:rPr>
  </w:style>
  <w:style w:type="character" w:customStyle="1" w:styleId="TitleChar">
    <w:name w:val="Title Char"/>
    <w:basedOn w:val="DefaultParagraphFont"/>
    <w:link w:val="Title"/>
    <w:rsid w:val="00074B2C"/>
    <w:rPr>
      <w:rFonts w:ascii="Times New Roman" w:eastAsia="Times New Roman" w:hAnsi="Times New Roman" w:cs="Times New Roman"/>
      <w:b/>
      <w:bCs/>
      <w:sz w:val="24"/>
      <w:szCs w:val="24"/>
      <w:lang w:val="uk" w:eastAsia="ru-RU"/>
    </w:rPr>
  </w:style>
  <w:style w:type="character" w:styleId="PageNumber">
    <w:name w:val="page number"/>
    <w:basedOn w:val="DefaultParagraphFont"/>
    <w:rsid w:val="00074B2C"/>
  </w:style>
  <w:style w:type="paragraph" w:styleId="NormalWeb">
    <w:name w:val="Normal (Web)"/>
    <w:basedOn w:val="Normal"/>
    <w:rsid w:val="00074B2C"/>
    <w:pPr>
      <w:spacing w:before="100" w:beforeAutospacing="1" w:after="100" w:afterAutospacing="1" w:line="240" w:lineRule="auto"/>
      <w:ind w:firstLine="0"/>
      <w:jc w:val="left"/>
    </w:pPr>
    <w:rPr>
      <w:rFonts w:eastAsia="Times New Roman" w:cs="Times New Roman"/>
      <w:color w:val="000000"/>
      <w:kern w:val="0"/>
      <w:sz w:val="24"/>
      <w:szCs w:val="24"/>
      <w:lang w:val="uk" w:eastAsia="ru-RU"/>
      <w14:ligatures w14:val="none"/>
    </w:rPr>
  </w:style>
  <w:style w:type="paragraph" w:customStyle="1" w:styleId="msonormal0">
    <w:name w:val="msonormal"/>
    <w:basedOn w:val="Normal"/>
    <w:rsid w:val="00074B2C"/>
    <w:pPr>
      <w:spacing w:before="100" w:beforeAutospacing="1" w:after="100" w:afterAutospacing="1" w:line="240" w:lineRule="auto"/>
      <w:ind w:firstLine="0"/>
      <w:jc w:val="left"/>
    </w:pPr>
    <w:rPr>
      <w:rFonts w:eastAsia="Times New Roman" w:cs="Times New Roman"/>
      <w:color w:val="000000"/>
      <w:kern w:val="0"/>
      <w:sz w:val="24"/>
      <w:szCs w:val="24"/>
      <w:lang w:eastAsia="ru-RU"/>
      <w14:ligatures w14:val="none"/>
    </w:rPr>
  </w:style>
  <w:style w:type="character" w:styleId="Strong">
    <w:name w:val="Strong"/>
    <w:basedOn w:val="DefaultParagraphFont"/>
    <w:uiPriority w:val="22"/>
    <w:qFormat/>
    <w:rsid w:val="00074B2C"/>
    <w:rPr>
      <w:b/>
      <w:bCs/>
    </w:rPr>
  </w:style>
  <w:style w:type="paragraph" w:styleId="TOCHeading">
    <w:name w:val="TOC Heading"/>
    <w:basedOn w:val="Heading1"/>
    <w:next w:val="Normal"/>
    <w:uiPriority w:val="39"/>
    <w:unhideWhenUsed/>
    <w:qFormat/>
    <w:rsid w:val="00074B2C"/>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ru-RU" w:eastAsia="ru-RU"/>
      <w14:ligatures w14:val="none"/>
    </w:rPr>
  </w:style>
  <w:style w:type="paragraph" w:styleId="TOC1">
    <w:name w:val="toc 1"/>
    <w:basedOn w:val="Normal"/>
    <w:next w:val="Normal"/>
    <w:autoRedefine/>
    <w:uiPriority w:val="39"/>
    <w:unhideWhenUsed/>
    <w:rsid w:val="00074B2C"/>
    <w:pPr>
      <w:tabs>
        <w:tab w:val="right" w:leader="dot" w:pos="9345"/>
      </w:tabs>
      <w:spacing w:after="100"/>
      <w:ind w:firstLine="0"/>
    </w:pPr>
  </w:style>
  <w:style w:type="paragraph" w:styleId="TOC2">
    <w:name w:val="toc 2"/>
    <w:basedOn w:val="Normal"/>
    <w:next w:val="Normal"/>
    <w:autoRedefine/>
    <w:uiPriority w:val="39"/>
    <w:unhideWhenUsed/>
    <w:rsid w:val="00074B2C"/>
    <w:pPr>
      <w:spacing w:after="100"/>
      <w:ind w:left="280"/>
    </w:pPr>
  </w:style>
  <w:style w:type="paragraph" w:styleId="BalloonText">
    <w:name w:val="Balloon Text"/>
    <w:basedOn w:val="Normal"/>
    <w:link w:val="BalloonTextChar"/>
    <w:uiPriority w:val="99"/>
    <w:semiHidden/>
    <w:unhideWhenUsed/>
    <w:rsid w:val="00074B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B2C"/>
    <w:rPr>
      <w:rFonts w:ascii="Tahoma" w:hAnsi="Tahoma" w:cs="Tahoma"/>
      <w:kern w:val="2"/>
      <w:sz w:val="16"/>
      <w:szCs w:val="16"/>
      <w:lang w:val="ru-RU"/>
      <w14:ligatures w14:val="standardContextual"/>
    </w:rPr>
  </w:style>
  <w:style w:type="paragraph" w:styleId="ListParagraph">
    <w:name w:val="List Paragraph"/>
    <w:basedOn w:val="Normal"/>
    <w:uiPriority w:val="34"/>
    <w:qFormat/>
    <w:rsid w:val="00074B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B2C"/>
    <w:pPr>
      <w:spacing w:after="0" w:line="360" w:lineRule="auto"/>
      <w:ind w:firstLine="709"/>
      <w:jc w:val="both"/>
    </w:pPr>
    <w:rPr>
      <w:rFonts w:ascii="Times New Roman" w:hAnsi="Times New Roman"/>
      <w:kern w:val="2"/>
      <w:sz w:val="28"/>
      <w:lang w:val="ru-RU"/>
      <w14:ligatures w14:val="standardContextual"/>
    </w:rPr>
  </w:style>
  <w:style w:type="paragraph" w:styleId="Heading1">
    <w:name w:val="heading 1"/>
    <w:basedOn w:val="Heading2"/>
    <w:next w:val="Normal"/>
    <w:link w:val="Heading1Char"/>
    <w:qFormat/>
    <w:rsid w:val="00074B2C"/>
    <w:pPr>
      <w:ind w:firstLine="0"/>
      <w:jc w:val="center"/>
      <w:outlineLvl w:val="0"/>
    </w:pPr>
  </w:style>
  <w:style w:type="paragraph" w:styleId="Heading2">
    <w:name w:val="heading 2"/>
    <w:basedOn w:val="Normal"/>
    <w:next w:val="Normal"/>
    <w:link w:val="Heading2Char"/>
    <w:unhideWhenUsed/>
    <w:qFormat/>
    <w:rsid w:val="00074B2C"/>
    <w:pPr>
      <w:outlineLvl w:val="1"/>
    </w:pPr>
    <w:rPr>
      <w:b/>
      <w:bCs/>
      <w:lang w:val="uk-UA"/>
    </w:rPr>
  </w:style>
  <w:style w:type="paragraph" w:styleId="Heading3">
    <w:name w:val="heading 3"/>
    <w:basedOn w:val="Normal"/>
    <w:next w:val="Normal"/>
    <w:link w:val="Heading3Char"/>
    <w:qFormat/>
    <w:rsid w:val="00074B2C"/>
    <w:pPr>
      <w:keepNext/>
      <w:spacing w:before="240" w:after="60" w:line="240" w:lineRule="auto"/>
      <w:ind w:firstLine="0"/>
      <w:jc w:val="left"/>
      <w:outlineLvl w:val="2"/>
    </w:pPr>
    <w:rPr>
      <w:rFonts w:ascii="Arial" w:eastAsia="Times New Roman" w:hAnsi="Arial" w:cs="Arial"/>
      <w:b/>
      <w:bCs/>
      <w:kern w:val="0"/>
      <w:sz w:val="26"/>
      <w:szCs w:val="26"/>
      <w:lang w:val="uk" w:eastAsia="ru-RU"/>
      <w14:ligatures w14:val="none"/>
    </w:rPr>
  </w:style>
  <w:style w:type="paragraph" w:styleId="Heading4">
    <w:name w:val="heading 4"/>
    <w:basedOn w:val="Normal"/>
    <w:next w:val="Normal"/>
    <w:link w:val="Heading4Char"/>
    <w:qFormat/>
    <w:rsid w:val="00074B2C"/>
    <w:pPr>
      <w:keepNext/>
      <w:ind w:left="1701" w:right="1134" w:firstLine="0"/>
      <w:jc w:val="center"/>
      <w:outlineLvl w:val="3"/>
    </w:pPr>
    <w:rPr>
      <w:rFonts w:eastAsia="Times New Roman" w:cs="Times New Roman"/>
      <w:b/>
      <w:bCs/>
      <w:kern w:val="0"/>
      <w:sz w:val="36"/>
      <w:szCs w:val="24"/>
      <w:lang w:val="uk"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4B2C"/>
    <w:rPr>
      <w:rFonts w:ascii="Times New Roman" w:hAnsi="Times New Roman"/>
      <w:b/>
      <w:bCs/>
      <w:kern w:val="2"/>
      <w:sz w:val="28"/>
      <w:lang w:val="uk-UA"/>
      <w14:ligatures w14:val="standardContextual"/>
    </w:rPr>
  </w:style>
  <w:style w:type="character" w:customStyle="1" w:styleId="Heading2Char">
    <w:name w:val="Heading 2 Char"/>
    <w:basedOn w:val="DefaultParagraphFont"/>
    <w:link w:val="Heading2"/>
    <w:rsid w:val="00074B2C"/>
    <w:rPr>
      <w:rFonts w:ascii="Times New Roman" w:hAnsi="Times New Roman"/>
      <w:b/>
      <w:bCs/>
      <w:kern w:val="2"/>
      <w:sz w:val="28"/>
      <w:lang w:val="uk-UA"/>
      <w14:ligatures w14:val="standardContextual"/>
    </w:rPr>
  </w:style>
  <w:style w:type="character" w:customStyle="1" w:styleId="Heading3Char">
    <w:name w:val="Heading 3 Char"/>
    <w:basedOn w:val="DefaultParagraphFont"/>
    <w:link w:val="Heading3"/>
    <w:rsid w:val="00074B2C"/>
    <w:rPr>
      <w:rFonts w:ascii="Arial" w:eastAsia="Times New Roman" w:hAnsi="Arial" w:cs="Arial"/>
      <w:b/>
      <w:bCs/>
      <w:sz w:val="26"/>
      <w:szCs w:val="26"/>
      <w:lang w:val="uk" w:eastAsia="ru-RU"/>
    </w:rPr>
  </w:style>
  <w:style w:type="character" w:customStyle="1" w:styleId="Heading4Char">
    <w:name w:val="Heading 4 Char"/>
    <w:basedOn w:val="DefaultParagraphFont"/>
    <w:link w:val="Heading4"/>
    <w:rsid w:val="00074B2C"/>
    <w:rPr>
      <w:rFonts w:ascii="Times New Roman" w:eastAsia="Times New Roman" w:hAnsi="Times New Roman" w:cs="Times New Roman"/>
      <w:b/>
      <w:bCs/>
      <w:sz w:val="36"/>
      <w:szCs w:val="24"/>
      <w:lang w:val="uk" w:eastAsia="ru-RU"/>
    </w:rPr>
  </w:style>
  <w:style w:type="paragraph" w:styleId="Header">
    <w:name w:val="header"/>
    <w:basedOn w:val="Normal"/>
    <w:link w:val="HeaderChar"/>
    <w:uiPriority w:val="99"/>
    <w:unhideWhenUsed/>
    <w:rsid w:val="00074B2C"/>
    <w:pPr>
      <w:tabs>
        <w:tab w:val="center" w:pos="4677"/>
        <w:tab w:val="right" w:pos="9355"/>
      </w:tabs>
      <w:spacing w:line="240" w:lineRule="auto"/>
    </w:pPr>
  </w:style>
  <w:style w:type="character" w:customStyle="1" w:styleId="HeaderChar">
    <w:name w:val="Header Char"/>
    <w:basedOn w:val="DefaultParagraphFont"/>
    <w:link w:val="Header"/>
    <w:uiPriority w:val="99"/>
    <w:rsid w:val="00074B2C"/>
    <w:rPr>
      <w:rFonts w:ascii="Times New Roman" w:hAnsi="Times New Roman"/>
      <w:kern w:val="2"/>
      <w:sz w:val="28"/>
      <w:lang w:val="ru-RU"/>
      <w14:ligatures w14:val="standardContextual"/>
    </w:rPr>
  </w:style>
  <w:style w:type="paragraph" w:styleId="Footer">
    <w:name w:val="footer"/>
    <w:basedOn w:val="Normal"/>
    <w:link w:val="FooterChar"/>
    <w:unhideWhenUsed/>
    <w:rsid w:val="00074B2C"/>
    <w:pPr>
      <w:tabs>
        <w:tab w:val="center" w:pos="4677"/>
        <w:tab w:val="right" w:pos="9355"/>
      </w:tabs>
      <w:spacing w:line="240" w:lineRule="auto"/>
    </w:pPr>
  </w:style>
  <w:style w:type="character" w:customStyle="1" w:styleId="FooterChar">
    <w:name w:val="Footer Char"/>
    <w:basedOn w:val="DefaultParagraphFont"/>
    <w:link w:val="Footer"/>
    <w:rsid w:val="00074B2C"/>
    <w:rPr>
      <w:rFonts w:ascii="Times New Roman" w:hAnsi="Times New Roman"/>
      <w:kern w:val="2"/>
      <w:sz w:val="28"/>
      <w:lang w:val="ru-RU"/>
      <w14:ligatures w14:val="standardContextual"/>
    </w:rPr>
  </w:style>
  <w:style w:type="paragraph" w:styleId="BlockText">
    <w:name w:val="Block Text"/>
    <w:basedOn w:val="Normal"/>
    <w:rsid w:val="00074B2C"/>
    <w:pPr>
      <w:spacing w:line="240" w:lineRule="auto"/>
      <w:ind w:left="1418" w:right="567" w:firstLine="382"/>
      <w:jc w:val="left"/>
    </w:pPr>
    <w:rPr>
      <w:rFonts w:eastAsia="Times New Roman" w:cs="Times New Roman"/>
      <w:kern w:val="0"/>
      <w:sz w:val="24"/>
      <w:szCs w:val="24"/>
      <w:lang w:val="uk" w:eastAsia="ru-RU"/>
      <w14:ligatures w14:val="none"/>
    </w:rPr>
  </w:style>
  <w:style w:type="paragraph" w:customStyle="1" w:styleId="Web">
    <w:name w:val="Обычный (Web)"/>
    <w:basedOn w:val="Normal"/>
    <w:rsid w:val="00074B2C"/>
    <w:pPr>
      <w:spacing w:before="100" w:beforeAutospacing="1" w:after="100" w:afterAutospacing="1" w:line="240" w:lineRule="auto"/>
      <w:ind w:firstLine="0"/>
      <w:jc w:val="left"/>
    </w:pPr>
    <w:rPr>
      <w:rFonts w:eastAsia="Times New Roman" w:cs="Times New Roman"/>
      <w:kern w:val="0"/>
      <w:sz w:val="24"/>
      <w:szCs w:val="24"/>
      <w:lang w:val="uk" w:eastAsia="ru-RU"/>
      <w14:ligatures w14:val="none"/>
    </w:rPr>
  </w:style>
  <w:style w:type="table" w:styleId="TableGrid">
    <w:name w:val="Table Grid"/>
    <w:basedOn w:val="TableNormal"/>
    <w:uiPriority w:val="59"/>
    <w:rsid w:val="00074B2C"/>
    <w:pPr>
      <w:spacing w:after="0" w:line="240" w:lineRule="auto"/>
      <w:ind w:firstLine="709"/>
      <w:jc w:val="both"/>
    </w:pPr>
    <w:rPr>
      <w:rFonts w:ascii="Times New Roman" w:hAnsi="Times New Roman"/>
      <w:kern w:val="2"/>
      <w:sz w:val="28"/>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4B2C"/>
    <w:rPr>
      <w:color w:val="0000FF" w:themeColor="hyperlink"/>
      <w:u w:val="single"/>
    </w:rPr>
  </w:style>
  <w:style w:type="character" w:customStyle="1" w:styleId="1">
    <w:name w:val="Неразрешенное упоминание1"/>
    <w:basedOn w:val="DefaultParagraphFont"/>
    <w:uiPriority w:val="99"/>
    <w:semiHidden/>
    <w:unhideWhenUsed/>
    <w:rsid w:val="00074B2C"/>
    <w:rPr>
      <w:color w:val="605E5C"/>
      <w:shd w:val="clear" w:color="auto" w:fill="E1DFDD"/>
    </w:rPr>
  </w:style>
  <w:style w:type="paragraph" w:styleId="FootnoteText">
    <w:name w:val="footnote text"/>
    <w:basedOn w:val="Normal"/>
    <w:link w:val="FootnoteTextChar"/>
    <w:semiHidden/>
    <w:rsid w:val="00074B2C"/>
    <w:pPr>
      <w:spacing w:line="240" w:lineRule="auto"/>
      <w:ind w:firstLine="0"/>
      <w:jc w:val="left"/>
    </w:pPr>
    <w:rPr>
      <w:rFonts w:eastAsia="Times New Roman" w:cs="Times New Roman"/>
      <w:kern w:val="0"/>
      <w:sz w:val="20"/>
      <w:szCs w:val="20"/>
      <w:lang w:val="uk" w:eastAsia="ru-RU"/>
      <w14:ligatures w14:val="none"/>
    </w:rPr>
  </w:style>
  <w:style w:type="character" w:customStyle="1" w:styleId="FootnoteTextChar">
    <w:name w:val="Footnote Text Char"/>
    <w:basedOn w:val="DefaultParagraphFont"/>
    <w:link w:val="FootnoteText"/>
    <w:semiHidden/>
    <w:rsid w:val="00074B2C"/>
    <w:rPr>
      <w:rFonts w:ascii="Times New Roman" w:eastAsia="Times New Roman" w:hAnsi="Times New Roman" w:cs="Times New Roman"/>
      <w:sz w:val="20"/>
      <w:szCs w:val="20"/>
      <w:lang w:val="uk" w:eastAsia="ru-RU"/>
    </w:rPr>
  </w:style>
  <w:style w:type="character" w:styleId="FootnoteReference">
    <w:name w:val="footnote reference"/>
    <w:basedOn w:val="DefaultParagraphFont"/>
    <w:semiHidden/>
    <w:rsid w:val="00074B2C"/>
    <w:rPr>
      <w:vertAlign w:val="superscript"/>
    </w:rPr>
  </w:style>
  <w:style w:type="character" w:styleId="FollowedHyperlink">
    <w:name w:val="FollowedHyperlink"/>
    <w:basedOn w:val="DefaultParagraphFont"/>
    <w:rsid w:val="00074B2C"/>
    <w:rPr>
      <w:color w:val="800080"/>
      <w:u w:val="single"/>
    </w:rPr>
  </w:style>
  <w:style w:type="paragraph" w:styleId="Title">
    <w:name w:val="Title"/>
    <w:basedOn w:val="Normal"/>
    <w:link w:val="TitleChar"/>
    <w:qFormat/>
    <w:rsid w:val="00074B2C"/>
    <w:pPr>
      <w:ind w:left="1701" w:right="1134" w:firstLine="0"/>
      <w:jc w:val="center"/>
    </w:pPr>
    <w:rPr>
      <w:rFonts w:eastAsia="Times New Roman" w:cs="Times New Roman"/>
      <w:b/>
      <w:bCs/>
      <w:kern w:val="0"/>
      <w:sz w:val="24"/>
      <w:szCs w:val="24"/>
      <w:lang w:val="uk" w:eastAsia="ru-RU"/>
      <w14:ligatures w14:val="none"/>
    </w:rPr>
  </w:style>
  <w:style w:type="character" w:customStyle="1" w:styleId="TitleChar">
    <w:name w:val="Title Char"/>
    <w:basedOn w:val="DefaultParagraphFont"/>
    <w:link w:val="Title"/>
    <w:rsid w:val="00074B2C"/>
    <w:rPr>
      <w:rFonts w:ascii="Times New Roman" w:eastAsia="Times New Roman" w:hAnsi="Times New Roman" w:cs="Times New Roman"/>
      <w:b/>
      <w:bCs/>
      <w:sz w:val="24"/>
      <w:szCs w:val="24"/>
      <w:lang w:val="uk" w:eastAsia="ru-RU"/>
    </w:rPr>
  </w:style>
  <w:style w:type="character" w:styleId="PageNumber">
    <w:name w:val="page number"/>
    <w:basedOn w:val="DefaultParagraphFont"/>
    <w:rsid w:val="00074B2C"/>
  </w:style>
  <w:style w:type="paragraph" w:styleId="NormalWeb">
    <w:name w:val="Normal (Web)"/>
    <w:basedOn w:val="Normal"/>
    <w:rsid w:val="00074B2C"/>
    <w:pPr>
      <w:spacing w:before="100" w:beforeAutospacing="1" w:after="100" w:afterAutospacing="1" w:line="240" w:lineRule="auto"/>
      <w:ind w:firstLine="0"/>
      <w:jc w:val="left"/>
    </w:pPr>
    <w:rPr>
      <w:rFonts w:eastAsia="Times New Roman" w:cs="Times New Roman"/>
      <w:color w:val="000000"/>
      <w:kern w:val="0"/>
      <w:sz w:val="24"/>
      <w:szCs w:val="24"/>
      <w:lang w:val="uk" w:eastAsia="ru-RU"/>
      <w14:ligatures w14:val="none"/>
    </w:rPr>
  </w:style>
  <w:style w:type="paragraph" w:customStyle="1" w:styleId="msonormal0">
    <w:name w:val="msonormal"/>
    <w:basedOn w:val="Normal"/>
    <w:rsid w:val="00074B2C"/>
    <w:pPr>
      <w:spacing w:before="100" w:beforeAutospacing="1" w:after="100" w:afterAutospacing="1" w:line="240" w:lineRule="auto"/>
      <w:ind w:firstLine="0"/>
      <w:jc w:val="left"/>
    </w:pPr>
    <w:rPr>
      <w:rFonts w:eastAsia="Times New Roman" w:cs="Times New Roman"/>
      <w:color w:val="000000"/>
      <w:kern w:val="0"/>
      <w:sz w:val="24"/>
      <w:szCs w:val="24"/>
      <w:lang w:eastAsia="ru-RU"/>
      <w14:ligatures w14:val="none"/>
    </w:rPr>
  </w:style>
  <w:style w:type="character" w:styleId="Strong">
    <w:name w:val="Strong"/>
    <w:basedOn w:val="DefaultParagraphFont"/>
    <w:uiPriority w:val="22"/>
    <w:qFormat/>
    <w:rsid w:val="00074B2C"/>
    <w:rPr>
      <w:b/>
      <w:bCs/>
    </w:rPr>
  </w:style>
  <w:style w:type="paragraph" w:styleId="TOCHeading">
    <w:name w:val="TOC Heading"/>
    <w:basedOn w:val="Heading1"/>
    <w:next w:val="Normal"/>
    <w:uiPriority w:val="39"/>
    <w:unhideWhenUsed/>
    <w:qFormat/>
    <w:rsid w:val="00074B2C"/>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ru-RU" w:eastAsia="ru-RU"/>
      <w14:ligatures w14:val="none"/>
    </w:rPr>
  </w:style>
  <w:style w:type="paragraph" w:styleId="TOC1">
    <w:name w:val="toc 1"/>
    <w:basedOn w:val="Normal"/>
    <w:next w:val="Normal"/>
    <w:autoRedefine/>
    <w:uiPriority w:val="39"/>
    <w:unhideWhenUsed/>
    <w:rsid w:val="00074B2C"/>
    <w:pPr>
      <w:tabs>
        <w:tab w:val="right" w:leader="dot" w:pos="9345"/>
      </w:tabs>
      <w:spacing w:after="100"/>
      <w:ind w:firstLine="0"/>
    </w:pPr>
  </w:style>
  <w:style w:type="paragraph" w:styleId="TOC2">
    <w:name w:val="toc 2"/>
    <w:basedOn w:val="Normal"/>
    <w:next w:val="Normal"/>
    <w:autoRedefine/>
    <w:uiPriority w:val="39"/>
    <w:unhideWhenUsed/>
    <w:rsid w:val="00074B2C"/>
    <w:pPr>
      <w:spacing w:after="100"/>
      <w:ind w:left="280"/>
    </w:pPr>
  </w:style>
  <w:style w:type="paragraph" w:styleId="BalloonText">
    <w:name w:val="Balloon Text"/>
    <w:basedOn w:val="Normal"/>
    <w:link w:val="BalloonTextChar"/>
    <w:uiPriority w:val="99"/>
    <w:semiHidden/>
    <w:unhideWhenUsed/>
    <w:rsid w:val="00074B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B2C"/>
    <w:rPr>
      <w:rFonts w:ascii="Tahoma" w:hAnsi="Tahoma" w:cs="Tahoma"/>
      <w:kern w:val="2"/>
      <w:sz w:val="16"/>
      <w:szCs w:val="16"/>
      <w:lang w:val="ru-RU"/>
      <w14:ligatures w14:val="standardContextual"/>
    </w:rPr>
  </w:style>
  <w:style w:type="paragraph" w:styleId="ListParagraph">
    <w:name w:val="List Paragraph"/>
    <w:basedOn w:val="Normal"/>
    <w:uiPriority w:val="34"/>
    <w:qFormat/>
    <w:rsid w:val="00074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11111111111111111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Відсоток</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17D-4D78-A6E5-07249652D2A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17D-4D78-A6E5-07249652D2A4}"/>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17D-4D78-A6E5-07249652D2A4}"/>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17D-4D78-A6E5-07249652D2A4}"/>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Замаскована депресія</c:v>
                </c:pt>
                <c:pt idx="1">
                  <c:v>Депресивний стан</c:v>
                </c:pt>
                <c:pt idx="2">
                  <c:v>Легке зниження настрою</c:v>
                </c:pt>
                <c:pt idx="3">
                  <c:v>Стан без депресії</c:v>
                </c:pt>
              </c:strCache>
            </c:strRef>
          </c:cat>
          <c:val>
            <c:numRef>
              <c:f>Лист1!$B$2:$B$5</c:f>
              <c:numCache>
                <c:formatCode>General</c:formatCode>
                <c:ptCount val="4"/>
                <c:pt idx="0">
                  <c:v>15</c:v>
                </c:pt>
                <c:pt idx="1">
                  <c:v>4.8</c:v>
                </c:pt>
                <c:pt idx="2">
                  <c:v>34</c:v>
                </c:pt>
                <c:pt idx="3">
                  <c:v>46.2</c:v>
                </c:pt>
              </c:numCache>
            </c:numRef>
          </c:val>
          <c:extLst xmlns:c16r2="http://schemas.microsoft.com/office/drawing/2015/06/chart">
            <c:ext xmlns:c16="http://schemas.microsoft.com/office/drawing/2014/chart" uri="{C3380CC4-5D6E-409C-BE32-E72D297353CC}">
              <c16:uniqueId val="{00000000-AA5C-4B8F-9DF9-7145325A64AE}"/>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71611761811023622"/>
          <c:y val="0.35375018471216568"/>
          <c:w val="0.23179904855643044"/>
          <c:h val="0.283563080084158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D0F558-7FD5-4443-8613-74DC60593BA3}" type="doc">
      <dgm:prSet loTypeId="urn:microsoft.com/office/officeart/2005/8/layout/target3" loCatId="relationship" qsTypeId="urn:microsoft.com/office/officeart/2005/8/quickstyle/3d3" qsCatId="3D" csTypeId="urn:microsoft.com/office/officeart/2005/8/colors/accent1_2" csCatId="accent1" phldr="1"/>
      <dgm:spPr/>
      <dgm:t>
        <a:bodyPr/>
        <a:lstStyle/>
        <a:p>
          <a:endParaRPr lang="uk-UA"/>
        </a:p>
      </dgm:t>
    </dgm:pt>
    <dgm:pt modelId="{9C4D8288-E555-4D25-8D52-68556871DE6A}">
      <dgm:prSet/>
      <dgm:spPr/>
      <dgm:t>
        <a:bodyPr/>
        <a:lstStyle/>
        <a:p>
          <a:r>
            <a:rPr lang="uk-UA">
              <a:latin typeface="Times New Roman" panose="02020603050405020304" pitchFamily="18" charset="0"/>
              <a:cs typeface="Times New Roman" panose="02020603050405020304" pitchFamily="18" charset="0"/>
            </a:rPr>
            <a:t>Фактори депресивних станів</a:t>
          </a:r>
          <a:endParaRPr lang="ru-RU">
            <a:latin typeface="Times New Roman" panose="02020603050405020304" pitchFamily="18" charset="0"/>
            <a:cs typeface="Times New Roman" panose="02020603050405020304" pitchFamily="18" charset="0"/>
          </a:endParaRPr>
        </a:p>
      </dgm:t>
    </dgm:pt>
    <dgm:pt modelId="{6956BFA3-1B23-4735-AED4-8B400631FCE6}" type="parTrans" cxnId="{398134D0-A8DC-465E-B95E-6D2A1C2D05E4}">
      <dgm:prSet/>
      <dgm:spPr/>
      <dgm:t>
        <a:bodyPr/>
        <a:lstStyle/>
        <a:p>
          <a:endParaRPr lang="uk-UA">
            <a:latin typeface="Times New Roman" panose="02020603050405020304" pitchFamily="18" charset="0"/>
            <a:cs typeface="Times New Roman" panose="02020603050405020304" pitchFamily="18" charset="0"/>
          </a:endParaRPr>
        </a:p>
      </dgm:t>
    </dgm:pt>
    <dgm:pt modelId="{8D1D3E60-09C7-48CC-B02B-59909892DF1D}" type="sibTrans" cxnId="{398134D0-A8DC-465E-B95E-6D2A1C2D05E4}">
      <dgm:prSet/>
      <dgm:spPr/>
      <dgm:t>
        <a:bodyPr/>
        <a:lstStyle/>
        <a:p>
          <a:endParaRPr lang="uk-UA">
            <a:latin typeface="Times New Roman" panose="02020603050405020304" pitchFamily="18" charset="0"/>
            <a:cs typeface="Times New Roman" panose="02020603050405020304" pitchFamily="18" charset="0"/>
          </a:endParaRPr>
        </a:p>
      </dgm:t>
    </dgm:pt>
    <dgm:pt modelId="{C999C297-696D-4322-A6A7-EFD8E4B374FC}">
      <dgm:prSet/>
      <dgm:spPr/>
      <dgm:t>
        <a:bodyPr/>
        <a:lstStyle/>
        <a:p>
          <a:r>
            <a:rPr lang="uk-UA">
              <a:latin typeface="Times New Roman" panose="02020603050405020304" pitchFamily="18" charset="0"/>
              <a:cs typeface="Times New Roman" panose="02020603050405020304" pitchFamily="18" charset="0"/>
            </a:rPr>
            <a:t>негарний вигляд тіла.</a:t>
          </a:r>
          <a:endParaRPr lang="ru-RU">
            <a:latin typeface="Times New Roman" panose="02020603050405020304" pitchFamily="18" charset="0"/>
            <a:cs typeface="Times New Roman" panose="02020603050405020304" pitchFamily="18" charset="0"/>
          </a:endParaRPr>
        </a:p>
      </dgm:t>
    </dgm:pt>
    <dgm:pt modelId="{1B946E4F-8D82-4784-B6F4-D1AA5C3D5E70}" type="parTrans" cxnId="{688D415B-ACD8-4D8C-B673-38FCCAE9A3F1}">
      <dgm:prSet/>
      <dgm:spPr/>
      <dgm:t>
        <a:bodyPr/>
        <a:lstStyle/>
        <a:p>
          <a:endParaRPr lang="uk-UA">
            <a:latin typeface="Times New Roman" panose="02020603050405020304" pitchFamily="18" charset="0"/>
            <a:cs typeface="Times New Roman" panose="02020603050405020304" pitchFamily="18" charset="0"/>
          </a:endParaRPr>
        </a:p>
      </dgm:t>
    </dgm:pt>
    <dgm:pt modelId="{5B42D374-0E79-47D7-A432-7E8923D9B141}" type="sibTrans" cxnId="{688D415B-ACD8-4D8C-B673-38FCCAE9A3F1}">
      <dgm:prSet/>
      <dgm:spPr/>
      <dgm:t>
        <a:bodyPr/>
        <a:lstStyle/>
        <a:p>
          <a:endParaRPr lang="uk-UA">
            <a:latin typeface="Times New Roman" panose="02020603050405020304" pitchFamily="18" charset="0"/>
            <a:cs typeface="Times New Roman" panose="02020603050405020304" pitchFamily="18" charset="0"/>
          </a:endParaRPr>
        </a:p>
      </dgm:t>
    </dgm:pt>
    <dgm:pt modelId="{1D57D8A0-940C-4029-93D9-75EBA4E1B5C8}">
      <dgm:prSet/>
      <dgm:spPr/>
      <dgm:t>
        <a:bodyPr/>
        <a:lstStyle/>
        <a:p>
          <a:r>
            <a:rPr lang="uk-UA">
              <a:latin typeface="Times New Roman" panose="02020603050405020304" pitchFamily="18" charset="0"/>
              <a:cs typeface="Times New Roman" panose="02020603050405020304" pitchFamily="18" charset="0"/>
            </a:rPr>
            <a:t>підвищена здатність особистості, що розвивається, критично розуміти своє майбутнє</a:t>
          </a:r>
          <a:endParaRPr lang="ru-RU">
            <a:latin typeface="Times New Roman" panose="02020603050405020304" pitchFamily="18" charset="0"/>
            <a:cs typeface="Times New Roman" panose="02020603050405020304" pitchFamily="18" charset="0"/>
          </a:endParaRPr>
        </a:p>
      </dgm:t>
    </dgm:pt>
    <dgm:pt modelId="{6349184C-CD19-46E4-8C54-606BD72B872D}" type="parTrans" cxnId="{071863B9-02AA-41A5-A51E-E2DBFF4A9F84}">
      <dgm:prSet/>
      <dgm:spPr/>
      <dgm:t>
        <a:bodyPr/>
        <a:lstStyle/>
        <a:p>
          <a:endParaRPr lang="uk-UA">
            <a:latin typeface="Times New Roman" panose="02020603050405020304" pitchFamily="18" charset="0"/>
            <a:cs typeface="Times New Roman" panose="02020603050405020304" pitchFamily="18" charset="0"/>
          </a:endParaRPr>
        </a:p>
      </dgm:t>
    </dgm:pt>
    <dgm:pt modelId="{391916E2-C3B2-47B2-8BC7-5272A768BDBA}" type="sibTrans" cxnId="{071863B9-02AA-41A5-A51E-E2DBFF4A9F84}">
      <dgm:prSet/>
      <dgm:spPr/>
      <dgm:t>
        <a:bodyPr/>
        <a:lstStyle/>
        <a:p>
          <a:endParaRPr lang="uk-UA">
            <a:latin typeface="Times New Roman" panose="02020603050405020304" pitchFamily="18" charset="0"/>
            <a:cs typeface="Times New Roman" panose="02020603050405020304" pitchFamily="18" charset="0"/>
          </a:endParaRPr>
        </a:p>
      </dgm:t>
    </dgm:pt>
    <dgm:pt modelId="{783C95BE-8B12-41EB-AF82-50C597C00E08}">
      <dgm:prSet/>
      <dgm:spPr/>
      <dgm:t>
        <a:bodyPr/>
        <a:lstStyle/>
        <a:p>
          <a:r>
            <a:rPr lang="uk-UA">
              <a:latin typeface="Times New Roman" panose="02020603050405020304" pitchFamily="18" charset="0"/>
              <a:cs typeface="Times New Roman" panose="02020603050405020304" pitchFamily="18" charset="0"/>
            </a:rPr>
            <a:t>сімейна дисфункція або проблеми з психічним здоров'ям батьків</a:t>
          </a:r>
          <a:endParaRPr lang="ru-RU">
            <a:latin typeface="Times New Roman" panose="02020603050405020304" pitchFamily="18" charset="0"/>
            <a:cs typeface="Times New Roman" panose="02020603050405020304" pitchFamily="18" charset="0"/>
          </a:endParaRPr>
        </a:p>
      </dgm:t>
    </dgm:pt>
    <dgm:pt modelId="{86447BAD-7E80-44E0-8D15-269B8A8A307C}" type="parTrans" cxnId="{5D41D5FD-F6F4-4A3E-90CB-0520DEE27866}">
      <dgm:prSet/>
      <dgm:spPr/>
      <dgm:t>
        <a:bodyPr/>
        <a:lstStyle/>
        <a:p>
          <a:endParaRPr lang="uk-UA">
            <a:latin typeface="Times New Roman" panose="02020603050405020304" pitchFamily="18" charset="0"/>
            <a:cs typeface="Times New Roman" panose="02020603050405020304" pitchFamily="18" charset="0"/>
          </a:endParaRPr>
        </a:p>
      </dgm:t>
    </dgm:pt>
    <dgm:pt modelId="{66AF63B1-F870-447B-B61D-D8AFF92AD5D8}" type="sibTrans" cxnId="{5D41D5FD-F6F4-4A3E-90CB-0520DEE27866}">
      <dgm:prSet/>
      <dgm:spPr/>
      <dgm:t>
        <a:bodyPr/>
        <a:lstStyle/>
        <a:p>
          <a:endParaRPr lang="uk-UA">
            <a:latin typeface="Times New Roman" panose="02020603050405020304" pitchFamily="18" charset="0"/>
            <a:cs typeface="Times New Roman" panose="02020603050405020304" pitchFamily="18" charset="0"/>
          </a:endParaRPr>
        </a:p>
      </dgm:t>
    </dgm:pt>
    <dgm:pt modelId="{DA6EBD8A-A413-412F-901E-9861F57CBE94}">
      <dgm:prSet/>
      <dgm:spPr/>
      <dgm:t>
        <a:bodyPr/>
        <a:lstStyle/>
        <a:p>
          <a:r>
            <a:rPr lang="uk-UA">
              <a:latin typeface="Times New Roman" panose="02020603050405020304" pitchFamily="18" charset="0"/>
              <a:cs typeface="Times New Roman" panose="02020603050405020304" pitchFamily="18" charset="0"/>
            </a:rPr>
            <a:t>розлучення батьків або економічні труднощі в сім'ї </a:t>
          </a:r>
          <a:endParaRPr lang="ru-RU">
            <a:latin typeface="Times New Roman" panose="02020603050405020304" pitchFamily="18" charset="0"/>
            <a:cs typeface="Times New Roman" panose="02020603050405020304" pitchFamily="18" charset="0"/>
          </a:endParaRPr>
        </a:p>
      </dgm:t>
    </dgm:pt>
    <dgm:pt modelId="{57731647-645B-446F-89F6-054417E90CF8}" type="parTrans" cxnId="{B6B8641A-34A7-4097-91CB-B85D8189B38C}">
      <dgm:prSet/>
      <dgm:spPr/>
      <dgm:t>
        <a:bodyPr/>
        <a:lstStyle/>
        <a:p>
          <a:endParaRPr lang="uk-UA">
            <a:latin typeface="Times New Roman" panose="02020603050405020304" pitchFamily="18" charset="0"/>
            <a:cs typeface="Times New Roman" panose="02020603050405020304" pitchFamily="18" charset="0"/>
          </a:endParaRPr>
        </a:p>
      </dgm:t>
    </dgm:pt>
    <dgm:pt modelId="{79F6EED1-12FB-4B2D-9545-C7C0B031C0A4}" type="sibTrans" cxnId="{B6B8641A-34A7-4097-91CB-B85D8189B38C}">
      <dgm:prSet/>
      <dgm:spPr/>
      <dgm:t>
        <a:bodyPr/>
        <a:lstStyle/>
        <a:p>
          <a:endParaRPr lang="uk-UA">
            <a:latin typeface="Times New Roman" panose="02020603050405020304" pitchFamily="18" charset="0"/>
            <a:cs typeface="Times New Roman" panose="02020603050405020304" pitchFamily="18" charset="0"/>
          </a:endParaRPr>
        </a:p>
      </dgm:t>
    </dgm:pt>
    <dgm:pt modelId="{667C875A-811D-4E48-8E56-64259FE43269}">
      <dgm:prSet/>
      <dgm:spPr/>
      <dgm:t>
        <a:bodyPr/>
        <a:lstStyle/>
        <a:p>
          <a:r>
            <a:rPr lang="uk-UA">
              <a:latin typeface="Times New Roman" panose="02020603050405020304" pitchFamily="18" charset="0"/>
              <a:cs typeface="Times New Roman" panose="02020603050405020304" pitchFamily="18" charset="0"/>
            </a:rPr>
            <a:t>низька популярність серед однолітків</a:t>
          </a:r>
          <a:endParaRPr lang="ru-RU">
            <a:latin typeface="Times New Roman" panose="02020603050405020304" pitchFamily="18" charset="0"/>
            <a:cs typeface="Times New Roman" panose="02020603050405020304" pitchFamily="18" charset="0"/>
          </a:endParaRPr>
        </a:p>
      </dgm:t>
    </dgm:pt>
    <dgm:pt modelId="{20451D3C-315C-41BD-B2B8-60A86EB39EA3}" type="parTrans" cxnId="{FE4C980D-9AE7-4814-AA15-4BD0A3E66788}">
      <dgm:prSet/>
      <dgm:spPr/>
      <dgm:t>
        <a:bodyPr/>
        <a:lstStyle/>
        <a:p>
          <a:endParaRPr lang="uk-UA">
            <a:latin typeface="Times New Roman" panose="02020603050405020304" pitchFamily="18" charset="0"/>
            <a:cs typeface="Times New Roman" panose="02020603050405020304" pitchFamily="18" charset="0"/>
          </a:endParaRPr>
        </a:p>
      </dgm:t>
    </dgm:pt>
    <dgm:pt modelId="{80A2615C-8B2A-4506-94A2-D1A5F7AB4817}" type="sibTrans" cxnId="{FE4C980D-9AE7-4814-AA15-4BD0A3E66788}">
      <dgm:prSet/>
      <dgm:spPr/>
      <dgm:t>
        <a:bodyPr/>
        <a:lstStyle/>
        <a:p>
          <a:endParaRPr lang="uk-UA">
            <a:latin typeface="Times New Roman" panose="02020603050405020304" pitchFamily="18" charset="0"/>
            <a:cs typeface="Times New Roman" panose="02020603050405020304" pitchFamily="18" charset="0"/>
          </a:endParaRPr>
        </a:p>
      </dgm:t>
    </dgm:pt>
    <dgm:pt modelId="{ED5F522C-B3B4-44F4-B3BE-DACB5B30E8BB}">
      <dgm:prSet/>
      <dgm:spPr/>
      <dgm:t>
        <a:bodyPr/>
        <a:lstStyle/>
        <a:p>
          <a:r>
            <a:rPr lang="uk-UA">
              <a:latin typeface="Times New Roman" panose="02020603050405020304" pitchFamily="18" charset="0"/>
              <a:cs typeface="Times New Roman" panose="02020603050405020304" pitchFamily="18" charset="0"/>
            </a:rPr>
            <a:t>низька успішність</a:t>
          </a:r>
          <a:endParaRPr lang="ru-RU">
            <a:latin typeface="Times New Roman" panose="02020603050405020304" pitchFamily="18" charset="0"/>
            <a:cs typeface="Times New Roman" panose="02020603050405020304" pitchFamily="18" charset="0"/>
          </a:endParaRPr>
        </a:p>
      </dgm:t>
    </dgm:pt>
    <dgm:pt modelId="{0D8B9B87-D680-4DAB-8DD1-E1AA449D00FC}" type="parTrans" cxnId="{EF830077-A81A-4C6B-AC98-C6BCCB9FED59}">
      <dgm:prSet/>
      <dgm:spPr/>
      <dgm:t>
        <a:bodyPr/>
        <a:lstStyle/>
        <a:p>
          <a:endParaRPr lang="uk-UA">
            <a:latin typeface="Times New Roman" panose="02020603050405020304" pitchFamily="18" charset="0"/>
            <a:cs typeface="Times New Roman" panose="02020603050405020304" pitchFamily="18" charset="0"/>
          </a:endParaRPr>
        </a:p>
      </dgm:t>
    </dgm:pt>
    <dgm:pt modelId="{42C87CE1-49F2-452F-9B37-82DABE4808D2}" type="sibTrans" cxnId="{EF830077-A81A-4C6B-AC98-C6BCCB9FED59}">
      <dgm:prSet/>
      <dgm:spPr/>
      <dgm:t>
        <a:bodyPr/>
        <a:lstStyle/>
        <a:p>
          <a:endParaRPr lang="uk-UA">
            <a:latin typeface="Times New Roman" panose="02020603050405020304" pitchFamily="18" charset="0"/>
            <a:cs typeface="Times New Roman" panose="02020603050405020304" pitchFamily="18" charset="0"/>
          </a:endParaRPr>
        </a:p>
      </dgm:t>
    </dgm:pt>
    <dgm:pt modelId="{E53BBAF3-42DD-4E07-9293-44F898BB1CFC}" type="pres">
      <dgm:prSet presAssocID="{C4D0F558-7FD5-4443-8613-74DC60593BA3}" presName="Name0" presStyleCnt="0">
        <dgm:presLayoutVars>
          <dgm:chMax val="7"/>
          <dgm:dir/>
          <dgm:animLvl val="lvl"/>
          <dgm:resizeHandles val="exact"/>
        </dgm:presLayoutVars>
      </dgm:prSet>
      <dgm:spPr/>
      <dgm:t>
        <a:bodyPr/>
        <a:lstStyle/>
        <a:p>
          <a:endParaRPr lang="en-US"/>
        </a:p>
      </dgm:t>
    </dgm:pt>
    <dgm:pt modelId="{C4FF55F0-CBA3-4222-B65A-45B8216375FE}" type="pres">
      <dgm:prSet presAssocID="{9C4D8288-E555-4D25-8D52-68556871DE6A}" presName="circle1" presStyleLbl="node1" presStyleIdx="0" presStyleCnt="1"/>
      <dgm:spPr/>
    </dgm:pt>
    <dgm:pt modelId="{BD151851-202A-4C97-BA68-F11C0B6C7A9B}" type="pres">
      <dgm:prSet presAssocID="{9C4D8288-E555-4D25-8D52-68556871DE6A}" presName="space" presStyleCnt="0"/>
      <dgm:spPr/>
    </dgm:pt>
    <dgm:pt modelId="{CCD5E7F3-B3B6-4879-B0B2-A4738407BDD3}" type="pres">
      <dgm:prSet presAssocID="{9C4D8288-E555-4D25-8D52-68556871DE6A}" presName="rect1" presStyleLbl="alignAcc1" presStyleIdx="0" presStyleCnt="1"/>
      <dgm:spPr/>
      <dgm:t>
        <a:bodyPr/>
        <a:lstStyle/>
        <a:p>
          <a:endParaRPr lang="en-US"/>
        </a:p>
      </dgm:t>
    </dgm:pt>
    <dgm:pt modelId="{DB7AAE8C-8C9E-46FD-BA3B-C5CE92D29F08}" type="pres">
      <dgm:prSet presAssocID="{9C4D8288-E555-4D25-8D52-68556871DE6A}" presName="rect1ParTx" presStyleLbl="alignAcc1" presStyleIdx="0" presStyleCnt="1">
        <dgm:presLayoutVars>
          <dgm:chMax val="1"/>
          <dgm:bulletEnabled val="1"/>
        </dgm:presLayoutVars>
      </dgm:prSet>
      <dgm:spPr/>
      <dgm:t>
        <a:bodyPr/>
        <a:lstStyle/>
        <a:p>
          <a:endParaRPr lang="en-US"/>
        </a:p>
      </dgm:t>
    </dgm:pt>
    <dgm:pt modelId="{2E76F97A-A461-4CC0-813C-A508692CB19B}" type="pres">
      <dgm:prSet presAssocID="{9C4D8288-E555-4D25-8D52-68556871DE6A}" presName="rect1ChTx" presStyleLbl="alignAcc1" presStyleIdx="0" presStyleCnt="1">
        <dgm:presLayoutVars>
          <dgm:bulletEnabled val="1"/>
        </dgm:presLayoutVars>
      </dgm:prSet>
      <dgm:spPr/>
      <dgm:t>
        <a:bodyPr/>
        <a:lstStyle/>
        <a:p>
          <a:endParaRPr lang="en-US"/>
        </a:p>
      </dgm:t>
    </dgm:pt>
  </dgm:ptLst>
  <dgm:cxnLst>
    <dgm:cxn modelId="{FE4C980D-9AE7-4814-AA15-4BD0A3E66788}" srcId="{9C4D8288-E555-4D25-8D52-68556871DE6A}" destId="{667C875A-811D-4E48-8E56-64259FE43269}" srcOrd="4" destOrd="0" parTransId="{20451D3C-315C-41BD-B2B8-60A86EB39EA3}" sibTransId="{80A2615C-8B2A-4506-94A2-D1A5F7AB4817}"/>
    <dgm:cxn modelId="{83A822BE-8125-432A-90E6-2CA64CB0A052}" type="presOf" srcId="{1D57D8A0-940C-4029-93D9-75EBA4E1B5C8}" destId="{2E76F97A-A461-4CC0-813C-A508692CB19B}" srcOrd="0" destOrd="1" presId="urn:microsoft.com/office/officeart/2005/8/layout/target3"/>
    <dgm:cxn modelId="{9C21B6ED-EF4E-43EB-B765-CE6040AED033}" type="presOf" srcId="{C4D0F558-7FD5-4443-8613-74DC60593BA3}" destId="{E53BBAF3-42DD-4E07-9293-44F898BB1CFC}" srcOrd="0" destOrd="0" presId="urn:microsoft.com/office/officeart/2005/8/layout/target3"/>
    <dgm:cxn modelId="{B6B8641A-34A7-4097-91CB-B85D8189B38C}" srcId="{9C4D8288-E555-4D25-8D52-68556871DE6A}" destId="{DA6EBD8A-A413-412F-901E-9861F57CBE94}" srcOrd="3" destOrd="0" parTransId="{57731647-645B-446F-89F6-054417E90CF8}" sibTransId="{79F6EED1-12FB-4B2D-9545-C7C0B031C0A4}"/>
    <dgm:cxn modelId="{F778AF3A-AD86-4191-BEFA-1E49CDF7CAF1}" type="presOf" srcId="{9C4D8288-E555-4D25-8D52-68556871DE6A}" destId="{DB7AAE8C-8C9E-46FD-BA3B-C5CE92D29F08}" srcOrd="1" destOrd="0" presId="urn:microsoft.com/office/officeart/2005/8/layout/target3"/>
    <dgm:cxn modelId="{CAECB4BF-31F3-4839-8898-4CA13D992E1F}" type="presOf" srcId="{C999C297-696D-4322-A6A7-EFD8E4B374FC}" destId="{2E76F97A-A461-4CC0-813C-A508692CB19B}" srcOrd="0" destOrd="0" presId="urn:microsoft.com/office/officeart/2005/8/layout/target3"/>
    <dgm:cxn modelId="{EF830077-A81A-4C6B-AC98-C6BCCB9FED59}" srcId="{9C4D8288-E555-4D25-8D52-68556871DE6A}" destId="{ED5F522C-B3B4-44F4-B3BE-DACB5B30E8BB}" srcOrd="5" destOrd="0" parTransId="{0D8B9B87-D680-4DAB-8DD1-E1AA449D00FC}" sibTransId="{42C87CE1-49F2-452F-9B37-82DABE4808D2}"/>
    <dgm:cxn modelId="{071863B9-02AA-41A5-A51E-E2DBFF4A9F84}" srcId="{9C4D8288-E555-4D25-8D52-68556871DE6A}" destId="{1D57D8A0-940C-4029-93D9-75EBA4E1B5C8}" srcOrd="1" destOrd="0" parTransId="{6349184C-CD19-46E4-8C54-606BD72B872D}" sibTransId="{391916E2-C3B2-47B2-8BC7-5272A768BDBA}"/>
    <dgm:cxn modelId="{1CE0D758-0CBD-4D3D-B692-1525CA77D072}" type="presOf" srcId="{9C4D8288-E555-4D25-8D52-68556871DE6A}" destId="{CCD5E7F3-B3B6-4879-B0B2-A4738407BDD3}" srcOrd="0" destOrd="0" presId="urn:microsoft.com/office/officeart/2005/8/layout/target3"/>
    <dgm:cxn modelId="{5D41D5FD-F6F4-4A3E-90CB-0520DEE27866}" srcId="{9C4D8288-E555-4D25-8D52-68556871DE6A}" destId="{783C95BE-8B12-41EB-AF82-50C597C00E08}" srcOrd="2" destOrd="0" parTransId="{86447BAD-7E80-44E0-8D15-269B8A8A307C}" sibTransId="{66AF63B1-F870-447B-B61D-D8AFF92AD5D8}"/>
    <dgm:cxn modelId="{DBED8923-DF6D-4C8B-BE45-B910D5C16A6F}" type="presOf" srcId="{DA6EBD8A-A413-412F-901E-9861F57CBE94}" destId="{2E76F97A-A461-4CC0-813C-A508692CB19B}" srcOrd="0" destOrd="3" presId="urn:microsoft.com/office/officeart/2005/8/layout/target3"/>
    <dgm:cxn modelId="{CCFAFFE5-6860-46B8-AD21-59C74F71B94A}" type="presOf" srcId="{667C875A-811D-4E48-8E56-64259FE43269}" destId="{2E76F97A-A461-4CC0-813C-A508692CB19B}" srcOrd="0" destOrd="4" presId="urn:microsoft.com/office/officeart/2005/8/layout/target3"/>
    <dgm:cxn modelId="{398134D0-A8DC-465E-B95E-6D2A1C2D05E4}" srcId="{C4D0F558-7FD5-4443-8613-74DC60593BA3}" destId="{9C4D8288-E555-4D25-8D52-68556871DE6A}" srcOrd="0" destOrd="0" parTransId="{6956BFA3-1B23-4735-AED4-8B400631FCE6}" sibTransId="{8D1D3E60-09C7-48CC-B02B-59909892DF1D}"/>
    <dgm:cxn modelId="{E298633A-512E-4A83-BD40-D5877B71DBAA}" type="presOf" srcId="{783C95BE-8B12-41EB-AF82-50C597C00E08}" destId="{2E76F97A-A461-4CC0-813C-A508692CB19B}" srcOrd="0" destOrd="2" presId="urn:microsoft.com/office/officeart/2005/8/layout/target3"/>
    <dgm:cxn modelId="{688D415B-ACD8-4D8C-B673-38FCCAE9A3F1}" srcId="{9C4D8288-E555-4D25-8D52-68556871DE6A}" destId="{C999C297-696D-4322-A6A7-EFD8E4B374FC}" srcOrd="0" destOrd="0" parTransId="{1B946E4F-8D82-4784-B6F4-D1AA5C3D5E70}" sibTransId="{5B42D374-0E79-47D7-A432-7E8923D9B141}"/>
    <dgm:cxn modelId="{4F9FD726-FD5E-46EA-A6E7-8FB160D31453}" type="presOf" srcId="{ED5F522C-B3B4-44F4-B3BE-DACB5B30E8BB}" destId="{2E76F97A-A461-4CC0-813C-A508692CB19B}" srcOrd="0" destOrd="5" presId="urn:microsoft.com/office/officeart/2005/8/layout/target3"/>
    <dgm:cxn modelId="{AAA9D8F7-AD99-4D59-88AB-229D2463D059}" type="presParOf" srcId="{E53BBAF3-42DD-4E07-9293-44F898BB1CFC}" destId="{C4FF55F0-CBA3-4222-B65A-45B8216375FE}" srcOrd="0" destOrd="0" presId="urn:microsoft.com/office/officeart/2005/8/layout/target3"/>
    <dgm:cxn modelId="{29F8C092-B151-4BEE-84DB-DD7320AF4FE3}" type="presParOf" srcId="{E53BBAF3-42DD-4E07-9293-44F898BB1CFC}" destId="{BD151851-202A-4C97-BA68-F11C0B6C7A9B}" srcOrd="1" destOrd="0" presId="urn:microsoft.com/office/officeart/2005/8/layout/target3"/>
    <dgm:cxn modelId="{00843E10-C138-4D7E-94C6-191B984DB42B}" type="presParOf" srcId="{E53BBAF3-42DD-4E07-9293-44F898BB1CFC}" destId="{CCD5E7F3-B3B6-4879-B0B2-A4738407BDD3}" srcOrd="2" destOrd="0" presId="urn:microsoft.com/office/officeart/2005/8/layout/target3"/>
    <dgm:cxn modelId="{F27D946D-E1F9-4273-831B-A3123D3D514F}" type="presParOf" srcId="{E53BBAF3-42DD-4E07-9293-44F898BB1CFC}" destId="{DB7AAE8C-8C9E-46FD-BA3B-C5CE92D29F08}" srcOrd="3" destOrd="0" presId="urn:microsoft.com/office/officeart/2005/8/layout/target3"/>
    <dgm:cxn modelId="{86887835-B401-4E8E-8A57-5257C37581B8}" type="presParOf" srcId="{E53BBAF3-42DD-4E07-9293-44F898BB1CFC}" destId="{2E76F97A-A461-4CC0-813C-A508692CB19B}" srcOrd="4" destOrd="0" presId="urn:microsoft.com/office/officeart/2005/8/layout/target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D975774-9310-4947-8BE6-3F64C3AEEBA9}" type="doc">
      <dgm:prSet loTypeId="urn:microsoft.com/office/officeart/2005/8/layout/hProcess9" loCatId="process" qsTypeId="urn:microsoft.com/office/officeart/2005/8/quickstyle/simple1" qsCatId="simple" csTypeId="urn:microsoft.com/office/officeart/2005/8/colors/accent0_3" csCatId="mainScheme"/>
      <dgm:spPr/>
      <dgm:t>
        <a:bodyPr/>
        <a:lstStyle/>
        <a:p>
          <a:endParaRPr lang="uk-UA"/>
        </a:p>
      </dgm:t>
    </dgm:pt>
    <dgm:pt modelId="{DCA95274-1D20-4160-8A5F-8C4AC66A9F97}">
      <dgm:prSet/>
      <dgm:spPr/>
      <dgm:t>
        <a:bodyPr/>
        <a:lstStyle/>
        <a:p>
          <a:r>
            <a:rPr lang="uk-UA" b="0" i="0">
              <a:latin typeface="Times New Roman" panose="02020603050405020304" pitchFamily="18" charset="0"/>
              <a:cs typeface="Times New Roman" panose="02020603050405020304" pitchFamily="18" charset="0"/>
            </a:rPr>
            <a:t>Вивчення депресивних станів у підлітків за допомогою опитувальників CDI та SPA.</a:t>
          </a:r>
          <a:endParaRPr lang="ru-RU">
            <a:latin typeface="Times New Roman" panose="02020603050405020304" pitchFamily="18" charset="0"/>
            <a:cs typeface="Times New Roman" panose="02020603050405020304" pitchFamily="18" charset="0"/>
          </a:endParaRPr>
        </a:p>
      </dgm:t>
    </dgm:pt>
    <dgm:pt modelId="{21054E87-7C08-4F85-BD38-10F28085B211}" type="parTrans" cxnId="{7752C421-2CCD-48B4-9F3E-A899D24AA945}">
      <dgm:prSet/>
      <dgm:spPr/>
      <dgm:t>
        <a:bodyPr/>
        <a:lstStyle/>
        <a:p>
          <a:endParaRPr lang="uk-UA">
            <a:latin typeface="Times New Roman" panose="02020603050405020304" pitchFamily="18" charset="0"/>
            <a:cs typeface="Times New Roman" panose="02020603050405020304" pitchFamily="18" charset="0"/>
          </a:endParaRPr>
        </a:p>
      </dgm:t>
    </dgm:pt>
    <dgm:pt modelId="{98014483-963E-466C-84A1-53429323D9E2}" type="sibTrans" cxnId="{7752C421-2CCD-48B4-9F3E-A899D24AA945}">
      <dgm:prSet/>
      <dgm:spPr/>
      <dgm:t>
        <a:bodyPr/>
        <a:lstStyle/>
        <a:p>
          <a:endParaRPr lang="uk-UA">
            <a:latin typeface="Times New Roman" panose="02020603050405020304" pitchFamily="18" charset="0"/>
            <a:cs typeface="Times New Roman" panose="02020603050405020304" pitchFamily="18" charset="0"/>
          </a:endParaRPr>
        </a:p>
      </dgm:t>
    </dgm:pt>
    <dgm:pt modelId="{7E8EAB8D-3A03-42CF-BEE0-B760B8A6B036}">
      <dgm:prSet/>
      <dgm:spPr/>
      <dgm:t>
        <a:bodyPr/>
        <a:lstStyle/>
        <a:p>
          <a:r>
            <a:rPr lang="uk-UA" b="0" i="0">
              <a:latin typeface="Times New Roman" panose="02020603050405020304" pitchFamily="18" charset="0"/>
              <a:cs typeface="Times New Roman" panose="02020603050405020304" pitchFamily="18" charset="0"/>
            </a:rPr>
            <a:t>Проведення індивідуальних стандартизованих інтерв'ю серед підлітків з високим рівнем депресії та дезадаптації.</a:t>
          </a:r>
          <a:endParaRPr lang="ru-RU">
            <a:latin typeface="Times New Roman" panose="02020603050405020304" pitchFamily="18" charset="0"/>
            <a:cs typeface="Times New Roman" panose="02020603050405020304" pitchFamily="18" charset="0"/>
          </a:endParaRPr>
        </a:p>
      </dgm:t>
    </dgm:pt>
    <dgm:pt modelId="{91F1C7C0-473B-46A5-A570-A5A41B9199E7}" type="parTrans" cxnId="{0E14165D-9272-4198-8D6E-19C24E01E8D3}">
      <dgm:prSet/>
      <dgm:spPr/>
      <dgm:t>
        <a:bodyPr/>
        <a:lstStyle/>
        <a:p>
          <a:endParaRPr lang="uk-UA">
            <a:latin typeface="Times New Roman" panose="02020603050405020304" pitchFamily="18" charset="0"/>
            <a:cs typeface="Times New Roman" panose="02020603050405020304" pitchFamily="18" charset="0"/>
          </a:endParaRPr>
        </a:p>
      </dgm:t>
    </dgm:pt>
    <dgm:pt modelId="{2C0BADFA-F757-462E-AC39-45395F75784B}" type="sibTrans" cxnId="{0E14165D-9272-4198-8D6E-19C24E01E8D3}">
      <dgm:prSet/>
      <dgm:spPr/>
      <dgm:t>
        <a:bodyPr/>
        <a:lstStyle/>
        <a:p>
          <a:endParaRPr lang="uk-UA">
            <a:latin typeface="Times New Roman" panose="02020603050405020304" pitchFamily="18" charset="0"/>
            <a:cs typeface="Times New Roman" panose="02020603050405020304" pitchFamily="18" charset="0"/>
          </a:endParaRPr>
        </a:p>
      </dgm:t>
    </dgm:pt>
    <dgm:pt modelId="{246F2849-4E41-4113-8294-C22AAA45988A}">
      <dgm:prSet/>
      <dgm:spPr/>
      <dgm:t>
        <a:bodyPr/>
        <a:lstStyle/>
        <a:p>
          <a:r>
            <a:rPr lang="uk-UA" b="0" i="0">
              <a:latin typeface="Times New Roman" panose="02020603050405020304" pitchFamily="18" charset="0"/>
              <a:cs typeface="Times New Roman" panose="02020603050405020304" pitchFamily="18" charset="0"/>
            </a:rPr>
            <a:t>Застосування тесту Люшера для уточнення психологічного діагнозу.</a:t>
          </a:r>
          <a:endParaRPr lang="ru-RU">
            <a:latin typeface="Times New Roman" panose="02020603050405020304" pitchFamily="18" charset="0"/>
            <a:cs typeface="Times New Roman" panose="02020603050405020304" pitchFamily="18" charset="0"/>
          </a:endParaRPr>
        </a:p>
      </dgm:t>
    </dgm:pt>
    <dgm:pt modelId="{5516B573-3D50-4906-9E89-8342ADE04141}" type="parTrans" cxnId="{B5A3E849-1D05-4BFC-8553-BBC02BE8609C}">
      <dgm:prSet/>
      <dgm:spPr/>
      <dgm:t>
        <a:bodyPr/>
        <a:lstStyle/>
        <a:p>
          <a:endParaRPr lang="uk-UA">
            <a:latin typeface="Times New Roman" panose="02020603050405020304" pitchFamily="18" charset="0"/>
            <a:cs typeface="Times New Roman" panose="02020603050405020304" pitchFamily="18" charset="0"/>
          </a:endParaRPr>
        </a:p>
      </dgm:t>
    </dgm:pt>
    <dgm:pt modelId="{A74AE57E-9F0C-4EA7-BFDF-59039ABAA341}" type="sibTrans" cxnId="{B5A3E849-1D05-4BFC-8553-BBC02BE8609C}">
      <dgm:prSet/>
      <dgm:spPr/>
      <dgm:t>
        <a:bodyPr/>
        <a:lstStyle/>
        <a:p>
          <a:endParaRPr lang="uk-UA">
            <a:latin typeface="Times New Roman" panose="02020603050405020304" pitchFamily="18" charset="0"/>
            <a:cs typeface="Times New Roman" panose="02020603050405020304" pitchFamily="18" charset="0"/>
          </a:endParaRPr>
        </a:p>
      </dgm:t>
    </dgm:pt>
    <dgm:pt modelId="{23AC8D70-23D0-4AFF-AFC4-0D369F70F0CE}" type="pres">
      <dgm:prSet presAssocID="{5D975774-9310-4947-8BE6-3F64C3AEEBA9}" presName="CompostProcess" presStyleCnt="0">
        <dgm:presLayoutVars>
          <dgm:dir/>
          <dgm:resizeHandles val="exact"/>
        </dgm:presLayoutVars>
      </dgm:prSet>
      <dgm:spPr/>
      <dgm:t>
        <a:bodyPr/>
        <a:lstStyle/>
        <a:p>
          <a:endParaRPr lang="en-US"/>
        </a:p>
      </dgm:t>
    </dgm:pt>
    <dgm:pt modelId="{5883F511-E1CC-40D6-BEF9-40EDFA7C319E}" type="pres">
      <dgm:prSet presAssocID="{5D975774-9310-4947-8BE6-3F64C3AEEBA9}" presName="arrow" presStyleLbl="bgShp" presStyleIdx="0" presStyleCnt="1"/>
      <dgm:spPr/>
    </dgm:pt>
    <dgm:pt modelId="{3BA902DB-78C4-464C-8BE4-49DDD5655A20}" type="pres">
      <dgm:prSet presAssocID="{5D975774-9310-4947-8BE6-3F64C3AEEBA9}" presName="linearProcess" presStyleCnt="0"/>
      <dgm:spPr/>
    </dgm:pt>
    <dgm:pt modelId="{BC7D80BF-7C09-4ACC-BD0F-50E67DEC8F23}" type="pres">
      <dgm:prSet presAssocID="{DCA95274-1D20-4160-8A5F-8C4AC66A9F97}" presName="textNode" presStyleLbl="node1" presStyleIdx="0" presStyleCnt="3">
        <dgm:presLayoutVars>
          <dgm:bulletEnabled val="1"/>
        </dgm:presLayoutVars>
      </dgm:prSet>
      <dgm:spPr/>
      <dgm:t>
        <a:bodyPr/>
        <a:lstStyle/>
        <a:p>
          <a:endParaRPr lang="en-US"/>
        </a:p>
      </dgm:t>
    </dgm:pt>
    <dgm:pt modelId="{4568BE28-A813-4055-8368-D77F2FD93E61}" type="pres">
      <dgm:prSet presAssocID="{98014483-963E-466C-84A1-53429323D9E2}" presName="sibTrans" presStyleCnt="0"/>
      <dgm:spPr/>
    </dgm:pt>
    <dgm:pt modelId="{283C90BD-68EE-4528-A2BD-A0F317ADDC43}" type="pres">
      <dgm:prSet presAssocID="{7E8EAB8D-3A03-42CF-BEE0-B760B8A6B036}" presName="textNode" presStyleLbl="node1" presStyleIdx="1" presStyleCnt="3">
        <dgm:presLayoutVars>
          <dgm:bulletEnabled val="1"/>
        </dgm:presLayoutVars>
      </dgm:prSet>
      <dgm:spPr/>
      <dgm:t>
        <a:bodyPr/>
        <a:lstStyle/>
        <a:p>
          <a:endParaRPr lang="en-US"/>
        </a:p>
      </dgm:t>
    </dgm:pt>
    <dgm:pt modelId="{06FC80E6-6DD3-43E8-88CC-0EE5EA27200C}" type="pres">
      <dgm:prSet presAssocID="{2C0BADFA-F757-462E-AC39-45395F75784B}" presName="sibTrans" presStyleCnt="0"/>
      <dgm:spPr/>
    </dgm:pt>
    <dgm:pt modelId="{6552A47E-FDC2-45E3-A947-F738403F9FEC}" type="pres">
      <dgm:prSet presAssocID="{246F2849-4E41-4113-8294-C22AAA45988A}" presName="textNode" presStyleLbl="node1" presStyleIdx="2" presStyleCnt="3">
        <dgm:presLayoutVars>
          <dgm:bulletEnabled val="1"/>
        </dgm:presLayoutVars>
      </dgm:prSet>
      <dgm:spPr/>
      <dgm:t>
        <a:bodyPr/>
        <a:lstStyle/>
        <a:p>
          <a:endParaRPr lang="en-US"/>
        </a:p>
      </dgm:t>
    </dgm:pt>
  </dgm:ptLst>
  <dgm:cxnLst>
    <dgm:cxn modelId="{7752C421-2CCD-48B4-9F3E-A899D24AA945}" srcId="{5D975774-9310-4947-8BE6-3F64C3AEEBA9}" destId="{DCA95274-1D20-4160-8A5F-8C4AC66A9F97}" srcOrd="0" destOrd="0" parTransId="{21054E87-7C08-4F85-BD38-10F28085B211}" sibTransId="{98014483-963E-466C-84A1-53429323D9E2}"/>
    <dgm:cxn modelId="{970DD632-8BAF-4540-A036-0375DD423859}" type="presOf" srcId="{7E8EAB8D-3A03-42CF-BEE0-B760B8A6B036}" destId="{283C90BD-68EE-4528-A2BD-A0F317ADDC43}" srcOrd="0" destOrd="0" presId="urn:microsoft.com/office/officeart/2005/8/layout/hProcess9"/>
    <dgm:cxn modelId="{0E14165D-9272-4198-8D6E-19C24E01E8D3}" srcId="{5D975774-9310-4947-8BE6-3F64C3AEEBA9}" destId="{7E8EAB8D-3A03-42CF-BEE0-B760B8A6B036}" srcOrd="1" destOrd="0" parTransId="{91F1C7C0-473B-46A5-A570-A5A41B9199E7}" sibTransId="{2C0BADFA-F757-462E-AC39-45395F75784B}"/>
    <dgm:cxn modelId="{BADF8550-84E1-4B44-AEF7-979573608CFF}" type="presOf" srcId="{DCA95274-1D20-4160-8A5F-8C4AC66A9F97}" destId="{BC7D80BF-7C09-4ACC-BD0F-50E67DEC8F23}" srcOrd="0" destOrd="0" presId="urn:microsoft.com/office/officeart/2005/8/layout/hProcess9"/>
    <dgm:cxn modelId="{EEF89A76-597A-4CC3-8216-6BA3F66063AF}" type="presOf" srcId="{5D975774-9310-4947-8BE6-3F64C3AEEBA9}" destId="{23AC8D70-23D0-4AFF-AFC4-0D369F70F0CE}" srcOrd="0" destOrd="0" presId="urn:microsoft.com/office/officeart/2005/8/layout/hProcess9"/>
    <dgm:cxn modelId="{B3E9B134-CD5F-4CC6-820C-BA039BF051EC}" type="presOf" srcId="{246F2849-4E41-4113-8294-C22AAA45988A}" destId="{6552A47E-FDC2-45E3-A947-F738403F9FEC}" srcOrd="0" destOrd="0" presId="urn:microsoft.com/office/officeart/2005/8/layout/hProcess9"/>
    <dgm:cxn modelId="{B5A3E849-1D05-4BFC-8553-BBC02BE8609C}" srcId="{5D975774-9310-4947-8BE6-3F64C3AEEBA9}" destId="{246F2849-4E41-4113-8294-C22AAA45988A}" srcOrd="2" destOrd="0" parTransId="{5516B573-3D50-4906-9E89-8342ADE04141}" sibTransId="{A74AE57E-9F0C-4EA7-BFDF-59039ABAA341}"/>
    <dgm:cxn modelId="{424ABC07-08DE-47BF-9973-D6A42A92025E}" type="presParOf" srcId="{23AC8D70-23D0-4AFF-AFC4-0D369F70F0CE}" destId="{5883F511-E1CC-40D6-BEF9-40EDFA7C319E}" srcOrd="0" destOrd="0" presId="urn:microsoft.com/office/officeart/2005/8/layout/hProcess9"/>
    <dgm:cxn modelId="{5B520023-30B1-4258-BB02-31A31F90F372}" type="presParOf" srcId="{23AC8D70-23D0-4AFF-AFC4-0D369F70F0CE}" destId="{3BA902DB-78C4-464C-8BE4-49DDD5655A20}" srcOrd="1" destOrd="0" presId="urn:microsoft.com/office/officeart/2005/8/layout/hProcess9"/>
    <dgm:cxn modelId="{263FB4EA-F833-47C8-823E-D2A6F37B2412}" type="presParOf" srcId="{3BA902DB-78C4-464C-8BE4-49DDD5655A20}" destId="{BC7D80BF-7C09-4ACC-BD0F-50E67DEC8F23}" srcOrd="0" destOrd="0" presId="urn:microsoft.com/office/officeart/2005/8/layout/hProcess9"/>
    <dgm:cxn modelId="{EF0DD167-182A-4D06-B749-95BE2290AEA8}" type="presParOf" srcId="{3BA902DB-78C4-464C-8BE4-49DDD5655A20}" destId="{4568BE28-A813-4055-8368-D77F2FD93E61}" srcOrd="1" destOrd="0" presId="urn:microsoft.com/office/officeart/2005/8/layout/hProcess9"/>
    <dgm:cxn modelId="{135305D3-EA4E-4244-858D-68D49B41C552}" type="presParOf" srcId="{3BA902DB-78C4-464C-8BE4-49DDD5655A20}" destId="{283C90BD-68EE-4528-A2BD-A0F317ADDC43}" srcOrd="2" destOrd="0" presId="urn:microsoft.com/office/officeart/2005/8/layout/hProcess9"/>
    <dgm:cxn modelId="{BEC17E36-BA86-4912-BD2D-9CD83A7F86BC}" type="presParOf" srcId="{3BA902DB-78C4-464C-8BE4-49DDD5655A20}" destId="{06FC80E6-6DD3-43E8-88CC-0EE5EA27200C}" srcOrd="3" destOrd="0" presId="urn:microsoft.com/office/officeart/2005/8/layout/hProcess9"/>
    <dgm:cxn modelId="{40E48634-00D1-4BE0-8C17-7A4E290EF885}" type="presParOf" srcId="{3BA902DB-78C4-464C-8BE4-49DDD5655A20}" destId="{6552A47E-FDC2-45E3-A947-F738403F9FEC}" srcOrd="4" destOrd="0" presId="urn:microsoft.com/office/officeart/2005/8/layout/hProcess9"/>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FF55F0-CBA3-4222-B65A-45B8216375FE}">
      <dsp:nvSpPr>
        <dsp:cNvPr id="0" name=""/>
        <dsp:cNvSpPr/>
      </dsp:nvSpPr>
      <dsp:spPr>
        <a:xfrm>
          <a:off x="0" y="0"/>
          <a:ext cx="2086695" cy="2086695"/>
        </a:xfrm>
        <a:prstGeom prst="pie">
          <a:avLst>
            <a:gd name="adj1" fmla="val 5400000"/>
            <a:gd name="adj2" fmla="val 1620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CD5E7F3-B3B6-4879-B0B2-A4738407BDD3}">
      <dsp:nvSpPr>
        <dsp:cNvPr id="0" name=""/>
        <dsp:cNvSpPr/>
      </dsp:nvSpPr>
      <dsp:spPr>
        <a:xfrm>
          <a:off x="1043347" y="0"/>
          <a:ext cx="4074859" cy="2086695"/>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7630" tIns="87630" rIns="87630" bIns="87630" numCol="1" spcCol="1270" anchor="ctr" anchorCtr="0">
          <a:noAutofit/>
        </a:bodyPr>
        <a:lstStyle/>
        <a:p>
          <a:pPr lvl="0" algn="ctr" defTabSz="1022350">
            <a:lnSpc>
              <a:spcPct val="90000"/>
            </a:lnSpc>
            <a:spcBef>
              <a:spcPct val="0"/>
            </a:spcBef>
            <a:spcAft>
              <a:spcPct val="35000"/>
            </a:spcAft>
          </a:pPr>
          <a:r>
            <a:rPr lang="uk-UA" sz="2300" kern="1200">
              <a:latin typeface="Times New Roman" panose="02020603050405020304" pitchFamily="18" charset="0"/>
              <a:cs typeface="Times New Roman" panose="02020603050405020304" pitchFamily="18" charset="0"/>
            </a:rPr>
            <a:t>Фактори депресивних станів</a:t>
          </a:r>
          <a:endParaRPr lang="ru-RU" sz="2300" kern="1200">
            <a:latin typeface="Times New Roman" panose="02020603050405020304" pitchFamily="18" charset="0"/>
            <a:cs typeface="Times New Roman" panose="02020603050405020304" pitchFamily="18" charset="0"/>
          </a:endParaRPr>
        </a:p>
      </dsp:txBody>
      <dsp:txXfrm>
        <a:off x="1043347" y="0"/>
        <a:ext cx="2037429" cy="2086695"/>
      </dsp:txXfrm>
    </dsp:sp>
    <dsp:sp modelId="{2E76F97A-A461-4CC0-813C-A508692CB19B}">
      <dsp:nvSpPr>
        <dsp:cNvPr id="0" name=""/>
        <dsp:cNvSpPr/>
      </dsp:nvSpPr>
      <dsp:spPr>
        <a:xfrm>
          <a:off x="3080777" y="0"/>
          <a:ext cx="2037429" cy="2086695"/>
        </a:xfrm>
        <a:prstGeom prst="rect">
          <a:avLst/>
        </a:prstGeom>
        <a:noFill/>
        <a:ln>
          <a:noFill/>
        </a:ln>
        <a:effectLst/>
        <a:scene3d>
          <a:camera prst="orthographicFront">
            <a:rot lat="0" lon="0" rev="0"/>
          </a:camera>
          <a:lightRig rig="contrasting" dir="t">
            <a:rot lat="0" lon="0" rev="1200000"/>
          </a:lightRig>
        </a:scene3d>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uk-UA" sz="1100" kern="1200">
              <a:latin typeface="Times New Roman" panose="02020603050405020304" pitchFamily="18" charset="0"/>
              <a:cs typeface="Times New Roman" panose="02020603050405020304" pitchFamily="18" charset="0"/>
            </a:rPr>
            <a:t>негарний вигляд тіла.</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uk-UA" sz="1100" kern="1200">
              <a:latin typeface="Times New Roman" panose="02020603050405020304" pitchFamily="18" charset="0"/>
              <a:cs typeface="Times New Roman" panose="02020603050405020304" pitchFamily="18" charset="0"/>
            </a:rPr>
            <a:t>підвищена здатність особистості, що розвивається, критично розуміти своє майбутнє</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uk-UA" sz="1100" kern="1200">
              <a:latin typeface="Times New Roman" panose="02020603050405020304" pitchFamily="18" charset="0"/>
              <a:cs typeface="Times New Roman" panose="02020603050405020304" pitchFamily="18" charset="0"/>
            </a:rPr>
            <a:t>сімейна дисфункція або проблеми з психічним здоров'ям батьків</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uk-UA" sz="1100" kern="1200">
              <a:latin typeface="Times New Roman" panose="02020603050405020304" pitchFamily="18" charset="0"/>
              <a:cs typeface="Times New Roman" panose="02020603050405020304" pitchFamily="18" charset="0"/>
            </a:rPr>
            <a:t>розлучення батьків або економічні труднощі в сім'ї </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uk-UA" sz="1100" kern="1200">
              <a:latin typeface="Times New Roman" panose="02020603050405020304" pitchFamily="18" charset="0"/>
              <a:cs typeface="Times New Roman" panose="02020603050405020304" pitchFamily="18" charset="0"/>
            </a:rPr>
            <a:t>низька популярність серед однолітків</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uk-UA" sz="1100" kern="1200">
              <a:latin typeface="Times New Roman" panose="02020603050405020304" pitchFamily="18" charset="0"/>
              <a:cs typeface="Times New Roman" panose="02020603050405020304" pitchFamily="18" charset="0"/>
            </a:rPr>
            <a:t>низька успішність</a:t>
          </a:r>
          <a:endParaRPr lang="ru-RU" sz="1100" kern="1200">
            <a:latin typeface="Times New Roman" panose="02020603050405020304" pitchFamily="18" charset="0"/>
            <a:cs typeface="Times New Roman" panose="02020603050405020304" pitchFamily="18" charset="0"/>
          </a:endParaRPr>
        </a:p>
      </dsp:txBody>
      <dsp:txXfrm>
        <a:off x="3080777" y="0"/>
        <a:ext cx="2037429" cy="20866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83F511-E1CC-40D6-BEF9-40EDFA7C319E}">
      <dsp:nvSpPr>
        <dsp:cNvPr id="0" name=""/>
        <dsp:cNvSpPr/>
      </dsp:nvSpPr>
      <dsp:spPr>
        <a:xfrm>
          <a:off x="445531" y="0"/>
          <a:ext cx="5049361" cy="2042160"/>
        </a:xfrm>
        <a:prstGeom prst="rightArrow">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C7D80BF-7C09-4ACC-BD0F-50E67DEC8F23}">
      <dsp:nvSpPr>
        <dsp:cNvPr id="0" name=""/>
        <dsp:cNvSpPr/>
      </dsp:nvSpPr>
      <dsp:spPr>
        <a:xfrm>
          <a:off x="201301" y="612648"/>
          <a:ext cx="1782127" cy="816864"/>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uk-UA" sz="1000" b="0" i="0" kern="1200">
              <a:latin typeface="Times New Roman" panose="02020603050405020304" pitchFamily="18" charset="0"/>
              <a:cs typeface="Times New Roman" panose="02020603050405020304" pitchFamily="18" charset="0"/>
            </a:rPr>
            <a:t>Вивчення депресивних станів у підлітків за допомогою опитувальників CDI та SPA.</a:t>
          </a:r>
          <a:endParaRPr lang="ru-RU" sz="1000" kern="1200">
            <a:latin typeface="Times New Roman" panose="02020603050405020304" pitchFamily="18" charset="0"/>
            <a:cs typeface="Times New Roman" panose="02020603050405020304" pitchFamily="18" charset="0"/>
          </a:endParaRPr>
        </a:p>
      </dsp:txBody>
      <dsp:txXfrm>
        <a:off x="241177" y="652524"/>
        <a:ext cx="1702375" cy="737112"/>
      </dsp:txXfrm>
    </dsp:sp>
    <dsp:sp modelId="{283C90BD-68EE-4528-A2BD-A0F317ADDC43}">
      <dsp:nvSpPr>
        <dsp:cNvPr id="0" name=""/>
        <dsp:cNvSpPr/>
      </dsp:nvSpPr>
      <dsp:spPr>
        <a:xfrm>
          <a:off x="2079148" y="612648"/>
          <a:ext cx="1782127" cy="816864"/>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uk-UA" sz="1000" b="0" i="0" kern="1200">
              <a:latin typeface="Times New Roman" panose="02020603050405020304" pitchFamily="18" charset="0"/>
              <a:cs typeface="Times New Roman" panose="02020603050405020304" pitchFamily="18" charset="0"/>
            </a:rPr>
            <a:t>Проведення індивідуальних стандартизованих інтерв'ю серед підлітків з високим рівнем депресії та дезадаптації.</a:t>
          </a:r>
          <a:endParaRPr lang="ru-RU" sz="1000" kern="1200">
            <a:latin typeface="Times New Roman" panose="02020603050405020304" pitchFamily="18" charset="0"/>
            <a:cs typeface="Times New Roman" panose="02020603050405020304" pitchFamily="18" charset="0"/>
          </a:endParaRPr>
        </a:p>
      </dsp:txBody>
      <dsp:txXfrm>
        <a:off x="2119024" y="652524"/>
        <a:ext cx="1702375" cy="737112"/>
      </dsp:txXfrm>
    </dsp:sp>
    <dsp:sp modelId="{6552A47E-FDC2-45E3-A947-F738403F9FEC}">
      <dsp:nvSpPr>
        <dsp:cNvPr id="0" name=""/>
        <dsp:cNvSpPr/>
      </dsp:nvSpPr>
      <dsp:spPr>
        <a:xfrm>
          <a:off x="3956995" y="612648"/>
          <a:ext cx="1782127" cy="816864"/>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uk-UA" sz="1000" b="0" i="0" kern="1200">
              <a:latin typeface="Times New Roman" panose="02020603050405020304" pitchFamily="18" charset="0"/>
              <a:cs typeface="Times New Roman" panose="02020603050405020304" pitchFamily="18" charset="0"/>
            </a:rPr>
            <a:t>Застосування тесту Люшера для уточнення психологічного діагнозу.</a:t>
          </a:r>
          <a:endParaRPr lang="ru-RU" sz="1000" kern="1200">
            <a:latin typeface="Times New Roman" panose="02020603050405020304" pitchFamily="18" charset="0"/>
            <a:cs typeface="Times New Roman" panose="02020603050405020304" pitchFamily="18" charset="0"/>
          </a:endParaRPr>
        </a:p>
      </dsp:txBody>
      <dsp:txXfrm>
        <a:off x="3996871" y="652524"/>
        <a:ext cx="1702375" cy="737112"/>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0.69625</cdr:x>
      <cdr:y>0.30016</cdr:y>
    </cdr:from>
    <cdr:to>
      <cdr:x>1</cdr:x>
      <cdr:y>0.64863</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244340" y="853123"/>
          <a:ext cx="1851660" cy="99046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10704</Words>
  <Characters>61016</Characters>
  <Application>Microsoft Office Word</Application>
  <DocSecurity>0</DocSecurity>
  <Lines>508</Lines>
  <Paragraphs>143</Paragraphs>
  <ScaleCrop>false</ScaleCrop>
  <Company>SPecialiST RePack</Company>
  <LinksUpToDate>false</LinksUpToDate>
  <CharactersWithSpaces>71577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2025-06-02T06:31:00Z</dcterms:created>
  <dcterms:modified xsi:type="dcterms:W3CDTF">2025-06-02T06:33:00Z</dcterms:modified>
</cp:coreProperties>
</file>